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4D01A5" w14:textId="77777777" w:rsidR="007523A1" w:rsidRDefault="00420CBA">
      <w:pPr>
        <w:widowControl/>
        <w:shd w:val="clear" w:color="auto" w:fill="FFFFFF"/>
        <w:spacing w:line="640" w:lineRule="exact"/>
        <w:ind w:firstLineChars="0" w:firstLine="0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关于举办华南师范大学第八届“明日之师”</w:t>
      </w:r>
    </w:p>
    <w:p w14:paraId="33450948" w14:textId="77777777" w:rsidR="007523A1" w:rsidRDefault="00420CBA">
      <w:pPr>
        <w:widowControl/>
        <w:shd w:val="clear" w:color="auto" w:fill="FFFFFF"/>
        <w:spacing w:line="640" w:lineRule="exact"/>
        <w:ind w:firstLineChars="0" w:firstLine="0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4"/>
          <w:szCs w:val="44"/>
        </w:rPr>
        <w:t>授课技能大赛的通知</w:t>
      </w:r>
    </w:p>
    <w:p w14:paraId="7A81F009" w14:textId="77777777" w:rsidR="007523A1" w:rsidRDefault="007523A1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</w:p>
    <w:p w14:paraId="65E28426" w14:textId="2304EB73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bookmarkStart w:id="0" w:name="_Toc476255630"/>
      <w:bookmarkStart w:id="1" w:name="_Toc476500549"/>
      <w:bookmarkStart w:id="2" w:name="_Toc476255979"/>
      <w:bookmarkStart w:id="3" w:name="_Toc411333154"/>
      <w:r>
        <w:rPr>
          <w:rFonts w:ascii="方正仿宋_GBK" w:eastAsia="方正仿宋_GBK" w:hAnsi="方正仿宋_GBK" w:cs="方正仿宋_GBK" w:hint="eastAsia"/>
          <w:shd w:val="clear" w:color="050000" w:fill="auto"/>
        </w:rPr>
        <w:t>为庆祝中国共产党成立</w:t>
      </w:r>
      <w:r>
        <w:rPr>
          <w:rFonts w:ascii="Times New Roman" w:eastAsia="方正仿宋_GBK" w:hAnsi="Times New Roman"/>
          <w:shd w:val="clear" w:color="050000" w:fill="auto"/>
        </w:rPr>
        <w:t>100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周年，以不忘立德树人初心，牢记为党育人、为国育才使命为指导思想，深入贯彻课程思政教育理念，进一步增强学生师范基本技能，提高学生运用所学知识开展教育教学活动的能力，培养创新精神和实践能力，特此举办华南师范大学第八届“明日之师”研究生授课技能大赛。</w:t>
      </w:r>
    </w:p>
    <w:p w14:paraId="3DF4A1D0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一、</w:t>
      </w:r>
      <w:bookmarkEnd w:id="0"/>
      <w:bookmarkEnd w:id="1"/>
      <w:bookmarkEnd w:id="2"/>
      <w:r>
        <w:rPr>
          <w:rFonts w:ascii="黑体" w:eastAsia="黑体" w:hAnsi="黑体" w:cs="黑体" w:hint="eastAsia"/>
          <w:b/>
          <w:bCs/>
        </w:rPr>
        <w:t>活动主题</w:t>
      </w:r>
    </w:p>
    <w:p w14:paraId="6CF073A3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展研师风采 育德艺英才</w:t>
      </w:r>
    </w:p>
    <w:p w14:paraId="5F913491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bookmarkStart w:id="4" w:name="_Toc411333141"/>
      <w:bookmarkStart w:id="5" w:name="_Toc476255981"/>
      <w:bookmarkStart w:id="6" w:name="_Toc476500551"/>
      <w:bookmarkStart w:id="7" w:name="_Toc476255632"/>
      <w:r>
        <w:rPr>
          <w:rFonts w:ascii="黑体" w:eastAsia="黑体" w:hAnsi="黑体" w:cs="黑体" w:hint="eastAsia"/>
          <w:b/>
          <w:bCs/>
        </w:rPr>
        <w:t>二、活动对象</w:t>
      </w:r>
      <w:bookmarkEnd w:id="4"/>
      <w:bookmarkEnd w:id="5"/>
      <w:bookmarkEnd w:id="6"/>
      <w:bookmarkEnd w:id="7"/>
    </w:p>
    <w:p w14:paraId="609A7E5C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华南师范大学全日制</w:t>
      </w:r>
      <w:r>
        <w:rPr>
          <w:rFonts w:ascii="方正仿宋_GBK" w:eastAsia="方正仿宋_GBK" w:hAnsi="方正仿宋_GBK" w:cs="方正仿宋_GBK" w:hint="eastAsia"/>
          <w:color w:val="000000"/>
          <w:kern w:val="0"/>
        </w:rPr>
        <w:t>研究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生（含全日制博士研究生）</w:t>
      </w:r>
    </w:p>
    <w:p w14:paraId="21EE678A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bookmarkStart w:id="8" w:name="_Toc476255633"/>
      <w:bookmarkStart w:id="9" w:name="_Toc476500552"/>
      <w:bookmarkStart w:id="10" w:name="_Toc476255982"/>
      <w:r>
        <w:rPr>
          <w:rFonts w:ascii="黑体" w:eastAsia="黑体" w:hAnsi="黑体" w:cs="黑体" w:hint="eastAsia"/>
          <w:b/>
          <w:bCs/>
        </w:rPr>
        <w:t>三、活动组织单位</w:t>
      </w:r>
      <w:bookmarkEnd w:id="8"/>
      <w:bookmarkEnd w:id="9"/>
      <w:bookmarkEnd w:id="10"/>
    </w:p>
    <w:p w14:paraId="5206E3FC" w14:textId="77777777" w:rsidR="007523A1" w:rsidRDefault="00420CBA">
      <w:pPr>
        <w:spacing w:line="560" w:lineRule="exact"/>
        <w:ind w:firstLine="643"/>
        <w:rPr>
          <w:rFonts w:ascii="方正仿宋_GBK" w:eastAsia="方正仿宋_GBK" w:hAnsi="方正仿宋_GBK" w:cs="方正仿宋_GBK"/>
          <w:b/>
          <w:bCs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b/>
          <w:bCs/>
          <w:shd w:val="clear" w:color="050000" w:fill="auto"/>
        </w:rPr>
        <w:t>（一）主办单位</w:t>
      </w:r>
    </w:p>
    <w:p w14:paraId="6D6525FE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华南师范大学党委研究生工作部</w:t>
      </w:r>
    </w:p>
    <w:p w14:paraId="5C6F6D3E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华南师范大学研究生院</w:t>
      </w:r>
    </w:p>
    <w:p w14:paraId="39BED9FC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华南师范大学研究生会</w:t>
      </w:r>
    </w:p>
    <w:p w14:paraId="69BD790D" w14:textId="77777777" w:rsidR="007523A1" w:rsidRDefault="00420CBA">
      <w:pPr>
        <w:spacing w:line="560" w:lineRule="exact"/>
        <w:ind w:firstLine="643"/>
        <w:rPr>
          <w:rFonts w:ascii="方正仿宋_GBK" w:eastAsia="方正仿宋_GBK" w:hAnsi="方正仿宋_GBK" w:cs="方正仿宋_GBK"/>
          <w:b/>
          <w:bCs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b/>
          <w:bCs/>
          <w:shd w:val="clear" w:color="050000" w:fill="auto"/>
        </w:rPr>
        <w:t>（二）支持单位</w:t>
      </w:r>
    </w:p>
    <w:p w14:paraId="24D9E621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中国知网</w:t>
      </w:r>
    </w:p>
    <w:p w14:paraId="565E43DF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bookmarkStart w:id="11" w:name="_Toc476255634"/>
      <w:bookmarkStart w:id="12" w:name="_Toc476500553"/>
      <w:bookmarkStart w:id="13" w:name="_Toc476255983"/>
      <w:r>
        <w:rPr>
          <w:rFonts w:ascii="黑体" w:eastAsia="黑体" w:hAnsi="黑体" w:cs="黑体" w:hint="eastAsia"/>
          <w:b/>
          <w:bCs/>
        </w:rPr>
        <w:t>四、活动时间</w:t>
      </w:r>
    </w:p>
    <w:p w14:paraId="795EB194" w14:textId="77777777" w:rsidR="007523A1" w:rsidRDefault="00420CBA">
      <w:pPr>
        <w:spacing w:line="560" w:lineRule="exact"/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赛前指导讲座：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月中旬</w:t>
      </w:r>
    </w:p>
    <w:p w14:paraId="40CF665D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初赛报名时间</w:t>
      </w:r>
      <w:r>
        <w:rPr>
          <w:rFonts w:hint="eastAsia"/>
        </w:rPr>
        <w:t>：</w:t>
      </w:r>
      <w:r>
        <w:rPr>
          <w:rFonts w:ascii="Times New Roman" w:eastAsia="方正仿宋_GBK" w:hAnsi="Times New Roman" w:hint="eastAsia"/>
          <w:shd w:val="clear" w:color="050000" w:fill="auto"/>
        </w:rPr>
        <w:t>2021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8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</w:t>
      </w:r>
      <w:r>
        <w:rPr>
          <w:rFonts w:hint="eastAsia"/>
        </w:rPr>
        <w:t>-</w:t>
      </w:r>
      <w:r>
        <w:rPr>
          <w:rFonts w:ascii="Times New Roman" w:eastAsia="方正仿宋_GBK" w:hAnsi="Times New Roman" w:hint="eastAsia"/>
          <w:shd w:val="clear" w:color="050000" w:fill="auto"/>
        </w:rPr>
        <w:t>2021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22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</w:t>
      </w:r>
    </w:p>
    <w:p w14:paraId="6F96D154" w14:textId="77777777" w:rsidR="007523A1" w:rsidRDefault="00420CBA">
      <w:pPr>
        <w:spacing w:line="560" w:lineRule="exact"/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lastRenderedPageBreak/>
        <w:t>初赛评审时间：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3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日—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6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</w:t>
      </w:r>
    </w:p>
    <w:p w14:paraId="07E971AA" w14:textId="77777777" w:rsidR="007523A1" w:rsidRDefault="00420CBA">
      <w:pPr>
        <w:spacing w:line="560" w:lineRule="exact"/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复赛评审时间</w:t>
      </w:r>
      <w:r>
        <w:rPr>
          <w:rFonts w:hint="eastAsia"/>
        </w:rPr>
        <w:t>：</w:t>
      </w:r>
      <w:r>
        <w:rPr>
          <w:rFonts w:ascii="Times New Roman" w:eastAsia="方正仿宋_GBK" w:hAnsi="Times New Roman" w:hint="eastAsia"/>
          <w:shd w:val="clear" w:color="050000" w:fill="auto"/>
        </w:rPr>
        <w:t>2021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7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</w:t>
      </w:r>
      <w:r>
        <w:rPr>
          <w:rFonts w:hint="eastAsia"/>
        </w:rPr>
        <w:t>-</w:t>
      </w:r>
      <w:r>
        <w:rPr>
          <w:rFonts w:ascii="Times New Roman" w:eastAsia="方正仿宋_GBK" w:hAnsi="Times New Roman" w:hint="eastAsia"/>
          <w:shd w:val="clear" w:color="050000" w:fill="auto"/>
        </w:rPr>
        <w:t>2021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5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6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</w:t>
      </w:r>
    </w:p>
    <w:p w14:paraId="21BA3AD6" w14:textId="77777777" w:rsidR="007523A1" w:rsidRDefault="00420CBA">
      <w:pPr>
        <w:spacing w:line="560" w:lineRule="exact"/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决赛</w:t>
      </w:r>
      <w:r>
        <w:rPr>
          <w:rFonts w:hint="eastAsia"/>
        </w:rPr>
        <w:t>：</w:t>
      </w:r>
      <w:r>
        <w:rPr>
          <w:rFonts w:ascii="Times New Roman" w:eastAsia="方正仿宋_GBK" w:hAnsi="Times New Roman" w:hint="eastAsia"/>
          <w:shd w:val="clear" w:color="050000" w:fill="auto"/>
        </w:rPr>
        <w:t>2021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年</w:t>
      </w:r>
      <w:r>
        <w:rPr>
          <w:rFonts w:ascii="Times New Roman" w:eastAsia="方正仿宋_GBK" w:hAnsi="Times New Roman" w:hint="eastAsia"/>
          <w:shd w:val="clear" w:color="050000" w:fill="auto"/>
        </w:rPr>
        <w:t>5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13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日（暂定）</w:t>
      </w:r>
    </w:p>
    <w:bookmarkEnd w:id="3"/>
    <w:bookmarkEnd w:id="11"/>
    <w:bookmarkEnd w:id="12"/>
    <w:bookmarkEnd w:id="13"/>
    <w:p w14:paraId="006FE070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五、活动安排</w:t>
      </w:r>
    </w:p>
    <w:p w14:paraId="5F01E11B" w14:textId="77777777" w:rsidR="007523A1" w:rsidRDefault="00420CBA">
      <w:pPr>
        <w:spacing w:line="560" w:lineRule="exact"/>
        <w:rPr>
          <w:color w:val="000000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比赛分为赛前指导讲座、初赛、复赛和决赛四个部分。</w:t>
      </w:r>
    </w:p>
    <w:p w14:paraId="6625C065" w14:textId="77777777" w:rsidR="007523A1" w:rsidRDefault="00420CBA">
      <w:pPr>
        <w:pStyle w:val="af8"/>
        <w:numPr>
          <w:ilvl w:val="0"/>
          <w:numId w:val="1"/>
        </w:numPr>
        <w:spacing w:line="560" w:lineRule="exact"/>
        <w:ind w:firstLineChars="0"/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赛前指导讲座（面向全校）</w:t>
      </w:r>
    </w:p>
    <w:p w14:paraId="5152C419" w14:textId="77777777" w:rsidR="007523A1" w:rsidRDefault="00420CBA">
      <w:pPr>
        <w:widowControl/>
        <w:shd w:val="clear" w:color="auto" w:fill="FFFFFF"/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为激发参赛选手的潜在实力和充分展现研究生的师范风采，届时将邀请市内中学的一线专业教师进行授课技巧讲解与经验分享。</w:t>
      </w:r>
    </w:p>
    <w:p w14:paraId="6F39D203" w14:textId="77777777" w:rsidR="007523A1" w:rsidRDefault="00420CBA">
      <w:pPr>
        <w:pStyle w:val="af8"/>
        <w:spacing w:line="560" w:lineRule="exact"/>
        <w:ind w:left="643" w:firstLineChars="0" w:firstLine="0"/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（二）初赛</w:t>
      </w:r>
    </w:p>
    <w:p w14:paraId="183AC29D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shd w:val="clear" w:color="050000" w:fill="auto"/>
        </w:rPr>
      </w:pPr>
      <w:r>
        <w:rPr>
          <w:rFonts w:ascii="方正仿宋_GBK" w:eastAsia="方正仿宋_GBK" w:hAnsi="方正仿宋_GBK" w:cs="方正仿宋_GBK" w:hint="eastAsia"/>
          <w:shd w:val="clear" w:color="050000" w:fill="auto"/>
        </w:rPr>
        <w:t>初赛由各学院根据实际情况在院内开展，并</w:t>
      </w:r>
      <w:r>
        <w:rPr>
          <w:rFonts w:ascii="方正仿宋_GBK" w:eastAsia="方正仿宋_GBK" w:hAnsi="方正仿宋_GBK" w:cs="方正仿宋_GBK" w:hint="eastAsia"/>
        </w:rPr>
        <w:t>由学院自行评选</w:t>
      </w:r>
      <w:r>
        <w:rPr>
          <w:rFonts w:ascii="方正仿宋_GBK" w:eastAsia="方正仿宋_GBK" w:hAnsi="方正仿宋_GBK" w:cs="方正仿宋_GBK" w:hint="eastAsia"/>
          <w:shd w:val="clear" w:color="050000" w:fill="auto"/>
        </w:rPr>
        <w:t>。授课内容要求积极向上，需结合学科特点体现课程思政，彰显华师学子教书育人、立德树人的志向和担当。初赛具体要求如下：</w:t>
      </w:r>
    </w:p>
    <w:p w14:paraId="2148CEE3" w14:textId="77777777" w:rsidR="007523A1" w:rsidRDefault="00420CBA">
      <w:pPr>
        <w:pStyle w:val="af8"/>
        <w:spacing w:line="560" w:lineRule="exact"/>
        <w:ind w:left="640" w:firstLineChars="0" w:firstLine="0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参赛科目</w:t>
      </w:r>
    </w:p>
    <w:p w14:paraId="0135A9BE" w14:textId="77777777" w:rsidR="007523A1" w:rsidRDefault="00420CBA">
      <w:pPr>
        <w:spacing w:line="560" w:lineRule="exact"/>
        <w:ind w:firstLineChars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/>
          <w:bCs/>
        </w:rPr>
        <w:t>参赛学段必须为高中</w:t>
      </w:r>
      <w:r>
        <w:rPr>
          <w:rFonts w:ascii="方正仿宋_GBK" w:eastAsia="方正仿宋_GBK" w:hAnsi="方正仿宋_GBK" w:cs="方正仿宋_GBK" w:hint="eastAsia"/>
        </w:rPr>
        <w:t>，可参赛科目为语文、数学、英语、政治、物理、化学、历史、地理、生物、音乐、体育、美术、心理、信息技术。将所有科目按照教育部的区分标准划分为</w:t>
      </w:r>
      <w:r>
        <w:rPr>
          <w:rFonts w:ascii="方正仿宋_GBK" w:eastAsia="方正仿宋_GBK" w:hAnsi="方正仿宋_GBK" w:cs="方正仿宋_GBK" w:hint="eastAsia"/>
          <w:b/>
          <w:bCs/>
        </w:rPr>
        <w:t>文科类科目</w:t>
      </w:r>
      <w:r>
        <w:rPr>
          <w:rFonts w:ascii="方正仿宋_GBK" w:eastAsia="方正仿宋_GBK" w:hAnsi="方正仿宋_GBK" w:cs="方正仿宋_GBK" w:hint="eastAsia"/>
        </w:rPr>
        <w:t>（语文、英语、政治、历史、地理、音乐、美术）和</w:t>
      </w:r>
      <w:r>
        <w:rPr>
          <w:rFonts w:ascii="方正仿宋_GBK" w:eastAsia="方正仿宋_GBK" w:hAnsi="方正仿宋_GBK" w:cs="方正仿宋_GBK" w:hint="eastAsia"/>
          <w:b/>
          <w:bCs/>
        </w:rPr>
        <w:t>理科类科目</w:t>
      </w:r>
      <w:r>
        <w:rPr>
          <w:rFonts w:ascii="方正仿宋_GBK" w:eastAsia="方正仿宋_GBK" w:hAnsi="方正仿宋_GBK" w:cs="方正仿宋_GBK" w:hint="eastAsia"/>
        </w:rPr>
        <w:t>（数学、物理、化学、生物、体育、心理、信息技术）。</w:t>
      </w:r>
    </w:p>
    <w:p w14:paraId="02BD983F" w14:textId="77777777" w:rsidR="007523A1" w:rsidRDefault="00420CBA">
      <w:pPr>
        <w:pStyle w:val="af8"/>
        <w:spacing w:line="560" w:lineRule="exact"/>
        <w:ind w:left="640" w:firstLineChars="0" w:firstLine="0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2</w:t>
      </w:r>
      <w:r>
        <w:rPr>
          <w:rFonts w:ascii="方正仿宋_GBK" w:eastAsia="方正仿宋_GBK" w:hAnsi="方正仿宋_GBK" w:cs="方正仿宋_GBK" w:hint="eastAsia"/>
          <w:b/>
          <w:kern w:val="0"/>
        </w:rPr>
        <w:t>.评选要求</w:t>
      </w:r>
    </w:p>
    <w:p w14:paraId="3E866189" w14:textId="77777777" w:rsidR="007523A1" w:rsidRDefault="00420CBA">
      <w:pPr>
        <w:spacing w:line="560" w:lineRule="exact"/>
        <w:ind w:firstLineChars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初赛评委不少于两位，且至少一位为校外的专业中学教师，一位为校内专业教师。</w:t>
      </w:r>
    </w:p>
    <w:p w14:paraId="44589008" w14:textId="77777777" w:rsidR="007523A1" w:rsidRDefault="00420CBA">
      <w:pPr>
        <w:pStyle w:val="af8"/>
        <w:spacing w:line="560" w:lineRule="exact"/>
        <w:ind w:left="640" w:firstLineChars="0" w:firstLine="0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lastRenderedPageBreak/>
        <w:t>3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晋级名额</w:t>
      </w:r>
    </w:p>
    <w:p w14:paraId="149A6A89" w14:textId="77777777" w:rsidR="007523A1" w:rsidRDefault="00420CBA">
      <w:pPr>
        <w:spacing w:line="560" w:lineRule="exact"/>
        <w:rPr>
          <w:rFonts w:ascii="仿宋_GB2312" w:eastAsia="仿宋_GB2312" w:hAnsi="仿宋_GB2312" w:cs="仿宋_GB2312"/>
        </w:rPr>
      </w:pPr>
      <w:r>
        <w:rPr>
          <w:rFonts w:ascii="方正仿宋_GBK" w:eastAsia="方正仿宋_GBK" w:hAnsi="方正仿宋_GBK" w:cs="方正仿宋_GBK" w:hint="eastAsia"/>
        </w:rPr>
        <w:t>各学院评选出文科类和理科类晋级选手</w:t>
      </w:r>
      <w:r>
        <w:rPr>
          <w:rFonts w:ascii="方正仿宋_GBK" w:eastAsia="方正仿宋_GBK" w:hAnsi="方正仿宋_GBK" w:cs="方正仿宋_GBK" w:hint="eastAsia"/>
          <w:b/>
          <w:bCs/>
        </w:rPr>
        <w:t>共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1</w:t>
      </w:r>
      <w:r>
        <w:rPr>
          <w:rFonts w:ascii="方正仿宋_GBK" w:eastAsia="方正仿宋_GBK" w:hAnsi="方正仿宋_GBK" w:cs="方正仿宋_GBK" w:hint="eastAsia"/>
          <w:b/>
          <w:bCs/>
        </w:rPr>
        <w:t>-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3</w:t>
      </w:r>
      <w:r>
        <w:rPr>
          <w:rFonts w:ascii="方正仿宋_GBK" w:eastAsia="方正仿宋_GBK" w:hAnsi="方正仿宋_GBK" w:cs="方正仿宋_GBK" w:hint="eastAsia"/>
          <w:b/>
          <w:bCs/>
        </w:rPr>
        <w:t>名</w:t>
      </w:r>
      <w:r>
        <w:rPr>
          <w:rFonts w:ascii="方正仿宋_GBK" w:eastAsia="方正仿宋_GBK" w:hAnsi="方正仿宋_GBK" w:cs="方正仿宋_GBK" w:hint="eastAsia"/>
        </w:rPr>
        <w:t>进入复赛。</w:t>
      </w:r>
      <w:r>
        <w:rPr>
          <w:rFonts w:ascii="方正仿宋_GBK" w:eastAsia="方正仿宋_GBK" w:hAnsi="方正仿宋_GBK" w:cs="方正仿宋_GBK"/>
        </w:rPr>
        <w:t>晋级复赛的选手可盖一个校级章</w:t>
      </w:r>
      <w:r>
        <w:rPr>
          <w:rFonts w:ascii="方正仿宋_GBK" w:eastAsia="方正仿宋_GBK" w:hAnsi="方正仿宋_GBK" w:cs="方正仿宋_GBK" w:hint="eastAsia"/>
        </w:rPr>
        <w:t>。</w:t>
      </w:r>
    </w:p>
    <w:p w14:paraId="02F5C544" w14:textId="77777777" w:rsidR="007523A1" w:rsidRDefault="00420CBA">
      <w:pPr>
        <w:pStyle w:val="af8"/>
        <w:spacing w:line="560" w:lineRule="exact"/>
        <w:ind w:left="643" w:firstLineChars="0" w:firstLine="0"/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（三）复赛</w:t>
      </w:r>
    </w:p>
    <w:p w14:paraId="299D7DB9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复赛为线上评审，各学院于</w:t>
      </w:r>
      <w:r>
        <w:rPr>
          <w:rFonts w:ascii="Times New Roman" w:eastAsia="方正仿宋_GBK" w:hAnsi="Times New Roman" w:hint="eastAsia"/>
          <w:shd w:val="clear" w:color="050000" w:fill="auto"/>
        </w:rPr>
        <w:t>4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月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Times New Roman" w:eastAsia="方正仿宋_GBK" w:hAnsi="Times New Roman"/>
          <w:shd w:val="clear" w:color="050000" w:fill="auto"/>
        </w:rPr>
        <w:t>6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日（周五）</w:t>
      </w:r>
      <w:r>
        <w:rPr>
          <w:rFonts w:ascii="Times New Roman" w:eastAsia="方正仿宋_GBK" w:hAnsi="Times New Roman"/>
          <w:shd w:val="clear" w:color="050000" w:fill="auto"/>
        </w:rPr>
        <w:t>24</w:t>
      </w:r>
      <w:r>
        <w:rPr>
          <w:rFonts w:ascii="Times New Roman" w:hAnsi="Times New Roman"/>
          <w:bCs/>
          <w:color w:val="000000"/>
        </w:rPr>
        <w:t>:</w:t>
      </w:r>
      <w:r>
        <w:rPr>
          <w:rFonts w:ascii="Times New Roman" w:eastAsia="方正仿宋_GBK" w:hAnsi="Times New Roman"/>
          <w:shd w:val="clear" w:color="050000" w:fill="auto"/>
        </w:rPr>
        <w:t>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前上交复赛资料（晋级复赛的选手参赛视频、晋级复赛的选手报名表、初赛参赛汇总表）至指定邮箱。复赛资料将由专业评审团评审。材料具体提交要求如下：</w:t>
      </w:r>
    </w:p>
    <w:p w14:paraId="19ECE8A5" w14:textId="77777777" w:rsidR="007523A1" w:rsidRDefault="00420CBA">
      <w:pPr>
        <w:spacing w:line="560" w:lineRule="exact"/>
        <w:ind w:firstLine="643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视频要求</w:t>
      </w:r>
    </w:p>
    <w:p w14:paraId="30A5C288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视频文件须包含自我介绍（</w:t>
      </w:r>
      <w:r>
        <w:rPr>
          <w:rFonts w:ascii="Times New Roman" w:eastAsia="方正仿宋_GBK" w:hAnsi="Times New Roman" w:hint="eastAsia"/>
          <w:shd w:val="clear" w:color="050000" w:fill="auto"/>
        </w:rPr>
        <w:t>30</w:t>
      </w:r>
      <w:r>
        <w:rPr>
          <w:rFonts w:ascii="方正仿宋_GBK" w:eastAsia="方正仿宋_GBK" w:hAnsi="方正仿宋_GBK" w:cs="方正仿宋_GBK" w:hint="eastAsia"/>
        </w:rPr>
        <w:t>秒以内）及授课（</w:t>
      </w:r>
      <w:r>
        <w:rPr>
          <w:rFonts w:ascii="Times New Roman" w:eastAsia="方正仿宋_GBK" w:hAnsi="Times New Roman" w:hint="eastAsia"/>
          <w:shd w:val="clear" w:color="050000" w:fill="auto"/>
        </w:rPr>
        <w:t>7</w:t>
      </w:r>
      <w:r>
        <w:rPr>
          <w:rFonts w:ascii="方正仿宋_GBK" w:eastAsia="方正仿宋_GBK" w:hAnsi="方正仿宋_GBK" w:cs="方正仿宋_GBK" w:hint="eastAsia"/>
        </w:rPr>
        <w:t>分</w:t>
      </w:r>
      <w:r>
        <w:rPr>
          <w:rFonts w:ascii="Times New Roman" w:eastAsia="方正仿宋_GBK" w:hAnsi="Times New Roman" w:hint="eastAsia"/>
          <w:shd w:val="clear" w:color="050000" w:fill="auto"/>
        </w:rPr>
        <w:t>30</w:t>
      </w:r>
      <w:r>
        <w:rPr>
          <w:rFonts w:ascii="方正仿宋_GBK" w:eastAsia="方正仿宋_GBK" w:hAnsi="方正仿宋_GBK" w:cs="方正仿宋_GBK" w:hint="eastAsia"/>
        </w:rPr>
        <w:t>秒以内），总时长不超过</w:t>
      </w:r>
      <w:r>
        <w:rPr>
          <w:rFonts w:ascii="Times New Roman" w:eastAsia="方正仿宋_GBK" w:hAnsi="Times New Roman" w:hint="eastAsia"/>
          <w:shd w:val="clear" w:color="050000" w:fill="auto"/>
        </w:rPr>
        <w:t>8</w:t>
      </w:r>
      <w:r>
        <w:rPr>
          <w:rFonts w:ascii="方正仿宋_GBK" w:eastAsia="方正仿宋_GBK" w:hAnsi="方正仿宋_GBK" w:cs="方正仿宋_GBK" w:hint="eastAsia"/>
        </w:rPr>
        <w:t>分钟。视频文件格式为</w:t>
      </w:r>
      <w:r>
        <w:rPr>
          <w:rFonts w:ascii="Times New Roman" w:eastAsia="方正仿宋_GBK" w:hAnsi="Times New Roman" w:hint="eastAsia"/>
          <w:shd w:val="clear" w:color="050000" w:fill="auto"/>
        </w:rPr>
        <w:t>MP4</w:t>
      </w:r>
      <w:r>
        <w:rPr>
          <w:rFonts w:ascii="方正仿宋_GBK" w:eastAsia="方正仿宋_GBK" w:hAnsi="方正仿宋_GBK" w:cs="方正仿宋_GBK" w:hint="eastAsia"/>
        </w:rPr>
        <w:t>，格式分辨率为</w:t>
      </w:r>
      <w:r>
        <w:rPr>
          <w:rFonts w:ascii="Times New Roman" w:eastAsia="方正仿宋_GBK" w:hAnsi="Times New Roman" w:hint="eastAsia"/>
          <w:shd w:val="clear" w:color="050000" w:fill="auto"/>
        </w:rPr>
        <w:t>1920</w:t>
      </w:r>
      <w:r>
        <w:rPr>
          <w:rFonts w:ascii="仿宋_GB2312" w:eastAsia="仿宋_GB2312" w:hAnsi="仿宋_GB2312" w:cs="仿宋_GB2312"/>
        </w:rPr>
        <w:t>*</w:t>
      </w:r>
      <w:r>
        <w:rPr>
          <w:rFonts w:ascii="Times New Roman" w:eastAsia="方正仿宋_GBK" w:hAnsi="Times New Roman" w:hint="eastAsia"/>
          <w:shd w:val="clear" w:color="050000" w:fill="auto"/>
        </w:rPr>
        <w:t>1080</w:t>
      </w:r>
      <w:r>
        <w:rPr>
          <w:rFonts w:ascii="方正仿宋_GBK" w:eastAsia="方正仿宋_GBK" w:hAnsi="方正仿宋_GBK" w:cs="方正仿宋_GBK" w:hint="eastAsia"/>
        </w:rPr>
        <w:t>。视频录制的参赛选手须为本人，若发现作弊将取消参赛资格。参赛视频要求横屏拍摄，视频背景干净，选手着装整洁，声音清晰，非自拍视角。</w:t>
      </w:r>
    </w:p>
    <w:p w14:paraId="6224A4E9" w14:textId="77777777" w:rsidR="007523A1" w:rsidRDefault="00420CBA">
      <w:pPr>
        <w:widowControl/>
        <w:shd w:val="clear" w:color="auto" w:fill="FFFFFF"/>
        <w:spacing w:line="560" w:lineRule="exact"/>
        <w:ind w:firstLine="643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提交方式</w:t>
      </w:r>
    </w:p>
    <w:p w14:paraId="32D75FC1" w14:textId="77777777" w:rsidR="007523A1" w:rsidRDefault="00420CBA">
      <w:pPr>
        <w:spacing w:line="560" w:lineRule="exact"/>
        <w:ind w:firstLineChars="0"/>
        <w:rPr>
          <w:rFonts w:ascii="Times New Roman" w:eastAsia="方正仿宋_GBK" w:hAnsi="Times New Roman"/>
          <w:shd w:val="clear" w:color="050000" w:fill="auto"/>
        </w:rPr>
      </w:pPr>
      <w:r>
        <w:rPr>
          <w:rFonts w:ascii="仿宋_GB2312" w:eastAsia="仿宋_GB2312" w:hAnsi="仿宋_GB2312" w:cs="仿宋_GB2312" w:hint="eastAsia"/>
        </w:rPr>
        <w:t>(</w:t>
      </w:r>
      <w:r>
        <w:rPr>
          <w:rFonts w:ascii="Times New Roman" w:eastAsia="方正仿宋_GBK" w:hAnsi="Times New Roman" w:hint="eastAsia"/>
          <w:shd w:val="clear" w:color="050000" w:fill="auto"/>
        </w:rPr>
        <w:t>1</w:t>
      </w:r>
      <w:r>
        <w:rPr>
          <w:rFonts w:ascii="仿宋_GB2312" w:eastAsia="仿宋_GB2312" w:hAnsi="仿宋_GB2312" w:cs="仿宋_GB2312" w:hint="eastAsia"/>
        </w:rPr>
        <w:t>)</w:t>
      </w:r>
      <w:r>
        <w:rPr>
          <w:rFonts w:ascii="方正仿宋_GBK" w:eastAsia="方正仿宋_GBK" w:hAnsi="方正仿宋_GBK" w:cs="方正仿宋_GBK" w:hint="eastAsia"/>
        </w:rPr>
        <w:t>复赛材料由各学院统一收集并提交至校研究生会邮箱：</w:t>
      </w:r>
      <w:r>
        <w:rPr>
          <w:rFonts w:ascii="Times New Roman" w:eastAsia="方正仿宋_GBK" w:hAnsi="Times New Roman" w:hint="eastAsia"/>
          <w:shd w:val="clear" w:color="050000" w:fill="auto"/>
        </w:rPr>
        <w:t>huashiyjsh2@163.com</w:t>
      </w:r>
    </w:p>
    <w:p w14:paraId="0B81322D" w14:textId="77777777" w:rsidR="007523A1" w:rsidRDefault="00420CBA">
      <w:pPr>
        <w:spacing w:line="560" w:lineRule="exact"/>
        <w:ind w:firstLineChars="0"/>
        <w:rPr>
          <w:rFonts w:ascii="方正仿宋_GBK" w:eastAsia="方正仿宋_GBK" w:hAnsi="方正仿宋_GBK" w:cs="方正仿宋_GBK"/>
        </w:rPr>
      </w:pPr>
      <w:r>
        <w:rPr>
          <w:rFonts w:ascii="仿宋_GB2312" w:eastAsia="仿宋_GB2312" w:hAnsi="仿宋_GB2312" w:cs="仿宋_GB2312" w:hint="eastAsia"/>
        </w:rPr>
        <w:t>(</w:t>
      </w:r>
      <w:r>
        <w:rPr>
          <w:rFonts w:ascii="Times New Roman" w:eastAsia="方正仿宋_GBK" w:hAnsi="Times New Roman" w:hint="eastAsia"/>
          <w:shd w:val="clear" w:color="050000" w:fill="auto"/>
        </w:rPr>
        <w:t>2</w:t>
      </w:r>
      <w:r>
        <w:rPr>
          <w:rFonts w:ascii="仿宋_GB2312" w:eastAsia="仿宋_GB2312" w:hAnsi="仿宋_GB2312" w:cs="仿宋_GB2312" w:hint="eastAsia"/>
        </w:rPr>
        <w:t>)</w:t>
      </w:r>
      <w:r>
        <w:rPr>
          <w:rFonts w:ascii="方正仿宋_GBK" w:eastAsia="方正仿宋_GBK" w:hAnsi="方正仿宋_GBK" w:cs="方正仿宋_GBK" w:hint="eastAsia"/>
        </w:rPr>
        <w:t>材料命名要求</w:t>
      </w:r>
    </w:p>
    <w:p w14:paraId="766EB1A0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各学院的复赛材料压缩包命名格式：【学院全称+授课技能大赛】。压缩包内文件命名格式：【姓名+学院全称+参赛组别+参赛视频/报名表】。</w:t>
      </w:r>
    </w:p>
    <w:p w14:paraId="0FA139B2" w14:textId="77777777" w:rsidR="007523A1" w:rsidRDefault="007523A1">
      <w:pPr>
        <w:spacing w:line="560" w:lineRule="exact"/>
        <w:ind w:left="640" w:firstLineChars="0" w:firstLine="0"/>
        <w:rPr>
          <w:rFonts w:ascii="Times New Roman" w:eastAsia="方正仿宋_GBK" w:hAnsi="Times New Roman"/>
          <w:b/>
          <w:bCs/>
          <w:shd w:val="clear" w:color="050000" w:fill="auto"/>
        </w:rPr>
      </w:pPr>
    </w:p>
    <w:p w14:paraId="372F0ACD" w14:textId="77777777" w:rsidR="007523A1" w:rsidRDefault="00420CBA">
      <w:pPr>
        <w:spacing w:line="560" w:lineRule="exact"/>
        <w:ind w:left="640" w:firstLineChars="0" w:firstLine="0"/>
        <w:rPr>
          <w:rFonts w:ascii="仿宋_GB2312" w:eastAsia="仿宋_GB2312" w:hAnsi="仿宋_GB2312" w:cs="仿宋_GB2312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lastRenderedPageBreak/>
        <w:t>3</w:t>
      </w:r>
      <w:r>
        <w:rPr>
          <w:rFonts w:ascii="方正仿宋_GBK" w:eastAsia="方正仿宋_GBK" w:hAnsi="方正仿宋_GBK" w:cs="方正仿宋_GBK" w:hint="eastAsia"/>
          <w:b/>
          <w:kern w:val="0"/>
        </w:rPr>
        <w:t>.晋级名额</w:t>
      </w:r>
    </w:p>
    <w:p w14:paraId="22BE2999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</w:rPr>
      </w:pPr>
      <w:r>
        <w:rPr>
          <w:rFonts w:ascii="Times New Roman" w:eastAsia="方正仿宋_GBK" w:hAnsi="Times New Roman" w:hint="eastAsia"/>
          <w:shd w:val="clear" w:color="050000" w:fill="auto"/>
        </w:rPr>
        <w:t>20</w:t>
      </w:r>
      <w:r>
        <w:rPr>
          <w:rFonts w:ascii="方正仿宋_GBK" w:eastAsia="方正仿宋_GBK" w:hAnsi="方正仿宋_GBK" w:cs="方正仿宋_GBK" w:hint="eastAsia"/>
        </w:rPr>
        <w:t>人晋级决赛（文科类</w:t>
      </w:r>
      <w:r>
        <w:rPr>
          <w:rFonts w:ascii="Times New Roman" w:eastAsia="方正仿宋_GBK" w:hAnsi="Times New Roman" w:hint="eastAsia"/>
          <w:shd w:val="clear" w:color="050000" w:fill="auto"/>
        </w:rPr>
        <w:t>10</w:t>
      </w:r>
      <w:r>
        <w:rPr>
          <w:rFonts w:ascii="方正仿宋_GBK" w:eastAsia="方正仿宋_GBK" w:hAnsi="方正仿宋_GBK" w:cs="方正仿宋_GBK" w:hint="eastAsia"/>
        </w:rPr>
        <w:t>人，理科类</w:t>
      </w:r>
      <w:r>
        <w:rPr>
          <w:rFonts w:ascii="Times New Roman" w:eastAsia="方正仿宋_GBK" w:hAnsi="Times New Roman" w:hint="eastAsia"/>
          <w:shd w:val="clear" w:color="050000" w:fill="auto"/>
        </w:rPr>
        <w:t>10</w:t>
      </w:r>
      <w:r>
        <w:rPr>
          <w:rFonts w:ascii="方正仿宋_GBK" w:eastAsia="方正仿宋_GBK" w:hAnsi="方正仿宋_GBK" w:cs="方正仿宋_GBK" w:hint="eastAsia"/>
        </w:rPr>
        <w:t>人）。</w:t>
      </w:r>
    </w:p>
    <w:p w14:paraId="744EA53A" w14:textId="77777777" w:rsidR="007523A1" w:rsidRDefault="00420CBA">
      <w:pPr>
        <w:pStyle w:val="af8"/>
        <w:spacing w:line="560" w:lineRule="exact"/>
        <w:ind w:left="643" w:firstLineChars="0" w:firstLine="0"/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（四）决赛</w:t>
      </w:r>
    </w:p>
    <w:p w14:paraId="08258953" w14:textId="77777777" w:rsidR="007523A1" w:rsidRDefault="00420CBA">
      <w:pPr>
        <w:spacing w:line="560" w:lineRule="exact"/>
        <w:ind w:firstLine="643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1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决赛形式与评分规则</w:t>
      </w:r>
    </w:p>
    <w:p w14:paraId="2311F452" w14:textId="34FC5271" w:rsidR="007523A1" w:rsidRDefault="00420CBA">
      <w:pPr>
        <w:spacing w:line="560" w:lineRule="exact"/>
        <w:rPr>
          <w:rFonts w:cs="仿宋"/>
          <w:b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决赛分为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2</w:t>
      </w:r>
      <w:r>
        <w:rPr>
          <w:rFonts w:ascii="方正仿宋_GBK" w:eastAsia="方正仿宋_GBK" w:hAnsi="方正仿宋_GBK" w:cs="方正仿宋_GBK" w:hint="eastAsia"/>
          <w:b/>
          <w:color w:val="000000"/>
        </w:rPr>
        <w:t>分钟学科推销、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8</w:t>
      </w:r>
      <w:r>
        <w:rPr>
          <w:rFonts w:ascii="方正仿宋_GBK" w:eastAsia="方正仿宋_GBK" w:hAnsi="方正仿宋_GBK" w:cs="方正仿宋_GBK" w:hint="eastAsia"/>
          <w:b/>
          <w:color w:val="000000"/>
        </w:rPr>
        <w:t>分钟授课、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3</w:t>
      </w:r>
      <w:r>
        <w:rPr>
          <w:rFonts w:ascii="方正仿宋_GBK" w:eastAsia="方正仿宋_GBK" w:hAnsi="方正仿宋_GBK" w:cs="方正仿宋_GBK" w:hint="eastAsia"/>
          <w:b/>
          <w:color w:val="000000"/>
        </w:rPr>
        <w:t>分钟评委问答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三部分进行，各板块所占分数比重为：</w:t>
      </w:r>
      <w:r>
        <w:rPr>
          <w:rFonts w:cs="仿宋" w:hint="eastAsia"/>
          <w:bCs/>
          <w:color w:val="000000"/>
        </w:rPr>
        <w:t>10%学科推销（对所授学科的认识）、</w:t>
      </w:r>
      <w:r>
        <w:rPr>
          <w:rFonts w:ascii="Times New Roman" w:eastAsia="方正仿宋_GBK" w:hAnsi="Times New Roman" w:hint="eastAsia"/>
          <w:shd w:val="clear" w:color="050000" w:fill="auto"/>
        </w:rPr>
        <w:t>70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%</w:t>
      </w:r>
      <w:r>
        <w:rPr>
          <w:rFonts w:cs="仿宋" w:hint="eastAsia"/>
          <w:bCs/>
          <w:color w:val="000000"/>
        </w:rPr>
        <w:t>授课和</w:t>
      </w:r>
      <w:r>
        <w:rPr>
          <w:rFonts w:ascii="Times New Roman" w:eastAsia="方正仿宋_GBK" w:hAnsi="Times New Roman" w:hint="eastAsia"/>
          <w:shd w:val="clear" w:color="050000" w:fill="auto"/>
        </w:rPr>
        <w:t>20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%</w:t>
      </w:r>
      <w:r>
        <w:rPr>
          <w:rFonts w:cs="仿宋" w:hint="eastAsia"/>
          <w:bCs/>
          <w:color w:val="000000"/>
        </w:rPr>
        <w:t>问答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，</w:t>
      </w:r>
      <w:r>
        <w:rPr>
          <w:rFonts w:cs="仿宋" w:hint="eastAsia"/>
          <w:bCs/>
          <w:color w:val="000000"/>
        </w:rPr>
        <w:t>各板块总分均为</w:t>
      </w:r>
      <w:r>
        <w:rPr>
          <w:rFonts w:ascii="Times New Roman" w:eastAsia="方正仿宋_GBK" w:hAnsi="Times New Roman" w:hint="eastAsia"/>
          <w:shd w:val="clear" w:color="050000" w:fill="auto"/>
        </w:rPr>
        <w:t>100</w:t>
      </w:r>
      <w:r>
        <w:rPr>
          <w:rFonts w:cs="仿宋" w:hint="eastAsia"/>
          <w:bCs/>
          <w:color w:val="000000"/>
        </w:rPr>
        <w:t>分</w:t>
      </w:r>
      <w:r w:rsidR="00E74FE8">
        <w:rPr>
          <w:rFonts w:cs="仿宋" w:hint="eastAsia"/>
          <w:bCs/>
          <w:color w:val="000000"/>
        </w:rPr>
        <w:t>，</w:t>
      </w:r>
      <w:r>
        <w:rPr>
          <w:rFonts w:ascii="方正仿宋_GBK" w:eastAsia="方正仿宋_GBK" w:hAnsi="方正仿宋_GBK" w:cs="方正仿宋_GBK" w:hint="eastAsia"/>
          <w:b/>
          <w:color w:val="000000"/>
        </w:rPr>
        <w:t>计算公式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：总分=</w:t>
      </w:r>
      <w:bookmarkStart w:id="14" w:name="_Hlk67258904"/>
      <w:r>
        <w:rPr>
          <w:rFonts w:ascii="方正仿宋_GBK" w:eastAsia="方正仿宋_GBK" w:hAnsi="方正仿宋_GBK" w:cs="方正仿宋_GBK" w:hint="eastAsia"/>
          <w:bCs/>
          <w:color w:val="000000"/>
        </w:rPr>
        <w:t>学科推销×</w:t>
      </w:r>
      <w:r>
        <w:rPr>
          <w:rFonts w:ascii="Times New Roman" w:eastAsia="方正仿宋_GBK" w:hAnsi="Times New Roman" w:hint="eastAsia"/>
          <w:shd w:val="clear" w:color="050000" w:fill="auto"/>
        </w:rPr>
        <w:t>10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%+授课×</w:t>
      </w:r>
      <w:r>
        <w:rPr>
          <w:rFonts w:ascii="Times New Roman" w:eastAsia="方正仿宋_GBK" w:hAnsi="Times New Roman" w:hint="eastAsia"/>
          <w:shd w:val="clear" w:color="050000" w:fill="auto"/>
        </w:rPr>
        <w:t>70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%+问答×</w:t>
      </w:r>
      <w:r>
        <w:rPr>
          <w:rFonts w:ascii="Times New Roman" w:eastAsia="方正仿宋_GBK" w:hAnsi="Times New Roman" w:hint="eastAsia"/>
          <w:shd w:val="clear" w:color="050000" w:fill="auto"/>
        </w:rPr>
        <w:t>20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%</w:t>
      </w:r>
      <w:bookmarkEnd w:id="14"/>
      <w:r>
        <w:rPr>
          <w:rFonts w:ascii="方正仿宋_GBK" w:eastAsia="方正仿宋_GBK" w:hAnsi="方正仿宋_GBK" w:cs="方正仿宋_GBK" w:hint="eastAsia"/>
          <w:bCs/>
          <w:color w:val="000000"/>
        </w:rPr>
        <w:t>。</w:t>
      </w:r>
    </w:p>
    <w:p w14:paraId="02D6A5FD" w14:textId="77777777" w:rsidR="007523A1" w:rsidRDefault="00420CBA">
      <w:pPr>
        <w:spacing w:line="560" w:lineRule="exact"/>
        <w:ind w:left="643" w:firstLineChars="0" w:firstLine="0"/>
        <w:rPr>
          <w:rFonts w:ascii="方正仿宋_GBK" w:eastAsia="方正仿宋_GBK" w:hAnsi="方正仿宋_GBK" w:cs="方正仿宋_GBK"/>
          <w:b/>
          <w:kern w:val="0"/>
        </w:rPr>
      </w:pP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2</w:t>
      </w:r>
      <w:r>
        <w:rPr>
          <w:rFonts w:ascii="方正仿宋_GBK" w:eastAsia="方正仿宋_GBK" w:hAnsi="方正仿宋_GBK" w:cs="方正仿宋_GBK" w:hint="eastAsia"/>
          <w:b/>
          <w:bCs/>
          <w:kern w:val="0"/>
        </w:rPr>
        <w:t>.</w:t>
      </w:r>
      <w:r>
        <w:rPr>
          <w:rFonts w:ascii="方正仿宋_GBK" w:eastAsia="方正仿宋_GBK" w:hAnsi="方正仿宋_GBK" w:cs="方正仿宋_GBK" w:hint="eastAsia"/>
          <w:b/>
          <w:kern w:val="0"/>
        </w:rPr>
        <w:t>授课要求</w:t>
      </w:r>
    </w:p>
    <w:p w14:paraId="7FAA9739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b/>
          <w:bCs/>
          <w:color w:val="000000"/>
        </w:rPr>
      </w:pPr>
      <w:r>
        <w:rPr>
          <w:rFonts w:ascii="方正仿宋_GBK" w:eastAsia="方正仿宋_GBK" w:hAnsi="方正仿宋_GBK" w:cs="方正仿宋_GBK" w:hint="eastAsia"/>
          <w:color w:val="000000"/>
        </w:rPr>
        <w:t>授课范围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为高中教材，</w:t>
      </w:r>
      <w:r>
        <w:rPr>
          <w:rFonts w:ascii="方正仿宋_GBK" w:eastAsia="方正仿宋_GBK" w:hAnsi="方正仿宋_GBK" w:cs="方正仿宋_GBK" w:hint="eastAsia"/>
          <w:b/>
          <w:color w:val="000000"/>
        </w:rPr>
        <w:t>决赛授课的</w:t>
      </w:r>
      <w:r>
        <w:rPr>
          <w:rFonts w:ascii="方正仿宋_GBK" w:eastAsia="方正仿宋_GBK" w:hAnsi="方正仿宋_GBK" w:cs="方正仿宋_GBK" w:hint="eastAsia"/>
          <w:b/>
          <w:bCs/>
          <w:color w:val="000000"/>
        </w:rPr>
        <w:t>具体章节内容需与复赛一致。需要制作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PPT</w:t>
      </w:r>
      <w:r>
        <w:rPr>
          <w:rFonts w:ascii="Times New Roman" w:eastAsia="方正仿宋_GBK" w:hAnsi="Times New Roman" w:hint="eastAsia"/>
          <w:b/>
          <w:bCs/>
          <w:shd w:val="clear" w:color="050000" w:fill="auto"/>
        </w:rPr>
        <w:t>，可适当加入教学器具和板书</w:t>
      </w:r>
      <w:r>
        <w:rPr>
          <w:rFonts w:ascii="方正仿宋_GBK" w:eastAsia="方正仿宋_GBK" w:hAnsi="方正仿宋_GBK" w:cs="方正仿宋_GBK" w:hint="eastAsia"/>
          <w:b/>
          <w:bCs/>
          <w:color w:val="000000"/>
        </w:rPr>
        <w:t>。</w:t>
      </w:r>
    </w:p>
    <w:p w14:paraId="4E786E61" w14:textId="77777777" w:rsidR="007523A1" w:rsidRDefault="00420CBA">
      <w:pPr>
        <w:spacing w:line="560" w:lineRule="exact"/>
        <w:ind w:firstLine="643"/>
        <w:outlineLvl w:val="0"/>
        <w:rPr>
          <w:rFonts w:ascii="黑体" w:eastAsia="黑体" w:hAnsi="黑体" w:cs="黑体"/>
          <w:b/>
          <w:bCs/>
        </w:rPr>
      </w:pPr>
      <w:bookmarkStart w:id="15" w:name="_Toc476255637"/>
      <w:bookmarkStart w:id="16" w:name="_Toc476255986"/>
      <w:bookmarkStart w:id="17" w:name="_Toc476500555"/>
      <w:r>
        <w:rPr>
          <w:rFonts w:ascii="黑体" w:eastAsia="黑体" w:hAnsi="黑体" w:cs="黑体" w:hint="eastAsia"/>
          <w:b/>
          <w:bCs/>
        </w:rPr>
        <w:t>六、奖项设置</w:t>
      </w:r>
      <w:bookmarkEnd w:id="15"/>
      <w:bookmarkEnd w:id="16"/>
      <w:bookmarkEnd w:id="17"/>
    </w:p>
    <w:p w14:paraId="7D2F55C7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文科类：一等奖一名，</w:t>
      </w:r>
      <w:r>
        <w:rPr>
          <w:rFonts w:ascii="Times New Roman" w:eastAsia="方正仿宋_GBK" w:hAnsi="Times New Roman" w:hint="eastAsia"/>
          <w:shd w:val="clear" w:color="050000" w:fill="auto"/>
        </w:rPr>
        <w:t>300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元奖金+校级获奖证书</w:t>
      </w:r>
    </w:p>
    <w:p w14:paraId="1BFAABA1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二等奖二名，</w:t>
      </w:r>
      <w:r>
        <w:rPr>
          <w:rFonts w:ascii="Times New Roman" w:eastAsia="方正仿宋_GBK" w:hAnsi="Times New Roman" w:hint="eastAsia"/>
          <w:shd w:val="clear" w:color="050000" w:fill="auto"/>
        </w:rPr>
        <w:t>200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元奖金+校级获奖证书</w:t>
      </w:r>
    </w:p>
    <w:p w14:paraId="7A970E89" w14:textId="77777777" w:rsidR="007523A1" w:rsidRDefault="00420CBA">
      <w:pPr>
        <w:spacing w:line="560" w:lineRule="exact"/>
        <w:ind w:firstLineChars="590" w:firstLine="1888"/>
      </w:pPr>
      <w:r>
        <w:rPr>
          <w:rFonts w:ascii="方正仿宋_GBK" w:eastAsia="方正仿宋_GBK" w:hAnsi="方正仿宋_GBK" w:cs="方正仿宋_GBK" w:hint="eastAsia"/>
          <w:bCs/>
          <w:color w:val="000000"/>
        </w:rPr>
        <w:t>三等奖三名，</w:t>
      </w:r>
      <w:r>
        <w:rPr>
          <w:rFonts w:ascii="Times New Roman" w:eastAsia="方正仿宋_GBK" w:hAnsi="Times New Roman" w:hint="eastAsia"/>
          <w:shd w:val="clear" w:color="050000" w:fill="auto"/>
        </w:rPr>
        <w:t>100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元奖金+校级获奖证书</w:t>
      </w:r>
    </w:p>
    <w:p w14:paraId="10158FD0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优秀奖四名，精美礼品+校级获奖证书</w:t>
      </w:r>
    </w:p>
    <w:p w14:paraId="263AE3B9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最佳课件奖一名，校级获奖证书</w:t>
      </w:r>
    </w:p>
    <w:p w14:paraId="3C3EFCC9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理科类：一等奖一名，</w:t>
      </w:r>
      <w:r>
        <w:rPr>
          <w:rFonts w:ascii="Times New Roman" w:eastAsia="方正仿宋_GBK" w:hAnsi="Times New Roman" w:hint="eastAsia"/>
          <w:shd w:val="clear" w:color="050000" w:fill="auto"/>
        </w:rPr>
        <w:t>300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元奖金+校级获奖证书</w:t>
      </w:r>
    </w:p>
    <w:p w14:paraId="577476EC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  <w:bCs/>
          <w:color w:val="000000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二等奖二名，</w:t>
      </w:r>
      <w:r>
        <w:rPr>
          <w:rFonts w:ascii="Times New Roman" w:eastAsia="方正仿宋_GBK" w:hAnsi="Times New Roman" w:hint="eastAsia"/>
          <w:shd w:val="clear" w:color="050000" w:fill="auto"/>
        </w:rPr>
        <w:t>200</w:t>
      </w:r>
      <w:r>
        <w:rPr>
          <w:rFonts w:ascii="方正仿宋_GBK" w:eastAsia="方正仿宋_GBK" w:hAnsi="方正仿宋_GBK" w:cs="方正仿宋_GBK" w:hint="eastAsia"/>
          <w:bCs/>
          <w:color w:val="000000"/>
        </w:rPr>
        <w:t>元奖金+校级获奖证书</w:t>
      </w:r>
    </w:p>
    <w:p w14:paraId="2A0315A6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Cs/>
          <w:color w:val="000000"/>
        </w:rPr>
        <w:t>三等奖三名，</w:t>
      </w:r>
      <w:r>
        <w:rPr>
          <w:rFonts w:ascii="Times New Roman" w:eastAsia="方正仿宋_GBK" w:hAnsi="Times New Roman" w:hint="eastAsia"/>
          <w:shd w:val="clear" w:color="050000" w:fill="auto"/>
        </w:rPr>
        <w:t>100</w:t>
      </w:r>
      <w:r>
        <w:rPr>
          <w:rFonts w:ascii="方正仿宋_GBK" w:eastAsia="方正仿宋_GBK" w:hAnsi="方正仿宋_GBK" w:cs="方正仿宋_GBK" w:hint="eastAsia"/>
        </w:rPr>
        <w:t>元奖金+校级获奖证书</w:t>
      </w:r>
    </w:p>
    <w:p w14:paraId="536259F2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  <w:b/>
          <w:bCs/>
        </w:rPr>
      </w:pPr>
      <w:r>
        <w:rPr>
          <w:rFonts w:ascii="方正仿宋_GBK" w:eastAsia="方正仿宋_GBK" w:hAnsi="方正仿宋_GBK" w:cs="方正仿宋_GBK" w:hint="eastAsia"/>
        </w:rPr>
        <w:t>优秀奖四名，精美礼品+校级获奖证书</w:t>
      </w:r>
    </w:p>
    <w:p w14:paraId="7F216E2E" w14:textId="77777777" w:rsidR="007523A1" w:rsidRDefault="00420CBA">
      <w:pPr>
        <w:spacing w:line="560" w:lineRule="exact"/>
        <w:ind w:firstLineChars="590" w:firstLine="1888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最佳课件奖一名，校级获奖证书</w:t>
      </w:r>
    </w:p>
    <w:p w14:paraId="408CCFAD" w14:textId="77777777" w:rsidR="007523A1" w:rsidRDefault="00420CBA">
      <w:pPr>
        <w:spacing w:line="560" w:lineRule="exact"/>
        <w:ind w:firstLineChars="0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lastRenderedPageBreak/>
        <w:t>七、咨询电话</w:t>
      </w:r>
    </w:p>
    <w:p w14:paraId="7507E827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周小轩 </w:t>
      </w:r>
      <w:r>
        <w:rPr>
          <w:rFonts w:ascii="Times New Roman" w:eastAsia="方正仿宋_GBK" w:hAnsi="Times New Roman"/>
        </w:rPr>
        <w:t>15626052717</w:t>
      </w:r>
    </w:p>
    <w:p w14:paraId="4B6204DF" w14:textId="77777777" w:rsidR="007523A1" w:rsidRDefault="00420CBA">
      <w:pPr>
        <w:spacing w:line="560" w:lineRule="exac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戚翠蓥 </w:t>
      </w:r>
      <w:r>
        <w:rPr>
          <w:rFonts w:ascii="Times New Roman" w:eastAsia="方正仿宋_GBK" w:hAnsi="Times New Roman"/>
        </w:rPr>
        <w:t>13570415683</w:t>
      </w:r>
      <w:r>
        <w:rPr>
          <w:rFonts w:ascii="Times New Roman" w:eastAsia="方正仿宋_GBK" w:hAnsi="Times New Roman" w:hint="eastAsia"/>
        </w:rPr>
        <w:t>（石牌校区）</w:t>
      </w:r>
    </w:p>
    <w:p w14:paraId="0A61BDA6" w14:textId="77777777" w:rsidR="007523A1" w:rsidRDefault="00420CBA">
      <w:pPr>
        <w:spacing w:line="560" w:lineRule="exact"/>
        <w:ind w:firstLineChars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 xml:space="preserve">李秋坤 </w:t>
      </w:r>
      <w:r>
        <w:rPr>
          <w:rFonts w:ascii="Times New Roman" w:eastAsia="方正仿宋_GBK" w:hAnsi="Times New Roman"/>
        </w:rPr>
        <w:t>13538646065</w:t>
      </w:r>
      <w:r>
        <w:rPr>
          <w:rFonts w:ascii="Times New Roman" w:eastAsia="方正仿宋_GBK" w:hAnsi="Times New Roman" w:hint="eastAsia"/>
        </w:rPr>
        <w:t>（大学城校区）</w:t>
      </w:r>
    </w:p>
    <w:p w14:paraId="62B54C97" w14:textId="77777777" w:rsidR="007523A1" w:rsidRDefault="007523A1">
      <w:pPr>
        <w:spacing w:line="560" w:lineRule="exact"/>
        <w:ind w:firstLineChars="0" w:firstLine="0"/>
        <w:rPr>
          <w:rFonts w:cs="仿宋"/>
        </w:rPr>
      </w:pPr>
    </w:p>
    <w:p w14:paraId="60481B0A" w14:textId="77777777" w:rsidR="007523A1" w:rsidRDefault="007523A1">
      <w:pPr>
        <w:spacing w:line="560" w:lineRule="exact"/>
        <w:ind w:firstLineChars="0" w:firstLine="0"/>
        <w:rPr>
          <w:rFonts w:cs="仿宋"/>
        </w:rPr>
      </w:pPr>
    </w:p>
    <w:p w14:paraId="494234D6" w14:textId="77777777" w:rsidR="007523A1" w:rsidRDefault="00420CBA">
      <w:pPr>
        <w:spacing w:line="560" w:lineRule="exact"/>
        <w:ind w:firstLineChars="0" w:firstLine="0"/>
        <w:jc w:val="right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华南师范大学研究生会</w:t>
      </w:r>
    </w:p>
    <w:p w14:paraId="0BF1C64B" w14:textId="77777777" w:rsidR="007523A1" w:rsidRDefault="00420CBA">
      <w:pPr>
        <w:snapToGrid w:val="0"/>
        <w:spacing w:line="560" w:lineRule="exact"/>
        <w:ind w:right="482"/>
      </w:pPr>
      <w:r>
        <w:rPr>
          <w:rFonts w:hint="eastAsia"/>
        </w:rPr>
        <w:t xml:space="preserve">                           </w:t>
      </w:r>
      <w:r>
        <w:rPr>
          <w:rFonts w:ascii="Times New Roman" w:hAnsi="Times New Roman"/>
        </w:rPr>
        <w:t xml:space="preserve">       2021</w:t>
      </w:r>
      <w:r>
        <w:rPr>
          <w:rFonts w:ascii="方正仿宋_GBK" w:eastAsia="方正仿宋_GBK" w:hAnsi="方正仿宋_GBK" w:cs="方正仿宋_GBK" w:hint="eastAsia"/>
        </w:rPr>
        <w:t>年</w:t>
      </w:r>
      <w:r>
        <w:rPr>
          <w:rFonts w:ascii="Times New Roman" w:eastAsia="方正仿宋_GBK" w:hAnsi="Times New Roman" w:hint="eastAsia"/>
        </w:rPr>
        <w:t>4</w:t>
      </w:r>
      <w:r>
        <w:rPr>
          <w:rFonts w:ascii="方正仿宋_GBK" w:eastAsia="方正仿宋_GBK" w:hAnsi="方正仿宋_GBK" w:cs="方正仿宋_GBK" w:hint="eastAsia"/>
        </w:rPr>
        <w:t>月</w:t>
      </w:r>
      <w:r>
        <w:rPr>
          <w:rFonts w:ascii="Times New Roman" w:eastAsia="方正仿宋_GBK" w:hAnsi="Times New Roman"/>
        </w:rPr>
        <w:t>8</w:t>
      </w:r>
      <w:r>
        <w:rPr>
          <w:rFonts w:ascii="方正仿宋_GBK" w:eastAsia="方正仿宋_GBK" w:hAnsi="方正仿宋_GBK" w:cs="方正仿宋_GBK" w:hint="eastAsia"/>
        </w:rPr>
        <w:t xml:space="preserve">日 </w:t>
      </w:r>
      <w:r>
        <w:rPr>
          <w:rFonts w:hint="eastAsia"/>
        </w:rPr>
        <w:t xml:space="preserve">   </w:t>
      </w:r>
    </w:p>
    <w:p w14:paraId="5550E8D6" w14:textId="77777777" w:rsidR="007523A1" w:rsidRDefault="007523A1">
      <w:pPr>
        <w:spacing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1C013F6C" w14:textId="77777777" w:rsidR="007523A1" w:rsidRDefault="007523A1">
      <w:pPr>
        <w:spacing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76EAD85D" w14:textId="77777777" w:rsidR="007523A1" w:rsidRDefault="00420CBA">
      <w:pPr>
        <w:spacing w:line="560" w:lineRule="exact"/>
        <w:ind w:firstLineChars="0" w:firstLine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附件</w:t>
      </w:r>
      <w:r>
        <w:rPr>
          <w:rFonts w:ascii="Times New Roman" w:eastAsia="方正仿宋_GBK" w:hAnsi="Times New Roman"/>
        </w:rPr>
        <w:t>1</w:t>
      </w:r>
      <w:r>
        <w:rPr>
          <w:rFonts w:ascii="方正仿宋_GBK" w:eastAsia="方正仿宋_GBK" w:hAnsi="方正仿宋_GBK" w:cs="方正仿宋_GBK" w:hint="eastAsia"/>
        </w:rPr>
        <w:t>：第八届“明日之师”研究生授课技能大赛报名表</w:t>
      </w:r>
    </w:p>
    <w:p w14:paraId="2A7B6897" w14:textId="77777777" w:rsidR="007523A1" w:rsidRDefault="00420CBA">
      <w:pPr>
        <w:spacing w:line="560" w:lineRule="exact"/>
        <w:ind w:firstLineChars="0" w:firstLine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附件</w:t>
      </w:r>
      <w:r>
        <w:rPr>
          <w:rFonts w:ascii="Times New Roman" w:eastAsia="方正仿宋_GBK" w:hAnsi="Times New Roman"/>
        </w:rPr>
        <w:t>2</w:t>
      </w:r>
      <w:r>
        <w:rPr>
          <w:rFonts w:ascii="方正仿宋_GBK" w:eastAsia="方正仿宋_GBK" w:hAnsi="方正仿宋_GBK" w:cs="方正仿宋_GBK" w:hint="eastAsia"/>
        </w:rPr>
        <w:t>：第八届“明日之师”研究生授课技能大赛</w:t>
      </w:r>
      <w:bookmarkStart w:id="18" w:name="_Hlk68765530"/>
      <w:r>
        <w:rPr>
          <w:rFonts w:ascii="Times New Roman" w:eastAsia="方正仿宋_GBK" w:hAnsi="Times New Roman"/>
        </w:rPr>
        <w:t>xx</w:t>
      </w:r>
      <w:r>
        <w:rPr>
          <w:rFonts w:ascii="方正仿宋_GBK" w:eastAsia="方正仿宋_GBK" w:hAnsi="方正仿宋_GBK" w:cs="方正仿宋_GBK" w:hint="eastAsia"/>
        </w:rPr>
        <w:t>学院初赛参赛汇总表</w:t>
      </w:r>
    </w:p>
    <w:bookmarkEnd w:id="18"/>
    <w:p w14:paraId="5B68259F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45782A84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2E03D70E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645E0A67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06C1F4DA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59DB0418" w14:textId="3D65DD05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07DCECED" w14:textId="77777777" w:rsidR="00E036A9" w:rsidRDefault="00E036A9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4238EFB3" w14:textId="77777777" w:rsidR="007523A1" w:rsidRDefault="00420CBA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lastRenderedPageBreak/>
        <w:t>附件</w:t>
      </w:r>
      <w:r>
        <w:rPr>
          <w:rFonts w:ascii="Times New Roman" w:eastAsia="方正仿宋_GBK" w:hAnsi="Times New Roman"/>
        </w:rPr>
        <w:t>1</w:t>
      </w:r>
    </w:p>
    <w:p w14:paraId="1D507DD9" w14:textId="77777777" w:rsidR="007523A1" w:rsidRDefault="00420CBA">
      <w:pPr>
        <w:widowControl/>
        <w:spacing w:before="160" w:after="160" w:line="560" w:lineRule="exact"/>
        <w:ind w:firstLineChars="0" w:firstLine="0"/>
        <w:jc w:val="center"/>
        <w:rPr>
          <w:sz w:val="30"/>
          <w:szCs w:val="30"/>
        </w:rPr>
      </w:pPr>
      <w:bookmarkStart w:id="19" w:name="_Hlk68363149"/>
      <w:r>
        <w:rPr>
          <w:rFonts w:ascii="方正仿宋_GBK" w:eastAsia="方正仿宋_GBK" w:hAnsi="方正仿宋_GBK" w:cs="方正仿宋_GBK" w:hint="eastAsia"/>
          <w:b/>
          <w:bCs/>
        </w:rPr>
        <w:t>第八届“明日之师”研究生授课技能大赛报名表</w:t>
      </w:r>
    </w:p>
    <w:tbl>
      <w:tblPr>
        <w:tblStyle w:val="af3"/>
        <w:tblW w:w="8978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1942"/>
        <w:gridCol w:w="1938"/>
      </w:tblGrid>
      <w:tr w:rsidR="007523A1" w14:paraId="7A484DF9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bookmarkEnd w:id="19"/>
          <w:p w14:paraId="33F89CD0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学院</w:t>
            </w:r>
          </w:p>
        </w:tc>
        <w:tc>
          <w:tcPr>
            <w:tcW w:w="5202" w:type="dxa"/>
            <w:gridSpan w:val="3"/>
            <w:vAlign w:val="center"/>
          </w:tcPr>
          <w:p w14:paraId="63A4AD21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3F92B576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照片</w:t>
            </w:r>
          </w:p>
        </w:tc>
      </w:tr>
      <w:tr w:rsidR="007523A1" w14:paraId="4E0DEB18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p w14:paraId="42E44F0E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BB9A0D4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5BCF91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1942" w:type="dxa"/>
            <w:vAlign w:val="center"/>
          </w:tcPr>
          <w:p w14:paraId="7C36AC63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8805371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523A1" w14:paraId="2A5CABA1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p w14:paraId="0700D7C8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14:paraId="4662C1E3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B4FE13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年级专业</w:t>
            </w:r>
          </w:p>
        </w:tc>
        <w:tc>
          <w:tcPr>
            <w:tcW w:w="1942" w:type="dxa"/>
            <w:vAlign w:val="center"/>
          </w:tcPr>
          <w:p w14:paraId="1B840C3A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33D5C112" w14:textId="77777777" w:rsidR="007523A1" w:rsidRDefault="007523A1">
            <w:pPr>
              <w:spacing w:line="5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523A1" w14:paraId="5051E75A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p w14:paraId="4030FC08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 w14:paraId="32418FC1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34B895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微信号</w:t>
            </w:r>
          </w:p>
        </w:tc>
        <w:tc>
          <w:tcPr>
            <w:tcW w:w="1942" w:type="dxa"/>
            <w:vAlign w:val="center"/>
          </w:tcPr>
          <w:p w14:paraId="3999DAF6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938" w:type="dxa"/>
            <w:vMerge/>
            <w:vAlign w:val="center"/>
          </w:tcPr>
          <w:p w14:paraId="5E71D6FF" w14:textId="77777777" w:rsidR="007523A1" w:rsidRDefault="007523A1">
            <w:pPr>
              <w:spacing w:line="5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523A1" w14:paraId="708AE2C7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p w14:paraId="7125450E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vAlign w:val="center"/>
          </w:tcPr>
          <w:p w14:paraId="3DD7105D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E9B975F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授课科目</w:t>
            </w:r>
          </w:p>
        </w:tc>
        <w:tc>
          <w:tcPr>
            <w:tcW w:w="3880" w:type="dxa"/>
            <w:gridSpan w:val="2"/>
            <w:vAlign w:val="center"/>
          </w:tcPr>
          <w:p w14:paraId="320B24AE" w14:textId="77777777" w:rsidR="007523A1" w:rsidRDefault="007523A1">
            <w:pPr>
              <w:spacing w:line="560" w:lineRule="exact"/>
              <w:ind w:firstLine="48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523A1" w14:paraId="528422DA" w14:textId="77777777">
        <w:trPr>
          <w:trHeight w:val="648"/>
          <w:jc w:val="center"/>
        </w:trPr>
        <w:tc>
          <w:tcPr>
            <w:tcW w:w="1838" w:type="dxa"/>
            <w:vAlign w:val="center"/>
          </w:tcPr>
          <w:p w14:paraId="1B2AD5A5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科目组别</w:t>
            </w:r>
          </w:p>
          <w:p w14:paraId="5552DD67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（文科/理科）</w:t>
            </w:r>
          </w:p>
        </w:tc>
        <w:tc>
          <w:tcPr>
            <w:tcW w:w="1843" w:type="dxa"/>
            <w:vAlign w:val="center"/>
          </w:tcPr>
          <w:p w14:paraId="670496AD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6155805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授课时长</w:t>
            </w:r>
          </w:p>
        </w:tc>
        <w:tc>
          <w:tcPr>
            <w:tcW w:w="3880" w:type="dxa"/>
            <w:gridSpan w:val="2"/>
            <w:vAlign w:val="center"/>
          </w:tcPr>
          <w:p w14:paraId="6BDE843E" w14:textId="77777777" w:rsidR="007523A1" w:rsidRDefault="007523A1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7523A1" w14:paraId="72407201" w14:textId="77777777">
        <w:trPr>
          <w:trHeight w:val="5251"/>
          <w:jc w:val="center"/>
        </w:trPr>
        <w:tc>
          <w:tcPr>
            <w:tcW w:w="1838" w:type="dxa"/>
            <w:vAlign w:val="center"/>
          </w:tcPr>
          <w:p w14:paraId="3239E76D" w14:textId="77777777" w:rsidR="007523A1" w:rsidRDefault="00420CBA">
            <w:pPr>
              <w:spacing w:line="56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授课大纲</w:t>
            </w:r>
          </w:p>
        </w:tc>
        <w:tc>
          <w:tcPr>
            <w:tcW w:w="7140" w:type="dxa"/>
            <w:gridSpan w:val="4"/>
          </w:tcPr>
          <w:p w14:paraId="72701F74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273A3B2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95BB590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E511D3F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8DBBBBF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0BE81A1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277FBEE7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6ACB6D59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92ED4FA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4AD2A67" w14:textId="77777777" w:rsidR="007523A1" w:rsidRDefault="007523A1">
            <w:pPr>
              <w:spacing w:line="560" w:lineRule="exact"/>
              <w:ind w:firstLineChars="0" w:firstLine="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14:paraId="2D62803C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p w14:paraId="36DE389E" w14:textId="77777777" w:rsidR="007523A1" w:rsidRDefault="00420CBA">
      <w:pPr>
        <w:widowControl/>
        <w:spacing w:before="160" w:after="160" w:line="560" w:lineRule="exact"/>
        <w:ind w:firstLineChars="0" w:firstLine="0"/>
        <w:rPr>
          <w:rFonts w:ascii="Times New Roman" w:eastAsia="方正仿宋_GBK" w:hAnsi="Times New Roman"/>
        </w:rPr>
      </w:pPr>
      <w:bookmarkStart w:id="20" w:name="_Hlk68592923"/>
      <w:r>
        <w:rPr>
          <w:rFonts w:ascii="方正仿宋_GBK" w:eastAsia="方正仿宋_GBK" w:hAnsi="方正仿宋_GBK" w:cs="方正仿宋_GBK" w:hint="eastAsia"/>
        </w:rPr>
        <w:lastRenderedPageBreak/>
        <w:t>附件</w:t>
      </w:r>
      <w:r>
        <w:rPr>
          <w:rFonts w:ascii="Times New Roman" w:eastAsia="方正仿宋_GBK" w:hAnsi="Times New Roman"/>
        </w:rPr>
        <w:t>2</w:t>
      </w:r>
    </w:p>
    <w:p w14:paraId="062ECF6E" w14:textId="77777777" w:rsidR="007523A1" w:rsidRDefault="00420CBA">
      <w:pPr>
        <w:widowControl/>
        <w:spacing w:before="160" w:after="160" w:line="560" w:lineRule="exact"/>
        <w:ind w:firstLineChars="0" w:firstLine="0"/>
        <w:jc w:val="center"/>
        <w:rPr>
          <w:rFonts w:ascii="方正仿宋_GBK" w:eastAsia="方正仿宋_GBK" w:hAnsi="方正仿宋_GBK" w:cs="方正仿宋_GBK"/>
          <w:b/>
          <w:bCs/>
        </w:rPr>
      </w:pPr>
      <w:r>
        <w:rPr>
          <w:rFonts w:ascii="方正仿宋_GBK" w:eastAsia="方正仿宋_GBK" w:hAnsi="方正仿宋_GBK" w:cs="方正仿宋_GBK" w:hint="eastAsia"/>
          <w:b/>
          <w:bCs/>
        </w:rPr>
        <w:t>第八届“明日之师”研究生授课技能大赛</w:t>
      </w:r>
      <w:r>
        <w:rPr>
          <w:rFonts w:ascii="Times New Roman" w:eastAsia="方正仿宋_GBK" w:hAnsi="Times New Roman"/>
          <w:b/>
          <w:bCs/>
        </w:rPr>
        <w:t>xx</w:t>
      </w:r>
      <w:r>
        <w:rPr>
          <w:rFonts w:ascii="方正仿宋_GBK" w:eastAsia="方正仿宋_GBK" w:hAnsi="方正仿宋_GBK" w:cs="方正仿宋_GBK" w:hint="eastAsia"/>
          <w:b/>
          <w:bCs/>
        </w:rPr>
        <w:t>学院</w:t>
      </w:r>
    </w:p>
    <w:p w14:paraId="4CD8741F" w14:textId="77777777" w:rsidR="007523A1" w:rsidRDefault="00420CBA">
      <w:pPr>
        <w:widowControl/>
        <w:spacing w:before="160" w:after="160" w:line="560" w:lineRule="exact"/>
        <w:ind w:firstLineChars="0" w:firstLine="0"/>
        <w:jc w:val="center"/>
        <w:rPr>
          <w:rFonts w:ascii="方正仿宋_GBK" w:eastAsia="方正仿宋_GBK" w:hAnsi="方正仿宋_GBK" w:cs="方正仿宋_GBK"/>
          <w:b/>
          <w:bCs/>
        </w:rPr>
      </w:pPr>
      <w:r>
        <w:rPr>
          <w:rFonts w:ascii="方正仿宋_GBK" w:eastAsia="方正仿宋_GBK" w:hAnsi="方正仿宋_GBK" w:cs="方正仿宋_GBK" w:hint="eastAsia"/>
          <w:b/>
          <w:bCs/>
        </w:rPr>
        <w:t>初赛参赛汇总表</w:t>
      </w:r>
    </w:p>
    <w:tbl>
      <w:tblPr>
        <w:tblStyle w:val="af3"/>
        <w:tblW w:w="5000" w:type="pct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1560"/>
        <w:gridCol w:w="2110"/>
        <w:gridCol w:w="1767"/>
      </w:tblGrid>
      <w:tr w:rsidR="007523A1" w14:paraId="48843A72" w14:textId="77777777">
        <w:trPr>
          <w:jc w:val="center"/>
        </w:trPr>
        <w:tc>
          <w:tcPr>
            <w:tcW w:w="800" w:type="pct"/>
            <w:vAlign w:val="center"/>
          </w:tcPr>
          <w:p w14:paraId="26EB95D7" w14:textId="77777777" w:rsidR="007523A1" w:rsidRDefault="00420CBA">
            <w:pPr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姓名</w:t>
            </w:r>
          </w:p>
        </w:tc>
        <w:tc>
          <w:tcPr>
            <w:tcW w:w="1123" w:type="pct"/>
            <w:vAlign w:val="center"/>
          </w:tcPr>
          <w:p w14:paraId="36E02502" w14:textId="77777777" w:rsidR="007523A1" w:rsidRDefault="00420CBA">
            <w:pPr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学号</w:t>
            </w:r>
          </w:p>
        </w:tc>
        <w:tc>
          <w:tcPr>
            <w:tcW w:w="883" w:type="pct"/>
            <w:vAlign w:val="center"/>
          </w:tcPr>
          <w:p w14:paraId="4FF897A4" w14:textId="77777777" w:rsidR="007523A1" w:rsidRDefault="00420CB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授课科目</w:t>
            </w:r>
          </w:p>
        </w:tc>
        <w:tc>
          <w:tcPr>
            <w:tcW w:w="1194" w:type="pct"/>
            <w:vAlign w:val="center"/>
          </w:tcPr>
          <w:p w14:paraId="0EDE4739" w14:textId="77777777" w:rsidR="007523A1" w:rsidRDefault="00420CB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参赛组别</w:t>
            </w:r>
          </w:p>
          <w:p w14:paraId="005F049E" w14:textId="77777777" w:rsidR="007523A1" w:rsidRDefault="00420CB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（文科/理科）</w:t>
            </w:r>
          </w:p>
        </w:tc>
        <w:tc>
          <w:tcPr>
            <w:tcW w:w="1000" w:type="pct"/>
            <w:vAlign w:val="center"/>
          </w:tcPr>
          <w:p w14:paraId="5840C9A2" w14:textId="77777777" w:rsidR="007523A1" w:rsidRDefault="00420CBA">
            <w:pPr>
              <w:spacing w:line="440" w:lineRule="exact"/>
              <w:ind w:firstLineChars="0" w:firstLine="0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联系方式</w:t>
            </w:r>
          </w:p>
        </w:tc>
      </w:tr>
      <w:tr w:rsidR="007523A1" w14:paraId="3A759F5A" w14:textId="77777777">
        <w:trPr>
          <w:jc w:val="center"/>
        </w:trPr>
        <w:tc>
          <w:tcPr>
            <w:tcW w:w="800" w:type="pct"/>
            <w:vAlign w:val="center"/>
          </w:tcPr>
          <w:p w14:paraId="13C3138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DD14CBB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2179733C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4B467B5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69F6C1CC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6C1405E6" w14:textId="77777777">
        <w:trPr>
          <w:jc w:val="center"/>
        </w:trPr>
        <w:tc>
          <w:tcPr>
            <w:tcW w:w="800" w:type="pct"/>
            <w:vAlign w:val="center"/>
          </w:tcPr>
          <w:p w14:paraId="4D6F1D4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AC327F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6BE16CF9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421E6D6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4585726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151EB23C" w14:textId="77777777">
        <w:trPr>
          <w:jc w:val="center"/>
        </w:trPr>
        <w:tc>
          <w:tcPr>
            <w:tcW w:w="800" w:type="pct"/>
            <w:vAlign w:val="center"/>
          </w:tcPr>
          <w:p w14:paraId="57333221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6216F347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257FDC16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352B040C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4E4701D9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30748895" w14:textId="77777777">
        <w:trPr>
          <w:jc w:val="center"/>
        </w:trPr>
        <w:tc>
          <w:tcPr>
            <w:tcW w:w="800" w:type="pct"/>
            <w:vAlign w:val="center"/>
          </w:tcPr>
          <w:p w14:paraId="55A8577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62FC4B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6199CC69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6443B9A0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1535150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1C7F2C90" w14:textId="77777777">
        <w:trPr>
          <w:jc w:val="center"/>
        </w:trPr>
        <w:tc>
          <w:tcPr>
            <w:tcW w:w="800" w:type="pct"/>
            <w:vAlign w:val="center"/>
          </w:tcPr>
          <w:p w14:paraId="01A88A35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9CAD112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34C373C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493CC51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3B613D7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68ADA073" w14:textId="77777777">
        <w:trPr>
          <w:jc w:val="center"/>
        </w:trPr>
        <w:tc>
          <w:tcPr>
            <w:tcW w:w="800" w:type="pct"/>
            <w:vAlign w:val="center"/>
          </w:tcPr>
          <w:p w14:paraId="55DD443D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248FAD4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36F763D2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4BBD3FC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3643F8D4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4BE66573" w14:textId="77777777">
        <w:trPr>
          <w:jc w:val="center"/>
        </w:trPr>
        <w:tc>
          <w:tcPr>
            <w:tcW w:w="800" w:type="pct"/>
            <w:vAlign w:val="center"/>
          </w:tcPr>
          <w:p w14:paraId="67F147E6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2E602084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38CC3940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DBD292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CE0ECB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0649587F" w14:textId="77777777">
        <w:trPr>
          <w:jc w:val="center"/>
        </w:trPr>
        <w:tc>
          <w:tcPr>
            <w:tcW w:w="800" w:type="pct"/>
            <w:vAlign w:val="center"/>
          </w:tcPr>
          <w:p w14:paraId="60CECA5C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7836269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5073D376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68436E7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193AF80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3330B550" w14:textId="77777777">
        <w:trPr>
          <w:jc w:val="center"/>
        </w:trPr>
        <w:tc>
          <w:tcPr>
            <w:tcW w:w="800" w:type="pct"/>
            <w:vAlign w:val="center"/>
          </w:tcPr>
          <w:p w14:paraId="46D4A59A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66E1D7E4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0124229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624FCFBF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AE1CAE0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6BA3F1BF" w14:textId="77777777">
        <w:trPr>
          <w:jc w:val="center"/>
        </w:trPr>
        <w:tc>
          <w:tcPr>
            <w:tcW w:w="800" w:type="pct"/>
            <w:vAlign w:val="center"/>
          </w:tcPr>
          <w:p w14:paraId="6EA891E8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53F254EF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12B14525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35B65AA2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2FBFC98D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6CCBFBF8" w14:textId="77777777">
        <w:trPr>
          <w:jc w:val="center"/>
        </w:trPr>
        <w:tc>
          <w:tcPr>
            <w:tcW w:w="800" w:type="pct"/>
            <w:vAlign w:val="center"/>
          </w:tcPr>
          <w:p w14:paraId="0B7E3030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030B6866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67B0C50E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0384862E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0E1C3FE5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523A1" w14:paraId="6966D92B" w14:textId="77777777">
        <w:trPr>
          <w:jc w:val="center"/>
        </w:trPr>
        <w:tc>
          <w:tcPr>
            <w:tcW w:w="800" w:type="pct"/>
            <w:vAlign w:val="center"/>
          </w:tcPr>
          <w:p w14:paraId="688E59BE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3" w:type="pct"/>
            <w:vAlign w:val="center"/>
          </w:tcPr>
          <w:p w14:paraId="3815C995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83" w:type="pct"/>
          </w:tcPr>
          <w:p w14:paraId="36E320C3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94" w:type="pct"/>
            <w:vAlign w:val="center"/>
          </w:tcPr>
          <w:p w14:paraId="426CA531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0" w:type="pct"/>
          </w:tcPr>
          <w:p w14:paraId="5D0A2629" w14:textId="77777777" w:rsidR="007523A1" w:rsidRDefault="007523A1">
            <w:pPr>
              <w:ind w:left="640"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9A64481" w14:textId="77777777" w:rsidR="007523A1" w:rsidRDefault="007523A1">
      <w:pPr>
        <w:widowControl/>
        <w:spacing w:before="160" w:after="160" w:line="560" w:lineRule="exact"/>
        <w:ind w:firstLineChars="0" w:firstLine="0"/>
        <w:jc w:val="center"/>
        <w:rPr>
          <w:sz w:val="30"/>
          <w:szCs w:val="30"/>
        </w:rPr>
      </w:pPr>
    </w:p>
    <w:bookmarkEnd w:id="20"/>
    <w:p w14:paraId="6A9EC255" w14:textId="77777777" w:rsidR="007523A1" w:rsidRDefault="007523A1">
      <w:pPr>
        <w:widowControl/>
        <w:spacing w:before="160" w:after="160" w:line="560" w:lineRule="exact"/>
        <w:ind w:firstLineChars="0" w:firstLine="0"/>
        <w:rPr>
          <w:rFonts w:ascii="方正仿宋_GBK" w:eastAsia="方正仿宋_GBK" w:hAnsi="方正仿宋_GBK" w:cs="方正仿宋_GBK"/>
        </w:rPr>
      </w:pPr>
    </w:p>
    <w:sectPr w:rsidR="00752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629E4" w14:textId="77777777" w:rsidR="000C3453" w:rsidRDefault="000C3453">
      <w:pPr>
        <w:spacing w:line="240" w:lineRule="auto"/>
      </w:pPr>
      <w:r>
        <w:separator/>
      </w:r>
    </w:p>
  </w:endnote>
  <w:endnote w:type="continuationSeparator" w:id="0">
    <w:p w14:paraId="401115F2" w14:textId="77777777" w:rsidR="000C3453" w:rsidRDefault="000C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5A374" w14:textId="77777777" w:rsidR="007523A1" w:rsidRDefault="007523A1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E131" w14:textId="77777777" w:rsidR="007523A1" w:rsidRDefault="00420CBA">
    <w:pPr>
      <w:pStyle w:val="ab"/>
      <w:tabs>
        <w:tab w:val="center" w:pos="4702"/>
        <w:tab w:val="left" w:pos="6026"/>
      </w:tabs>
      <w:ind w:firstLineChars="0" w:firstLine="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-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>-</w:t>
    </w:r>
  </w:p>
  <w:p w14:paraId="75E8D4F0" w14:textId="77777777" w:rsidR="007523A1" w:rsidRDefault="007523A1">
    <w:pPr>
      <w:pStyle w:val="ab"/>
      <w:tabs>
        <w:tab w:val="clear" w:pos="4153"/>
        <w:tab w:val="clear" w:pos="8306"/>
      </w:tabs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9F71" w14:textId="77777777" w:rsidR="007523A1" w:rsidRDefault="007523A1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468D3" w14:textId="77777777" w:rsidR="000C3453" w:rsidRDefault="000C3453">
      <w:pPr>
        <w:spacing w:line="240" w:lineRule="auto"/>
      </w:pPr>
      <w:r>
        <w:separator/>
      </w:r>
    </w:p>
  </w:footnote>
  <w:footnote w:type="continuationSeparator" w:id="0">
    <w:p w14:paraId="4898F355" w14:textId="77777777" w:rsidR="000C3453" w:rsidRDefault="000C3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97998" w14:textId="77777777" w:rsidR="007523A1" w:rsidRDefault="007523A1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0031" w14:textId="77777777" w:rsidR="007523A1" w:rsidRDefault="00420CBA">
    <w:pPr>
      <w:pStyle w:val="ad"/>
      <w:tabs>
        <w:tab w:val="clear" w:pos="4153"/>
        <w:tab w:val="clear" w:pos="8306"/>
      </w:tabs>
      <w:ind w:firstLineChars="0" w:firstLine="0"/>
    </w:pPr>
    <w:r>
      <w:rPr>
        <w:rFonts w:hint="eastAsia"/>
      </w:rPr>
      <w:t xml:space="preserve"> </w:t>
    </w:r>
    <w:r>
      <w:rPr>
        <w:noProof/>
      </w:rPr>
      <w:drawing>
        <wp:inline distT="0" distB="0" distL="0" distR="0" wp14:anchorId="0F9AC866" wp14:editId="4006BB75">
          <wp:extent cx="1731010" cy="398780"/>
          <wp:effectExtent l="19050" t="0" r="1905" b="0"/>
          <wp:docPr id="4097" name="Picture 1025" descr="眉头方案3-镂空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Picture 1025" descr="眉头方案3-镂空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1644" cy="3987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</w:t>
    </w:r>
    <w:r>
      <w:rPr>
        <w:noProof/>
      </w:rPr>
      <w:drawing>
        <wp:inline distT="0" distB="0" distL="0" distR="0" wp14:anchorId="5D525F81" wp14:editId="3C26B633">
          <wp:extent cx="1682750" cy="223520"/>
          <wp:effectExtent l="19050" t="0" r="0" b="0"/>
          <wp:docPr id="4098" name="Picture 1026" descr="页眉右_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1026" descr="页眉右_副本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2750" cy="2235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D9796" w14:textId="77777777" w:rsidR="007523A1" w:rsidRDefault="007523A1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13"/>
    <w:rsid w:val="00030A6A"/>
    <w:rsid w:val="00085814"/>
    <w:rsid w:val="00097F1B"/>
    <w:rsid w:val="000B0CCF"/>
    <w:rsid w:val="000C2BC4"/>
    <w:rsid w:val="000C3453"/>
    <w:rsid w:val="000E2C6D"/>
    <w:rsid w:val="000E790D"/>
    <w:rsid w:val="000F2606"/>
    <w:rsid w:val="001170E2"/>
    <w:rsid w:val="00133DC2"/>
    <w:rsid w:val="00156F88"/>
    <w:rsid w:val="00163F99"/>
    <w:rsid w:val="00170067"/>
    <w:rsid w:val="001A1922"/>
    <w:rsid w:val="001C2DC0"/>
    <w:rsid w:val="00200AC4"/>
    <w:rsid w:val="00215BB9"/>
    <w:rsid w:val="00243C12"/>
    <w:rsid w:val="00250100"/>
    <w:rsid w:val="002903A3"/>
    <w:rsid w:val="002949A8"/>
    <w:rsid w:val="00295274"/>
    <w:rsid w:val="002A7A67"/>
    <w:rsid w:val="002B3333"/>
    <w:rsid w:val="003034D5"/>
    <w:rsid w:val="0030441D"/>
    <w:rsid w:val="0032115E"/>
    <w:rsid w:val="003659C0"/>
    <w:rsid w:val="00365C2A"/>
    <w:rsid w:val="0038227A"/>
    <w:rsid w:val="0038389A"/>
    <w:rsid w:val="00383AED"/>
    <w:rsid w:val="003B101F"/>
    <w:rsid w:val="003D4B25"/>
    <w:rsid w:val="003D724B"/>
    <w:rsid w:val="00401731"/>
    <w:rsid w:val="00411915"/>
    <w:rsid w:val="00420CBA"/>
    <w:rsid w:val="00421536"/>
    <w:rsid w:val="00441ADD"/>
    <w:rsid w:val="00442836"/>
    <w:rsid w:val="0047074C"/>
    <w:rsid w:val="005107F5"/>
    <w:rsid w:val="00517E44"/>
    <w:rsid w:val="00522B5D"/>
    <w:rsid w:val="00531E06"/>
    <w:rsid w:val="005412D0"/>
    <w:rsid w:val="00567B67"/>
    <w:rsid w:val="00590F3B"/>
    <w:rsid w:val="00595368"/>
    <w:rsid w:val="005A0E1C"/>
    <w:rsid w:val="005F1675"/>
    <w:rsid w:val="00614503"/>
    <w:rsid w:val="00616D85"/>
    <w:rsid w:val="00627F93"/>
    <w:rsid w:val="00646C4E"/>
    <w:rsid w:val="006472E0"/>
    <w:rsid w:val="00661BAF"/>
    <w:rsid w:val="00677791"/>
    <w:rsid w:val="006B1F1B"/>
    <w:rsid w:val="006D282E"/>
    <w:rsid w:val="00710601"/>
    <w:rsid w:val="00720454"/>
    <w:rsid w:val="00742065"/>
    <w:rsid w:val="007523A1"/>
    <w:rsid w:val="007642C5"/>
    <w:rsid w:val="007A17DD"/>
    <w:rsid w:val="007B4BEA"/>
    <w:rsid w:val="007E4981"/>
    <w:rsid w:val="00807413"/>
    <w:rsid w:val="00823AEE"/>
    <w:rsid w:val="0085047D"/>
    <w:rsid w:val="0085741C"/>
    <w:rsid w:val="00882446"/>
    <w:rsid w:val="008909B4"/>
    <w:rsid w:val="008A1B57"/>
    <w:rsid w:val="008B7032"/>
    <w:rsid w:val="008B74B7"/>
    <w:rsid w:val="008D543C"/>
    <w:rsid w:val="008D5F86"/>
    <w:rsid w:val="00923960"/>
    <w:rsid w:val="00937C4D"/>
    <w:rsid w:val="00984793"/>
    <w:rsid w:val="00995477"/>
    <w:rsid w:val="009C0095"/>
    <w:rsid w:val="009C6CE4"/>
    <w:rsid w:val="009F61B9"/>
    <w:rsid w:val="00A14522"/>
    <w:rsid w:val="00A53359"/>
    <w:rsid w:val="00A77CC3"/>
    <w:rsid w:val="00A82102"/>
    <w:rsid w:val="00A9467B"/>
    <w:rsid w:val="00A972A6"/>
    <w:rsid w:val="00AC0E14"/>
    <w:rsid w:val="00AC5CDC"/>
    <w:rsid w:val="00AD5C93"/>
    <w:rsid w:val="00AE1EED"/>
    <w:rsid w:val="00AF1E17"/>
    <w:rsid w:val="00AF463C"/>
    <w:rsid w:val="00B05A2B"/>
    <w:rsid w:val="00B34AC3"/>
    <w:rsid w:val="00B50AB7"/>
    <w:rsid w:val="00B565E4"/>
    <w:rsid w:val="00B76A92"/>
    <w:rsid w:val="00B92946"/>
    <w:rsid w:val="00BB5BAB"/>
    <w:rsid w:val="00BB5D6C"/>
    <w:rsid w:val="00BC3C14"/>
    <w:rsid w:val="00BE1EC7"/>
    <w:rsid w:val="00BE3BD6"/>
    <w:rsid w:val="00C277F3"/>
    <w:rsid w:val="00C305E7"/>
    <w:rsid w:val="00C3278E"/>
    <w:rsid w:val="00C434E1"/>
    <w:rsid w:val="00C72734"/>
    <w:rsid w:val="00C92B54"/>
    <w:rsid w:val="00CD2813"/>
    <w:rsid w:val="00CE4966"/>
    <w:rsid w:val="00D056F3"/>
    <w:rsid w:val="00D2275B"/>
    <w:rsid w:val="00D22EC3"/>
    <w:rsid w:val="00D34F2B"/>
    <w:rsid w:val="00D3744F"/>
    <w:rsid w:val="00D53409"/>
    <w:rsid w:val="00D54D6B"/>
    <w:rsid w:val="00D82BC1"/>
    <w:rsid w:val="00DC4D84"/>
    <w:rsid w:val="00DC6B97"/>
    <w:rsid w:val="00DD2522"/>
    <w:rsid w:val="00DD5052"/>
    <w:rsid w:val="00E036A9"/>
    <w:rsid w:val="00E158CD"/>
    <w:rsid w:val="00E74FE8"/>
    <w:rsid w:val="00E83215"/>
    <w:rsid w:val="00E944FB"/>
    <w:rsid w:val="00EA4C3C"/>
    <w:rsid w:val="00F006A3"/>
    <w:rsid w:val="00F16E6C"/>
    <w:rsid w:val="00F246A5"/>
    <w:rsid w:val="00F321A3"/>
    <w:rsid w:val="00F45AE4"/>
    <w:rsid w:val="00F550B2"/>
    <w:rsid w:val="00F8707E"/>
    <w:rsid w:val="00F92963"/>
    <w:rsid w:val="00F95624"/>
    <w:rsid w:val="00FA4EB9"/>
    <w:rsid w:val="00FB14D5"/>
    <w:rsid w:val="00FC5DBD"/>
    <w:rsid w:val="00FF0505"/>
    <w:rsid w:val="00FF1FB3"/>
    <w:rsid w:val="01CE1564"/>
    <w:rsid w:val="0534737E"/>
    <w:rsid w:val="08956836"/>
    <w:rsid w:val="089D0C1B"/>
    <w:rsid w:val="092E5210"/>
    <w:rsid w:val="098E3631"/>
    <w:rsid w:val="0A875390"/>
    <w:rsid w:val="0A964BD2"/>
    <w:rsid w:val="0ABA0166"/>
    <w:rsid w:val="0B0502E5"/>
    <w:rsid w:val="0B156B19"/>
    <w:rsid w:val="0FD4662E"/>
    <w:rsid w:val="1002087B"/>
    <w:rsid w:val="104C58CA"/>
    <w:rsid w:val="13D16EFD"/>
    <w:rsid w:val="13E266D2"/>
    <w:rsid w:val="14056159"/>
    <w:rsid w:val="15B8560C"/>
    <w:rsid w:val="1660410C"/>
    <w:rsid w:val="1716002B"/>
    <w:rsid w:val="18570FDA"/>
    <w:rsid w:val="1A6C7C79"/>
    <w:rsid w:val="1A97187E"/>
    <w:rsid w:val="1B9975D6"/>
    <w:rsid w:val="1C8E0EE7"/>
    <w:rsid w:val="1E3A5F0F"/>
    <w:rsid w:val="1E8F6CD4"/>
    <w:rsid w:val="20D6052A"/>
    <w:rsid w:val="217A1B03"/>
    <w:rsid w:val="217D762C"/>
    <w:rsid w:val="22E77906"/>
    <w:rsid w:val="233E6699"/>
    <w:rsid w:val="235114D8"/>
    <w:rsid w:val="24096F02"/>
    <w:rsid w:val="24C14673"/>
    <w:rsid w:val="27DC5E36"/>
    <w:rsid w:val="280F2974"/>
    <w:rsid w:val="281D284B"/>
    <w:rsid w:val="285F3F34"/>
    <w:rsid w:val="29384C49"/>
    <w:rsid w:val="295E410B"/>
    <w:rsid w:val="2B771A2F"/>
    <w:rsid w:val="2C1E6365"/>
    <w:rsid w:val="2C830B5F"/>
    <w:rsid w:val="2E89570E"/>
    <w:rsid w:val="2EA13A32"/>
    <w:rsid w:val="2FA571FD"/>
    <w:rsid w:val="30B31CAA"/>
    <w:rsid w:val="30C83FE9"/>
    <w:rsid w:val="3113498A"/>
    <w:rsid w:val="3173226A"/>
    <w:rsid w:val="327934B7"/>
    <w:rsid w:val="32E661EB"/>
    <w:rsid w:val="3357327E"/>
    <w:rsid w:val="34682526"/>
    <w:rsid w:val="350A035A"/>
    <w:rsid w:val="36907029"/>
    <w:rsid w:val="374C70D1"/>
    <w:rsid w:val="375E3E4D"/>
    <w:rsid w:val="39346186"/>
    <w:rsid w:val="398735DA"/>
    <w:rsid w:val="39F353A2"/>
    <w:rsid w:val="3AD44E91"/>
    <w:rsid w:val="3B77719F"/>
    <w:rsid w:val="3B927AA0"/>
    <w:rsid w:val="3BBF3465"/>
    <w:rsid w:val="3CC16B2F"/>
    <w:rsid w:val="3E704D89"/>
    <w:rsid w:val="3E844814"/>
    <w:rsid w:val="3EB50F25"/>
    <w:rsid w:val="40A41DBB"/>
    <w:rsid w:val="40C678C5"/>
    <w:rsid w:val="41A6774D"/>
    <w:rsid w:val="428E44EB"/>
    <w:rsid w:val="42BA53DD"/>
    <w:rsid w:val="43116D2C"/>
    <w:rsid w:val="45A7396A"/>
    <w:rsid w:val="470F1A5E"/>
    <w:rsid w:val="47491434"/>
    <w:rsid w:val="49945CB3"/>
    <w:rsid w:val="49DE0046"/>
    <w:rsid w:val="4A603092"/>
    <w:rsid w:val="4A95309D"/>
    <w:rsid w:val="4C447445"/>
    <w:rsid w:val="4C9A1ACA"/>
    <w:rsid w:val="4D265577"/>
    <w:rsid w:val="4E4C152B"/>
    <w:rsid w:val="51815975"/>
    <w:rsid w:val="528034AF"/>
    <w:rsid w:val="52B30E0D"/>
    <w:rsid w:val="53B41FD9"/>
    <w:rsid w:val="55C65A82"/>
    <w:rsid w:val="55FD3AB5"/>
    <w:rsid w:val="5710290F"/>
    <w:rsid w:val="58B975D3"/>
    <w:rsid w:val="59FD497C"/>
    <w:rsid w:val="5C157462"/>
    <w:rsid w:val="5DD5389B"/>
    <w:rsid w:val="5F13069E"/>
    <w:rsid w:val="60117E3F"/>
    <w:rsid w:val="610755A2"/>
    <w:rsid w:val="61B9155B"/>
    <w:rsid w:val="634E49B4"/>
    <w:rsid w:val="63E76051"/>
    <w:rsid w:val="651F793B"/>
    <w:rsid w:val="67FB38CA"/>
    <w:rsid w:val="681A28B6"/>
    <w:rsid w:val="68AD122D"/>
    <w:rsid w:val="6A2C5CCC"/>
    <w:rsid w:val="6A622083"/>
    <w:rsid w:val="6A9B210F"/>
    <w:rsid w:val="6B997838"/>
    <w:rsid w:val="6C1E5E5B"/>
    <w:rsid w:val="6D2B4023"/>
    <w:rsid w:val="6E7B68B1"/>
    <w:rsid w:val="6ECA0849"/>
    <w:rsid w:val="6F531110"/>
    <w:rsid w:val="6FDC3A8A"/>
    <w:rsid w:val="71623FCB"/>
    <w:rsid w:val="71D64220"/>
    <w:rsid w:val="763A4240"/>
    <w:rsid w:val="77185589"/>
    <w:rsid w:val="77CD6670"/>
    <w:rsid w:val="79124961"/>
    <w:rsid w:val="79D942AC"/>
    <w:rsid w:val="7A285C0C"/>
    <w:rsid w:val="7ABD38A4"/>
    <w:rsid w:val="7AF940BC"/>
    <w:rsid w:val="7BE134FB"/>
    <w:rsid w:val="7DCA6965"/>
    <w:rsid w:val="7DD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4C8A5"/>
  <w15:docId w15:val="{DC73387E-738A-418E-AE33-3101FE48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0"/>
      <w:jc w:val="both"/>
    </w:pPr>
    <w:rPr>
      <w:rFonts w:ascii="仿宋" w:eastAsia="仿宋" w:hAnsi="仿宋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ind w:firstLine="643"/>
      <w:outlineLvl w:val="0"/>
    </w:pPr>
    <w:rPr>
      <w:rFonts w:ascii="黑体" w:eastAsia="黑体" w:hAnsi="黑体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ind w:firstLine="643"/>
      <w:outlineLvl w:val="1"/>
    </w:pPr>
    <w:rPr>
      <w:rFonts w:ascii="楷体" w:eastAsia="楷体" w:hAnsi="楷体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643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Chars="1200" w:left="252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/>
      <w:kern w:val="0"/>
      <w:sz w:val="20"/>
      <w:szCs w:val="20"/>
    </w:rPr>
  </w:style>
  <w:style w:type="paragraph" w:styleId="a5">
    <w:name w:val="Body Text Indent"/>
    <w:basedOn w:val="a"/>
    <w:link w:val="a6"/>
    <w:qFormat/>
    <w:pPr>
      <w:ind w:left="1560"/>
      <w:jc w:val="center"/>
    </w:pPr>
    <w:rPr>
      <w:rFonts w:ascii="Times New Roman" w:eastAsia="宋体" w:hAnsi="Times New Roman"/>
      <w:kern w:val="0"/>
      <w:sz w:val="30"/>
      <w:szCs w:val="20"/>
    </w:rPr>
  </w:style>
  <w:style w:type="paragraph" w:styleId="TOC5">
    <w:name w:val="toc 5"/>
    <w:basedOn w:val="a"/>
    <w:next w:val="a"/>
    <w:uiPriority w:val="39"/>
    <w:qFormat/>
    <w:pPr>
      <w:ind w:leftChars="800" w:left="168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TOC8">
    <w:name w:val="toc 8"/>
    <w:basedOn w:val="a"/>
    <w:next w:val="a"/>
    <w:uiPriority w:val="39"/>
    <w:qFormat/>
    <w:pPr>
      <w:ind w:leftChars="1400" w:left="2940"/>
    </w:p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Times New Roman" w:eastAsia="宋体" w:hAnsi="Times New Roman"/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TOC6">
    <w:name w:val="toc 6"/>
    <w:basedOn w:val="a"/>
    <w:next w:val="a"/>
    <w:uiPriority w:val="39"/>
    <w:qFormat/>
    <w:pPr>
      <w:ind w:leftChars="1000" w:left="21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TOC9">
    <w:name w:val="toc 9"/>
    <w:basedOn w:val="a"/>
    <w:next w:val="a"/>
    <w:uiPriority w:val="39"/>
    <w:qFormat/>
    <w:pPr>
      <w:ind w:leftChars="1600" w:left="3360"/>
    </w:pPr>
  </w:style>
  <w:style w:type="paragraph" w:styleId="af">
    <w:name w:val="Title"/>
    <w:basedOn w:val="a"/>
    <w:next w:val="a"/>
    <w:link w:val="af0"/>
    <w:uiPriority w:val="10"/>
    <w:qFormat/>
    <w:pPr>
      <w:spacing w:before="240" w:after="60"/>
      <w:jc w:val="center"/>
      <w:outlineLvl w:val="0"/>
    </w:pPr>
    <w:rPr>
      <w:rFonts w:ascii="方正小标宋简体" w:eastAsia="方正小标宋简体" w:hAnsi="方正小标宋简体"/>
      <w:b/>
      <w:bCs/>
      <w:sz w:val="44"/>
      <w:szCs w:val="44"/>
    </w:rPr>
  </w:style>
  <w:style w:type="paragraph" w:styleId="af1">
    <w:name w:val="annotation subject"/>
    <w:basedOn w:val="a3"/>
    <w:next w:val="a3"/>
    <w:link w:val="af2"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qFormat/>
    <w:rPr>
      <w:color w:val="800080"/>
      <w:u w:val="single"/>
    </w:rPr>
  </w:style>
  <w:style w:type="character" w:styleId="af5">
    <w:name w:val="Hyperlink"/>
    <w:uiPriority w:val="99"/>
    <w:qFormat/>
    <w:rPr>
      <w:rFonts w:ascii="Calibri" w:eastAsia="宋体" w:hAnsi="Calibri"/>
      <w:color w:val="0000FF"/>
      <w:u w:val="single"/>
    </w:rPr>
  </w:style>
  <w:style w:type="character" w:styleId="af6">
    <w:name w:val="annotation reference"/>
    <w:qFormat/>
    <w:rPr>
      <w:rFonts w:ascii="Calibri" w:eastAsia="宋体" w:hAnsi="Calibri"/>
      <w:sz w:val="21"/>
      <w:szCs w:val="21"/>
    </w:rPr>
  </w:style>
  <w:style w:type="character" w:customStyle="1" w:styleId="10">
    <w:name w:val="标题 1 字符"/>
    <w:link w:val="1"/>
    <w:qFormat/>
    <w:rPr>
      <w:rFonts w:ascii="黑体" w:eastAsia="黑体" w:hAnsi="黑体"/>
      <w:b/>
      <w:kern w:val="2"/>
      <w:sz w:val="32"/>
      <w:szCs w:val="32"/>
    </w:rPr>
  </w:style>
  <w:style w:type="character" w:customStyle="1" w:styleId="f141">
    <w:name w:val="f141"/>
    <w:qFormat/>
    <w:rPr>
      <w:rFonts w:ascii="Calibri" w:eastAsia="宋体" w:hAnsi="Calibri"/>
      <w:sz w:val="21"/>
      <w:szCs w:val="21"/>
    </w:rPr>
  </w:style>
  <w:style w:type="character" w:customStyle="1" w:styleId="20">
    <w:name w:val="标题 2 字符"/>
    <w:link w:val="2"/>
    <w:qFormat/>
    <w:rPr>
      <w:rFonts w:ascii="楷体" w:eastAsia="楷体" w:hAnsi="楷体"/>
      <w:b/>
      <w:kern w:val="2"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a">
    <w:name w:val="批注框文本 字符"/>
    <w:link w:val="a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link w:val="3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a8">
    <w:name w:val="日期 字符"/>
    <w:link w:val="a7"/>
    <w:uiPriority w:val="99"/>
    <w:qFormat/>
    <w:rPr>
      <w:rFonts w:ascii="仿宋" w:eastAsia="仿宋" w:hAnsi="仿宋"/>
      <w:kern w:val="2"/>
      <w:sz w:val="32"/>
      <w:szCs w:val="32"/>
    </w:rPr>
  </w:style>
  <w:style w:type="character" w:customStyle="1" w:styleId="a4">
    <w:name w:val="批注文字 字符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f0">
    <w:name w:val="标题 字符"/>
    <w:link w:val="af"/>
    <w:qFormat/>
    <w:rPr>
      <w:rFonts w:ascii="方正小标宋简体" w:eastAsia="方正小标宋简体" w:hAnsi="方正小标宋简体" w:cs="方正小标宋简体"/>
      <w:b/>
      <w:bCs/>
      <w:kern w:val="2"/>
      <w:sz w:val="44"/>
      <w:szCs w:val="44"/>
    </w:rPr>
  </w:style>
  <w:style w:type="character" w:customStyle="1" w:styleId="a6">
    <w:name w:val="正文文本缩进 字符"/>
    <w:link w:val="a5"/>
    <w:qFormat/>
    <w:rPr>
      <w:rFonts w:ascii="Times New Roman" w:eastAsia="宋体" w:hAnsi="Times New Roman" w:cs="Times New Roman"/>
      <w:sz w:val="30"/>
      <w:szCs w:val="20"/>
    </w:rPr>
  </w:style>
  <w:style w:type="character" w:customStyle="1" w:styleId="ac">
    <w:name w:val="页脚 字符"/>
    <w:link w:val="ab"/>
    <w:uiPriority w:val="99"/>
    <w:qFormat/>
    <w:rPr>
      <w:rFonts w:ascii="Calibri" w:eastAsia="宋体" w:hAnsi="Calibri"/>
      <w:sz w:val="18"/>
      <w:szCs w:val="18"/>
    </w:rPr>
  </w:style>
  <w:style w:type="character" w:customStyle="1" w:styleId="af2">
    <w:name w:val="批注主题 字符"/>
    <w:link w:val="af1"/>
    <w:qFormat/>
    <w:rPr>
      <w:rFonts w:ascii="Times New Roman" w:eastAsia="宋体" w:hAnsi="Times New Roman" w:cs="Times New Roman"/>
      <w:b/>
      <w:bCs/>
      <w:szCs w:val="20"/>
    </w:rPr>
  </w:style>
  <w:style w:type="character" w:customStyle="1" w:styleId="ae">
    <w:name w:val="页眉 字符"/>
    <w:link w:val="ad"/>
    <w:uiPriority w:val="99"/>
    <w:qFormat/>
    <w:rPr>
      <w:rFonts w:ascii="Calibri" w:eastAsia="宋体" w:hAnsi="Calibri"/>
      <w:sz w:val="18"/>
      <w:szCs w:val="18"/>
    </w:rPr>
  </w:style>
  <w:style w:type="paragraph" w:customStyle="1" w:styleId="af7">
    <w:name w:val="一级标题"/>
    <w:basedOn w:val="a"/>
    <w:qFormat/>
    <w:rPr>
      <w:rFonts w:ascii="宋体" w:hAnsi="宋体"/>
      <w:b/>
      <w:sz w:val="28"/>
      <w:szCs w:val="36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12">
    <w:name w:val="修订1"/>
    <w:uiPriority w:val="99"/>
    <w:qFormat/>
    <w:rPr>
      <w:rFonts w:ascii="仿宋" w:eastAsia="仿宋" w:hAnsi="仿宋"/>
      <w:kern w:val="2"/>
      <w:sz w:val="32"/>
      <w:szCs w:val="32"/>
    </w:rPr>
  </w:style>
  <w:style w:type="paragraph" w:customStyle="1" w:styleId="TOC10">
    <w:name w:val="TOC 标题1"/>
    <w:basedOn w:val="1"/>
    <w:next w:val="a"/>
    <w:uiPriority w:val="39"/>
    <w:qFormat/>
    <w:pPr>
      <w:keepNext/>
      <w:keepLines/>
      <w:widowControl/>
      <w:spacing w:before="480" w:line="276" w:lineRule="auto"/>
      <w:ind w:firstLineChars="0" w:firstLine="0"/>
      <w:jc w:val="left"/>
      <w:outlineLvl w:val="9"/>
    </w:pPr>
    <w:rPr>
      <w:rFonts w:ascii="Cambria" w:eastAsia="宋体" w:hAnsi="Cambria" w:cs="宋体"/>
      <w:bCs/>
      <w:color w:val="376092"/>
      <w:kern w:val="0"/>
      <w:sz w:val="28"/>
      <w:szCs w:val="28"/>
    </w:rPr>
  </w:style>
  <w:style w:type="paragraph" w:styleId="af8">
    <w:name w:val="List Paragraph"/>
    <w:basedOn w:val="a"/>
    <w:uiPriority w:val="99"/>
    <w:qFormat/>
    <w:pPr>
      <w:ind w:firstLine="420"/>
    </w:pPr>
  </w:style>
  <w:style w:type="table" w:customStyle="1" w:styleId="13">
    <w:name w:val="网格型1"/>
    <w:basedOn w:val="a1"/>
    <w:uiPriority w:val="59"/>
    <w:qFormat/>
    <w:pPr>
      <w:widowControl w:val="0"/>
      <w:jc w:val="both"/>
    </w:pPr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B94B4E-86AF-475C-9926-209166CB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311</Words>
  <Characters>1776</Characters>
  <Application>Microsoft Office Word</Application>
  <DocSecurity>0</DocSecurity>
  <Lines>14</Lines>
  <Paragraphs>4</Paragraphs>
  <ScaleCrop>false</ScaleCrop>
  <Company>Sky123.Org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第三届华南师范大学研究生授课技能大赛</dc:title>
  <dc:creator>liuzhaoshuai</dc:creator>
  <cp:lastModifiedBy>770634814@qq.com</cp:lastModifiedBy>
  <cp:revision>3</cp:revision>
  <cp:lastPrinted>2021-04-08T12:34:00Z</cp:lastPrinted>
  <dcterms:created xsi:type="dcterms:W3CDTF">2021-04-08T12:34:00Z</dcterms:created>
  <dcterms:modified xsi:type="dcterms:W3CDTF">2021-04-08T12:50:00Z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935FDFF0B6724258AECC75282E70B0BD</vt:lpwstr>
  </property>
</Properties>
</file>