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西昌学院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高层次人才引进申请表</w:t>
      </w:r>
    </w:p>
    <w:tbl>
      <w:tblPr>
        <w:tblStyle w:val="3"/>
        <w:tblpPr w:leftFromText="180" w:rightFromText="180" w:vertAnchor="text" w:horzAnchor="page" w:tblpXSpec="center" w:tblpY="3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5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981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Email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00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婚姻状况：已婚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/未婚/离异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子女状况：</w:t>
            </w:r>
          </w:p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配偶状况：学历学位、工作单位、是否需要解决工作问题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02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学习类别</w:t>
            </w:r>
          </w:p>
        </w:tc>
        <w:tc>
          <w:tcPr>
            <w:tcW w:w="216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02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202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02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02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6794" w:type="dxa"/>
            <w:gridSpan w:val="5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lef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表内基本信息及本人提供的相关材料真实可信，如有虚假本人负完全责任。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6794" w:type="dxa"/>
            <w:gridSpan w:val="5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overflowPunct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701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5B"/>
    <w:rsid w:val="00E04EF7"/>
    <w:rsid w:val="00EE1B5B"/>
    <w:rsid w:val="0E0F7F13"/>
    <w:rsid w:val="39F8490A"/>
    <w:rsid w:val="63195195"/>
    <w:rsid w:val="6653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eastAsia="宋体"/>
      <w:sz w:val="21"/>
      <w:szCs w:val="24"/>
    </w:rPr>
  </w:style>
  <w:style w:type="character" w:customStyle="1" w:styleId="6">
    <w:name w:val="页脚 Char"/>
    <w:basedOn w:val="4"/>
    <w:link w:val="2"/>
    <w:uiPriority w:val="0"/>
    <w:rPr>
      <w:rFonts w:ascii="Calibri" w:hAnsi="Calibri" w:eastAsia="宋体" w:cs="Times New Roman"/>
      <w:sz w:val="18"/>
      <w:szCs w:val="18"/>
    </w:rPr>
  </w:style>
  <w:style w:type="paragraph" w:customStyle="1" w:styleId="7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266</Characters>
  <Lines>2</Lines>
  <Paragraphs>1</Paragraphs>
  <TotalTime>6</TotalTime>
  <ScaleCrop>false</ScaleCrop>
  <LinksUpToDate>false</LinksUpToDate>
  <CharactersWithSpaces>311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2020-03-05T07:18:00Z</dcterms:created>
  <dc:creator>袁颖</dc:creator>
  <cp:lastModifiedBy>『蝴蝶』肋骨</cp:lastModifiedBy>
  <dcterms:modified xsi:type="dcterms:W3CDTF">2021-04-29T02:00:49Z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