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附件1：岗位表及招聘人数</w:t>
      </w:r>
    </w:p>
    <w:bookmarkEnd w:id="0"/>
    <w:p>
      <w:pPr>
        <w:rPr>
          <w:rFonts w:hint="eastAsia" w:ascii="簡宋" w:hAnsi="簡宋" w:eastAsia="簡宋" w:cs="簡宋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-25"/>
        <w:tblOverlap w:val="never"/>
        <w:tblW w:w="841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2010"/>
        <w:gridCol w:w="1383"/>
        <w:gridCol w:w="912"/>
        <w:gridCol w:w="1770"/>
        <w:gridCol w:w="14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884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  <w:tc>
          <w:tcPr>
            <w:tcW w:w="912" w:type="dxa"/>
            <w:tcBorders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color="000000" w:sz="8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初中历史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初中道德与法治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初中地理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初中语文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高中体育与健康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高中美术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初中数学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初中美术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高中音乐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初中英语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初中音乐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高中心理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初中物理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初中心理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高中信息技术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初中化学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初中信息技术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高中通用技术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初中生物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初中综合实践</w:t>
            </w: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高中历史</w:t>
            </w:r>
          </w:p>
        </w:tc>
        <w:tc>
          <w:tcPr>
            <w:tcW w:w="138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簡宋" w:hAnsi="簡宋" w:eastAsia="簡宋" w:cs="簡宋"/>
          <w:lang w:val="en-US" w:eastAsia="zh-CN"/>
        </w:rPr>
      </w:pPr>
    </w:p>
    <w:p>
      <w:pPr>
        <w:rPr>
          <w:rFonts w:hint="eastAsia" w:ascii="簡宋" w:hAnsi="簡宋" w:eastAsia="簡宋" w:cs="簡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簡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A4E5E"/>
    <w:rsid w:val="286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33" w:line="287" w:lineRule="exact"/>
      <w:ind w:left="20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2021-09-30T10:00:00Z</dcterms:created>
  <dc:creator>天地一俗人</dc:creator>
  <cp:lastModifiedBy>天地一俗人</cp:lastModifiedBy>
  <dcterms:modified xsi:type="dcterms:W3CDTF">2021-09-30T10:04:43Z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3BE407125FA443B9B40E59C6C8BED952</vt:lpwstr>
  </property>
</Properties>
</file>