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r>
        <w:rPr>
          <w:rFonts w:hint="eastAsia" w:ascii="仿宋" w:hAnsi="仿宋" w:eastAsia="仿宋" w:cs="仿宋"/>
          <w:b/>
          <w:bCs/>
          <w:sz w:val="32"/>
          <w:szCs w:val="32"/>
        </w:rPr>
        <w:t>广州汉腾生物科技有限公司</w:t>
      </w:r>
      <w:r>
        <w:rPr>
          <w:rFonts w:hint="eastAsia" w:ascii="仿宋" w:hAnsi="仿宋" w:eastAsia="仿宋" w:cs="仿宋"/>
          <w:b/>
          <w:bCs/>
          <w:sz w:val="32"/>
          <w:szCs w:val="32"/>
          <w:lang w:val="en-US" w:eastAsia="zh-CN"/>
        </w:rPr>
        <w:t>招聘岗位信息</w:t>
      </w:r>
    </w:p>
    <w:p>
      <w:pPr>
        <w:widowControl w:val="0"/>
        <w:numPr>
          <w:ilvl w:val="0"/>
          <w:numId w:val="0"/>
        </w:numPr>
        <w:jc w:val="both"/>
        <w:rPr>
          <w:rFonts w:hint="default" w:ascii="仿宋" w:hAnsi="仿宋" w:eastAsia="仿宋" w:cs="仿宋"/>
          <w:b/>
          <w:bCs/>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工作地点：广州</w:t>
      </w:r>
    </w:p>
    <w:p>
      <w:pPr>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上游工艺开发研究员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要求：生物技术、生物工程等相关专业本科及以上应届生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与项目团队成员完成工艺开发中的上游细胞培养工艺开发等实验；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掌握悬浮细胞培养相关实验技能及生物实验室相关设备仪器的使用经验；</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2、下游工艺开发研究员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要求：生物相关专业本科及以上应届生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与项目团队成员完成工艺开发中的层析及超滤等实验并分析实验结果；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熟悉纯化相关设备如AKTA，超滤系统等；</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3、制剂研究员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要求：分子生物学，药剂学等相关专业硕士及以上应届生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负责大分子蛋白制剂开发；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熟练掌握制剂常用设备并熟悉液体制剂及冻干制剂等；</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4、理化分析研究员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要求：药学、药物分析、生物学等相关专业硕士及以上应届生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负责建立蛋白药物理化特性分析方法，开展相关特性分析研究等；</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使用高效液相色谱、酶标仪、毛细管电泳等蛋白相关仪器分析。</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5、生化分析研究员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要求：细胞生物学、分子生物学、免疫学、药学等相关专业硕士及以上应届生。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方法开发完成，整理实验数据，起草和修改方法开发报告；</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熟悉流式细胞分析和Elisa的相关操作；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6、细胞开发研究员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要求：生物技术、细胞生物学、分子生物学、生物学等相关专业硕士及以上应届生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协助进行内部平台开发的实验；</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进行CHO细胞培养，CHO细胞株构建开发等内容。</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（工作地点：佛山）</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1、验证助理工程师/实习生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要求：熟悉GMP法规或了解药品生产检测过程。</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参与资料审核工作、制定、报告并审核验证方案；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参与验证实施，组织调查分析异常情况。</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2、上游生产助理工程师/实习生 </w:t>
      </w: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要求：有良好的学习和动手能力，有细胞培养经验优先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参与细胞GMP建库、复苏至200L大规模培养及中试生产等工艺操作相关工作；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参与设备操作及日常维护、厂房车间环境的维持及相关记录的填写。</w:t>
      </w:r>
      <w:r>
        <w:rPr>
          <w:rFonts w:hint="eastAsia" w:ascii="仿宋" w:hAnsi="仿宋" w:eastAsia="仿宋" w:cs="仿宋"/>
          <w:sz w:val="32"/>
          <w:szCs w:val="32"/>
          <w:lang w:val="en-US" w:eastAsia="zh-CN"/>
        </w:rPr>
        <w:br w:type="textWrapping"/>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3、下游助理工程师/实习生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要求：有良好的学习和动手能力，有蛋白纯化经验优先。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在GMP区域开展蛋白纯化层析、病毒灭活和除病毒过滤、超滤渗滤、原液分装冻融等相关工作；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负责下游生产设备的操作和维护。</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制剂生产助理工程师/实习生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要求：有良好的学习和动手能力，有无菌操作经验优先。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在GMP区域开展原液复溶、原液稀释、除菌过滤、灌装加塞及轧盖、灯检、贴标签等相关工作；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负责生物药制剂生产车间的日常维护和管理、设备的操作和维护。</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现场QA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要求：有原则性、有责任心，熟悉GMP法规者优先。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职责描述：</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监控生产过程及各系统运行情况，对供应商及服务商进行审核；</w:t>
      </w:r>
    </w:p>
    <w:p>
      <w:pPr>
        <w:rPr>
          <w:rFonts w:hint="eastAsia" w:ascii="仿宋" w:hAnsi="仿宋" w:eastAsia="仿宋" w:cs="仿宋"/>
          <w:sz w:val="32"/>
          <w:szCs w:val="32"/>
        </w:rPr>
      </w:pPr>
      <w:r>
        <w:rPr>
          <w:rFonts w:hint="eastAsia" w:ascii="仿宋" w:hAnsi="仿宋" w:eastAsia="仿宋" w:cs="仿宋"/>
          <w:sz w:val="32"/>
          <w:szCs w:val="32"/>
          <w:lang w:val="en-US" w:eastAsia="zh-CN"/>
        </w:rPr>
        <w:t>跟进偏差、变更、CAPA，参与自检及协助外部审计工作。</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B53C0"/>
    <w:rsid w:val="354B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2021-10-22T02:11:00Z</dcterms:created>
  <dc:creator>Вера维</dc:creator>
  <cp:lastModifiedBy>Вера维</cp:lastModifiedBy>
  <dcterms:modified xsi:type="dcterms:W3CDTF">2021-10-22T02:13:20Z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2A4B2B571BC74A2A9D16FA371E744022</vt:lpwstr>
  </property>
</Properties>
</file>