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cs="仿宋"/>
          <w:sz w:val="30"/>
          <w:szCs w:val="30"/>
          <w:lang w:val="en-US" w:eastAsia="zh-CN"/>
        </w:rPr>
      </w:pPr>
      <w:bookmarkStart w:id="0" w:name="_GoBack"/>
      <w:r>
        <w:rPr>
          <w:rFonts w:hint="eastAsia" w:ascii="仿宋" w:hAnsi="仿宋" w:eastAsia="仿宋" w:cs="仿宋"/>
          <w:sz w:val="30"/>
          <w:szCs w:val="30"/>
          <w:lang w:eastAsia="zh-CN"/>
        </w:rPr>
        <w:t>附件</w:t>
      </w:r>
      <w:r>
        <w:rPr>
          <w:rFonts w:hint="eastAsia" w:ascii="仿宋" w:hAnsi="仿宋" w:eastAsia="仿宋" w:cs="仿宋"/>
          <w:sz w:val="30"/>
          <w:szCs w:val="30"/>
          <w:lang w:val="en-US" w:eastAsia="zh-CN"/>
        </w:rPr>
        <w:t>1：哈尔滨理工大学2021年下半年公开招聘专职辅导员、心理健康教师计划表</w:t>
      </w:r>
    </w:p>
    <w:bookmarkEnd w:id="0"/>
    <w:tbl>
      <w:tblPr>
        <w:tblStyle w:val="2"/>
        <w:tblW w:w="5000" w:type="pct"/>
        <w:tblInd w:w="0" w:type="dxa"/>
        <w:shd w:val="clear" w:color="auto" w:fill="FFFFFF"/>
        <w:tblLayout w:type="autofit"/>
        <w:tblCellMar>
          <w:top w:w="0" w:type="dxa"/>
          <w:left w:w="0" w:type="dxa"/>
          <w:bottom w:w="0" w:type="dxa"/>
          <w:right w:w="0" w:type="dxa"/>
        </w:tblCellMar>
      </w:tblPr>
      <w:tblGrid>
        <w:gridCol w:w="638"/>
        <w:gridCol w:w="427"/>
        <w:gridCol w:w="453"/>
        <w:gridCol w:w="428"/>
        <w:gridCol w:w="428"/>
        <w:gridCol w:w="920"/>
        <w:gridCol w:w="1738"/>
        <w:gridCol w:w="1909"/>
        <w:gridCol w:w="1581"/>
      </w:tblGrid>
      <w:tr>
        <w:tblPrEx>
          <w:shd w:val="clear" w:color="auto" w:fill="FFFFFF"/>
          <w:tblCellMar>
            <w:top w:w="0" w:type="dxa"/>
            <w:left w:w="0" w:type="dxa"/>
            <w:bottom w:w="0" w:type="dxa"/>
            <w:right w:w="0" w:type="dxa"/>
          </w:tblCellMar>
        </w:tblPrEx>
        <w:trPr>
          <w:trHeight w:val="679" w:hRule="atLeast"/>
        </w:trPr>
        <w:tc>
          <w:tcPr>
            <w:tcW w:w="5000" w:type="pct"/>
            <w:gridSpan w:val="9"/>
            <w:tcBorders>
              <w:top w:val="single" w:color="000000" w:sz="8" w:space="0"/>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哈尔滨理工大学2021年下半年公开招聘专职辅导员、心理健康教师计划表</w:t>
            </w:r>
          </w:p>
        </w:tc>
      </w:tr>
      <w:tr>
        <w:tblPrEx>
          <w:shd w:val="clear" w:color="auto" w:fill="FFFFFF"/>
          <w:tblCellMar>
            <w:top w:w="0" w:type="dxa"/>
            <w:left w:w="0" w:type="dxa"/>
            <w:bottom w:w="0" w:type="dxa"/>
            <w:right w:w="0" w:type="dxa"/>
          </w:tblCellMar>
        </w:tblPrEx>
        <w:trPr>
          <w:trHeight w:val="462" w:hRule="atLeast"/>
        </w:trPr>
        <w:tc>
          <w:tcPr>
            <w:tcW w:w="374" w:type="pct"/>
            <w:vMerge w:val="restar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单位（部门）</w:t>
            </w:r>
          </w:p>
        </w:tc>
        <w:tc>
          <w:tcPr>
            <w:tcW w:w="251" w:type="pct"/>
            <w:vMerge w:val="restar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岗位</w:t>
            </w:r>
          </w:p>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序号</w:t>
            </w:r>
          </w:p>
        </w:tc>
        <w:tc>
          <w:tcPr>
            <w:tcW w:w="266" w:type="pct"/>
            <w:vMerge w:val="restar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岗位名称</w:t>
            </w:r>
          </w:p>
        </w:tc>
        <w:tc>
          <w:tcPr>
            <w:tcW w:w="3182" w:type="pct"/>
            <w:gridSpan w:val="5"/>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招聘条件</w:t>
            </w:r>
          </w:p>
        </w:tc>
        <w:tc>
          <w:tcPr>
            <w:tcW w:w="928" w:type="pct"/>
            <w:vMerge w:val="restar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备注</w:t>
            </w:r>
          </w:p>
        </w:tc>
      </w:tr>
      <w:tr>
        <w:tblPrEx>
          <w:shd w:val="clear" w:color="auto" w:fill="FFFFFF"/>
          <w:tblCellMar>
            <w:top w:w="0" w:type="dxa"/>
            <w:left w:w="0" w:type="dxa"/>
            <w:bottom w:w="0" w:type="dxa"/>
            <w:right w:w="0" w:type="dxa"/>
          </w:tblCellMar>
        </w:tblPrEx>
        <w:trPr>
          <w:trHeight w:val="462" w:hRule="atLeast"/>
        </w:trPr>
        <w:tc>
          <w:tcPr>
            <w:tcW w:w="374" w:type="pct"/>
            <w:vMerge w:val="continue"/>
            <w:tcBorders>
              <w:top w:val="nil"/>
              <w:left w:val="single" w:color="000000" w:sz="8" w:space="0"/>
              <w:bottom w:val="single" w:color="000000" w:sz="8" w:space="0"/>
              <w:right w:val="single" w:color="000000" w:sz="8" w:space="0"/>
            </w:tcBorders>
            <w:shd w:val="clear" w:color="auto" w:fill="FFFFFF"/>
            <w:noWrap w:val="0"/>
            <w:vAlign w:val="center"/>
          </w:tcPr>
          <w:p>
            <w:pPr>
              <w:widowControl/>
              <w:jc w:val="left"/>
              <w:rPr>
                <w:rFonts w:ascii="Tahoma" w:hAnsi="Tahoma" w:cs="Tahoma"/>
                <w:color w:val="494949"/>
                <w:kern w:val="0"/>
                <w:sz w:val="18"/>
                <w:szCs w:val="18"/>
              </w:rPr>
            </w:pPr>
          </w:p>
        </w:tc>
        <w:tc>
          <w:tcPr>
            <w:tcW w:w="251" w:type="pct"/>
            <w:vMerge w:val="continue"/>
            <w:tcBorders>
              <w:top w:val="nil"/>
              <w:left w:val="nil"/>
              <w:bottom w:val="single" w:color="000000" w:sz="8" w:space="0"/>
              <w:right w:val="single" w:color="000000" w:sz="8" w:space="0"/>
            </w:tcBorders>
            <w:shd w:val="clear" w:color="auto" w:fill="FFFFFF"/>
            <w:noWrap w:val="0"/>
            <w:vAlign w:val="center"/>
          </w:tcPr>
          <w:p>
            <w:pPr>
              <w:widowControl/>
              <w:jc w:val="left"/>
              <w:rPr>
                <w:rFonts w:ascii="Tahoma" w:hAnsi="Tahoma" w:cs="Tahoma"/>
                <w:color w:val="494949"/>
                <w:kern w:val="0"/>
                <w:sz w:val="18"/>
                <w:szCs w:val="18"/>
              </w:rPr>
            </w:pPr>
          </w:p>
        </w:tc>
        <w:tc>
          <w:tcPr>
            <w:tcW w:w="266" w:type="pct"/>
            <w:vMerge w:val="continue"/>
            <w:tcBorders>
              <w:top w:val="nil"/>
              <w:left w:val="nil"/>
              <w:bottom w:val="single" w:color="000000" w:sz="8" w:space="0"/>
              <w:right w:val="single" w:color="000000" w:sz="8" w:space="0"/>
            </w:tcBorders>
            <w:shd w:val="clear" w:color="auto" w:fill="FFFFFF"/>
            <w:noWrap w:val="0"/>
            <w:vAlign w:val="center"/>
          </w:tcPr>
          <w:p>
            <w:pPr>
              <w:widowControl/>
              <w:jc w:val="left"/>
              <w:rPr>
                <w:rFonts w:ascii="Tahoma" w:hAnsi="Tahoma" w:cs="Tahoma"/>
                <w:color w:val="494949"/>
                <w:kern w:val="0"/>
                <w:sz w:val="18"/>
                <w:szCs w:val="18"/>
              </w:rPr>
            </w:pPr>
          </w:p>
        </w:tc>
        <w:tc>
          <w:tcPr>
            <w:tcW w:w="25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数量</w:t>
            </w:r>
          </w:p>
        </w:tc>
        <w:tc>
          <w:tcPr>
            <w:tcW w:w="25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学历学位</w:t>
            </w:r>
          </w:p>
        </w:tc>
        <w:tc>
          <w:tcPr>
            <w:tcW w:w="54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专业要求</w:t>
            </w:r>
          </w:p>
        </w:tc>
        <w:tc>
          <w:tcPr>
            <w:tcW w:w="102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资历</w:t>
            </w:r>
          </w:p>
        </w:tc>
        <w:tc>
          <w:tcPr>
            <w:tcW w:w="112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b/>
                <w:bCs/>
                <w:color w:val="494949"/>
                <w:kern w:val="0"/>
                <w:szCs w:val="21"/>
              </w:rPr>
              <w:t>研究方向及其它</w:t>
            </w:r>
          </w:p>
        </w:tc>
        <w:tc>
          <w:tcPr>
            <w:tcW w:w="928" w:type="pct"/>
            <w:vMerge w:val="continue"/>
            <w:tcBorders>
              <w:top w:val="nil"/>
              <w:left w:val="nil"/>
              <w:bottom w:val="single" w:color="000000" w:sz="8" w:space="0"/>
              <w:right w:val="single" w:color="000000" w:sz="8" w:space="0"/>
            </w:tcBorders>
            <w:shd w:val="clear" w:color="auto" w:fill="FFFFFF"/>
            <w:noWrap w:val="0"/>
            <w:vAlign w:val="bottom"/>
          </w:tcPr>
          <w:p>
            <w:pPr>
              <w:widowControl/>
              <w:jc w:val="left"/>
              <w:rPr>
                <w:rFonts w:ascii="Tahoma" w:hAnsi="Tahoma" w:cs="Tahoma"/>
                <w:color w:val="494949"/>
                <w:kern w:val="0"/>
                <w:sz w:val="18"/>
                <w:szCs w:val="18"/>
              </w:rPr>
            </w:pPr>
          </w:p>
        </w:tc>
      </w:tr>
      <w:tr>
        <w:tblPrEx>
          <w:shd w:val="clear" w:color="auto" w:fill="FFFFFF"/>
          <w:tblCellMar>
            <w:top w:w="0" w:type="dxa"/>
            <w:left w:w="0" w:type="dxa"/>
            <w:bottom w:w="0" w:type="dxa"/>
            <w:right w:w="0" w:type="dxa"/>
          </w:tblCellMar>
        </w:tblPrEx>
        <w:trPr>
          <w:trHeight w:val="1939" w:hRule="atLeast"/>
        </w:trPr>
        <w:tc>
          <w:tcPr>
            <w:tcW w:w="374" w:type="pct"/>
            <w:vMerge w:val="restart"/>
            <w:tcBorders>
              <w:top w:val="nil"/>
              <w:left w:val="single" w:color="000000" w:sz="8" w:space="0"/>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党委学生工作部</w:t>
            </w:r>
          </w:p>
        </w:tc>
        <w:tc>
          <w:tcPr>
            <w:tcW w:w="25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1</w:t>
            </w:r>
          </w:p>
        </w:tc>
        <w:tc>
          <w:tcPr>
            <w:tcW w:w="266"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男生公寓辅导员</w:t>
            </w:r>
          </w:p>
        </w:tc>
        <w:tc>
          <w:tcPr>
            <w:tcW w:w="25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17</w:t>
            </w:r>
          </w:p>
        </w:tc>
        <w:tc>
          <w:tcPr>
            <w:tcW w:w="25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硕士及以上</w:t>
            </w:r>
          </w:p>
        </w:tc>
        <w:tc>
          <w:tcPr>
            <w:tcW w:w="54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与我校学科专业设置相匹配</w:t>
            </w:r>
          </w:p>
        </w:tc>
        <w:tc>
          <w:tcPr>
            <w:tcW w:w="102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中共党员；男性；具有硕士研究生及以上学历、学位；应聘人员最高学历为硕士研究生的须为应届毕业生，第一学历为统招本科；本、硕、博毕业院校具有博士学位授予权；硕士研究生1992年6月30日以后出生；博士研究生1987年6月30日以后出生。</w:t>
            </w:r>
          </w:p>
        </w:tc>
        <w:tc>
          <w:tcPr>
            <w:tcW w:w="112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在校期间担任过主要学生干部（班长、团支书、校院两级学生组织机构部门负责人及以上职务）；具有从事思想政治教育工作相关学科的宽口径知识储备；具备专职辅导员岗位所需的业务素质和职业能力；身心健康；大学外语四级。</w:t>
            </w:r>
          </w:p>
        </w:tc>
        <w:tc>
          <w:tcPr>
            <w:tcW w:w="928" w:type="pct"/>
            <w:vMerge w:val="restar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联系人：张老师</w:t>
            </w:r>
          </w:p>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电话：0451-86390888</w:t>
            </w:r>
          </w:p>
        </w:tc>
      </w:tr>
      <w:tr>
        <w:tblPrEx>
          <w:shd w:val="clear" w:color="auto" w:fill="FFFFFF"/>
          <w:tblCellMar>
            <w:top w:w="0" w:type="dxa"/>
            <w:left w:w="0" w:type="dxa"/>
            <w:bottom w:w="0" w:type="dxa"/>
            <w:right w:w="0" w:type="dxa"/>
          </w:tblCellMar>
        </w:tblPrEx>
        <w:trPr>
          <w:trHeight w:val="1759" w:hRule="atLeast"/>
        </w:trPr>
        <w:tc>
          <w:tcPr>
            <w:tcW w:w="374" w:type="pct"/>
            <w:vMerge w:val="continue"/>
            <w:tcBorders>
              <w:top w:val="nil"/>
              <w:left w:val="single" w:color="000000" w:sz="8" w:space="0"/>
              <w:bottom w:val="single" w:color="000000" w:sz="8" w:space="0"/>
              <w:right w:val="single" w:color="000000" w:sz="8" w:space="0"/>
            </w:tcBorders>
            <w:shd w:val="clear" w:color="auto" w:fill="FFFFFF"/>
            <w:noWrap w:val="0"/>
            <w:vAlign w:val="center"/>
          </w:tcPr>
          <w:p>
            <w:pPr>
              <w:widowControl/>
              <w:jc w:val="left"/>
              <w:rPr>
                <w:rFonts w:ascii="Tahoma" w:hAnsi="Tahoma" w:cs="Tahoma"/>
                <w:color w:val="494949"/>
                <w:kern w:val="0"/>
                <w:sz w:val="18"/>
                <w:szCs w:val="18"/>
              </w:rPr>
            </w:pPr>
          </w:p>
        </w:tc>
        <w:tc>
          <w:tcPr>
            <w:tcW w:w="25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2</w:t>
            </w:r>
          </w:p>
        </w:tc>
        <w:tc>
          <w:tcPr>
            <w:tcW w:w="266"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女生公寓辅导员</w:t>
            </w:r>
          </w:p>
        </w:tc>
        <w:tc>
          <w:tcPr>
            <w:tcW w:w="25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8</w:t>
            </w:r>
          </w:p>
        </w:tc>
        <w:tc>
          <w:tcPr>
            <w:tcW w:w="25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硕士及以上</w:t>
            </w:r>
          </w:p>
        </w:tc>
        <w:tc>
          <w:tcPr>
            <w:tcW w:w="54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与我校学科专业设置相匹配</w:t>
            </w:r>
          </w:p>
        </w:tc>
        <w:tc>
          <w:tcPr>
            <w:tcW w:w="102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中共党员；女性；具有硕士研究生及以上学历、学位；应聘人员最高学历为硕士研究生的须为应届毕业生。第一学历为统招本科；本、硕、博毕业院校具有博士学位授予权；硕士研究生1992年6月30日以后出生；博士研究生1987年6月30日以后出生。</w:t>
            </w:r>
          </w:p>
        </w:tc>
        <w:tc>
          <w:tcPr>
            <w:tcW w:w="112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在校期间担任过主要学生干部（班长、团支书、校院两级学生组织机构部门负责人及以上职务）；具有从事思想政治教育工作相关学科的宽口径知识储备；具备专职辅导员岗位所需的业务素质和职业能力；身心健康；大学外语四级。</w:t>
            </w:r>
          </w:p>
        </w:tc>
        <w:tc>
          <w:tcPr>
            <w:tcW w:w="928" w:type="pct"/>
            <w:vMerge w:val="continue"/>
            <w:tcBorders>
              <w:top w:val="nil"/>
              <w:left w:val="nil"/>
              <w:bottom w:val="single" w:color="000000" w:sz="8" w:space="0"/>
              <w:right w:val="single" w:color="000000" w:sz="8" w:space="0"/>
            </w:tcBorders>
            <w:shd w:val="clear" w:color="auto" w:fill="FFFFFF"/>
            <w:noWrap w:val="0"/>
            <w:vAlign w:val="bottom"/>
          </w:tcPr>
          <w:p>
            <w:pPr>
              <w:widowControl/>
              <w:jc w:val="left"/>
              <w:rPr>
                <w:rFonts w:ascii="Tahoma" w:hAnsi="Tahoma" w:cs="Tahoma"/>
                <w:color w:val="494949"/>
                <w:kern w:val="0"/>
                <w:sz w:val="18"/>
                <w:szCs w:val="18"/>
              </w:rPr>
            </w:pPr>
          </w:p>
        </w:tc>
      </w:tr>
      <w:tr>
        <w:tblPrEx>
          <w:tblCellMar>
            <w:top w:w="0" w:type="dxa"/>
            <w:left w:w="0" w:type="dxa"/>
            <w:bottom w:w="0" w:type="dxa"/>
            <w:right w:w="0" w:type="dxa"/>
          </w:tblCellMar>
        </w:tblPrEx>
        <w:trPr>
          <w:trHeight w:val="2565" w:hRule="atLeast"/>
        </w:trPr>
        <w:tc>
          <w:tcPr>
            <w:tcW w:w="374" w:type="pct"/>
            <w:vMerge w:val="continue"/>
            <w:tcBorders>
              <w:top w:val="nil"/>
              <w:left w:val="single" w:color="000000" w:sz="8" w:space="0"/>
              <w:bottom w:val="single" w:color="000000" w:sz="8" w:space="0"/>
              <w:right w:val="single" w:color="000000" w:sz="8" w:space="0"/>
            </w:tcBorders>
            <w:shd w:val="clear" w:color="auto" w:fill="FFFFFF"/>
            <w:noWrap w:val="0"/>
            <w:vAlign w:val="center"/>
          </w:tcPr>
          <w:p>
            <w:pPr>
              <w:widowControl/>
              <w:jc w:val="left"/>
              <w:rPr>
                <w:rFonts w:ascii="Tahoma" w:hAnsi="Tahoma" w:cs="Tahoma"/>
                <w:color w:val="494949"/>
                <w:kern w:val="0"/>
                <w:sz w:val="18"/>
                <w:szCs w:val="18"/>
              </w:rPr>
            </w:pPr>
          </w:p>
        </w:tc>
        <w:tc>
          <w:tcPr>
            <w:tcW w:w="25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3</w:t>
            </w:r>
          </w:p>
        </w:tc>
        <w:tc>
          <w:tcPr>
            <w:tcW w:w="266"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心理健康教师</w:t>
            </w:r>
          </w:p>
        </w:tc>
        <w:tc>
          <w:tcPr>
            <w:tcW w:w="25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1</w:t>
            </w:r>
          </w:p>
        </w:tc>
        <w:tc>
          <w:tcPr>
            <w:tcW w:w="251"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硕士及以上</w:t>
            </w:r>
          </w:p>
        </w:tc>
        <w:tc>
          <w:tcPr>
            <w:tcW w:w="54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心理学</w:t>
            </w:r>
          </w:p>
        </w:tc>
        <w:tc>
          <w:tcPr>
            <w:tcW w:w="102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中共党员；具有硕士研究生及以上学历、学位；应聘人员最高学历为硕士研究生的须为应届毕业生。第一学历为统招本科；本科、研究生均为心理学相关专业。本、硕、博毕业院校具有博士学位授予权；硕士研究生1992年6月30日以后出生；博士研究生1987年6月30日以后出生。同等条件下，取得心理咨询师国家职业资格证书或中国临床心理注册系统注册心理师认证者优先录用。</w:t>
            </w:r>
          </w:p>
        </w:tc>
        <w:tc>
          <w:tcPr>
            <w:tcW w:w="1120" w:type="pct"/>
            <w:tcBorders>
              <w:top w:val="nil"/>
              <w:left w:val="nil"/>
              <w:bottom w:val="single" w:color="000000" w:sz="8" w:space="0"/>
              <w:right w:val="single" w:color="000000" w:sz="8" w:space="0"/>
            </w:tcBorders>
            <w:shd w:val="clear" w:color="auto" w:fill="FFFFFF"/>
            <w:noWrap w:val="0"/>
            <w:tcMar>
              <w:top w:w="0" w:type="dxa"/>
              <w:left w:w="108" w:type="dxa"/>
              <w:bottom w:w="0" w:type="dxa"/>
              <w:right w:w="108" w:type="dxa"/>
            </w:tcMar>
            <w:vAlign w:val="center"/>
          </w:tcPr>
          <w:p>
            <w:pPr>
              <w:widowControl/>
              <w:jc w:val="center"/>
              <w:textAlignment w:val="baseline"/>
              <w:rPr>
                <w:rFonts w:ascii="Tahoma" w:hAnsi="Tahoma" w:cs="Tahoma"/>
                <w:color w:val="494949"/>
                <w:kern w:val="0"/>
                <w:sz w:val="18"/>
                <w:szCs w:val="18"/>
              </w:rPr>
            </w:pPr>
            <w:r>
              <w:rPr>
                <w:rFonts w:hint="eastAsia" w:ascii="黑体" w:hAnsi="黑体" w:eastAsia="黑体" w:cs="Tahoma"/>
                <w:color w:val="494949"/>
                <w:kern w:val="0"/>
                <w:szCs w:val="21"/>
              </w:rPr>
              <w:t>在校期间担任过学生干部；具有从事大学生心理健康教育工作的知识储备，具备较强的组织管理能力和语言、文字表达能力，及教育引导能力、调查研究能力，具备开展心理健康教育、咨询及危机干预的能力；身心健康；大学外语四级。</w:t>
            </w:r>
          </w:p>
        </w:tc>
        <w:tc>
          <w:tcPr>
            <w:tcW w:w="928" w:type="pct"/>
            <w:vMerge w:val="continue"/>
            <w:tcBorders>
              <w:top w:val="nil"/>
              <w:left w:val="nil"/>
              <w:bottom w:val="single" w:color="000000" w:sz="8" w:space="0"/>
              <w:right w:val="single" w:color="000000" w:sz="8" w:space="0"/>
            </w:tcBorders>
            <w:shd w:val="clear" w:color="auto" w:fill="FFFFFF"/>
            <w:noWrap w:val="0"/>
            <w:vAlign w:val="bottom"/>
          </w:tcPr>
          <w:p>
            <w:pPr>
              <w:widowControl/>
              <w:jc w:val="left"/>
              <w:rPr>
                <w:rFonts w:ascii="Tahoma" w:hAnsi="Tahoma" w:cs="Tahoma"/>
                <w:color w:val="494949"/>
                <w:kern w:val="0"/>
                <w:sz w:val="18"/>
                <w:szCs w:val="18"/>
              </w:rPr>
            </w:pPr>
          </w:p>
        </w:tc>
      </w:tr>
    </w:tbl>
    <w:p>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D31A7E"/>
    <w:rsid w:val="16D3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2021-11-01T01:04:00Z</dcterms:created>
  <dc:creator>快乐的橘子 </dc:creator>
  <cp:lastModifiedBy>快乐的橘子 </cp:lastModifiedBy>
  <dcterms:modified xsi:type="dcterms:W3CDTF">2021-11-01T01:07:09Z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7507E79DFA064C158CE3F34EB76C3EA9</vt:lpwstr>
  </property>
</Properties>
</file>