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仿宋_GB2312" w:hAnsi="Arial" w:eastAsia="仿宋_GB2312" w:cs="仿宋_GB2312"/>
          <w:b/>
          <w:bCs/>
          <w:color w:val="000000"/>
          <w:sz w:val="28"/>
          <w:szCs w:val="28"/>
        </w:rPr>
      </w:pPr>
      <w:r>
        <w:rPr>
          <w:rFonts w:ascii="仿宋_GB2312" w:hAnsi="Arial" w:eastAsia="仿宋_GB2312" w:cs="仿宋_GB2312"/>
          <w:b/>
          <w:bCs/>
          <w:color w:val="000000"/>
          <w:sz w:val="28"/>
          <w:szCs w:val="28"/>
        </w:rPr>
        <w:t>附件：</w:t>
      </w:r>
      <w:bookmarkStart w:id="0" w:name="_GoBack"/>
      <w:r>
        <w:rPr>
          <w:rFonts w:hint="eastAsia" w:ascii="仿宋_GB2312" w:hAnsi="Arial" w:eastAsia="仿宋_GB2312" w:cs="仿宋_GB2312"/>
          <w:b/>
          <w:bCs/>
          <w:color w:val="000000"/>
          <w:sz w:val="28"/>
          <w:szCs w:val="28"/>
        </w:rPr>
        <w:t>《2020级教育硕士实习中期检查-拟检查学校及人员名单》</w:t>
      </w:r>
    </w:p>
    <w:bookmarkEnd w:id="0"/>
    <w:tbl>
      <w:tblPr>
        <w:tblStyle w:val="7"/>
        <w:tblW w:w="80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977"/>
        <w:gridCol w:w="4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default"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小组：广州市拟检查学校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及人员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拟检查学校</w:t>
            </w:r>
          </w:p>
        </w:tc>
        <w:tc>
          <w:tcPr>
            <w:tcW w:w="4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检查人员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 xml:space="preserve"> 广州市天河外国语学校</w:t>
            </w:r>
          </w:p>
        </w:tc>
        <w:tc>
          <w:tcPr>
            <w:tcW w:w="43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文学院、数学科学学院、地理科学学院、化学院、心理学院、哲学与社会发展学院、政治与公共管理学院、旅游管理学院、教育科学学院、生命科学学院、研究生院、教育硕士中心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督导组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广东省实验中学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华南师范大学附属中学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广东广雅中学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 xml:space="preserve"> 广州市第六中学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广州市第七中学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广州市技师学院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广州市旅游商务职业学校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 xml:space="preserve"> 广州中学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广州市第二中学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 xml:space="preserve"> 广东省旅游职业技术学校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广州大学附属中学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 xml:space="preserve"> 广州市第七十五中学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龙口西小学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华南师范大学附属小学</w:t>
            </w:r>
          </w:p>
        </w:tc>
        <w:tc>
          <w:tcPr>
            <w:tcW w:w="43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hint="default" w:ascii="仿宋_GB2312" w:hAnsi="Arial" w:eastAsia="仿宋_GB2312" w:cs="仿宋_GB2312"/>
          <w:b/>
          <w:bCs/>
          <w:color w:val="000000"/>
          <w:sz w:val="31"/>
          <w:szCs w:val="31"/>
        </w:rPr>
      </w:pPr>
    </w:p>
    <w:p>
      <w:pPr>
        <w:widowControl/>
        <w:jc w:val="left"/>
        <w:rPr>
          <w:rFonts w:hint="default" w:ascii="仿宋_GB2312" w:hAnsi="Arial" w:eastAsia="仿宋_GB2312" w:cs="仿宋_GB2312"/>
          <w:b/>
          <w:bCs/>
          <w:color w:val="000000"/>
          <w:sz w:val="31"/>
          <w:szCs w:val="31"/>
        </w:rPr>
      </w:pPr>
      <w:r>
        <w:rPr>
          <w:rFonts w:hint="default" w:ascii="仿宋_GB2312" w:hAnsi="Arial" w:eastAsia="仿宋_GB2312" w:cs="仿宋_GB2312"/>
          <w:b/>
          <w:bCs/>
          <w:color w:val="000000"/>
          <w:sz w:val="31"/>
          <w:szCs w:val="31"/>
        </w:rPr>
        <w:br w:type="page"/>
      </w:r>
    </w:p>
    <w:p>
      <w:pPr>
        <w:spacing w:line="360" w:lineRule="auto"/>
        <w:jc w:val="left"/>
        <w:rPr>
          <w:rFonts w:hint="default" w:ascii="仿宋_GB2312" w:hAnsi="Arial" w:eastAsia="仿宋_GB2312" w:cs="仿宋_GB2312"/>
          <w:b/>
          <w:bCs/>
          <w:color w:val="000000"/>
          <w:sz w:val="31"/>
          <w:szCs w:val="31"/>
        </w:rPr>
      </w:pPr>
    </w:p>
    <w:tbl>
      <w:tblPr>
        <w:tblStyle w:val="7"/>
        <w:tblW w:w="80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968"/>
        <w:gridCol w:w="4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第2小组：东莞、深圳、惠州市拟检查学校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及人员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29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拟检查学校</w:t>
            </w:r>
          </w:p>
        </w:tc>
        <w:tc>
          <w:tcPr>
            <w:tcW w:w="4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检查人员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 xml:space="preserve"> 东莞高级中学</w:t>
            </w:r>
          </w:p>
        </w:tc>
        <w:tc>
          <w:tcPr>
            <w:tcW w:w="4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历史文化学院、地理科学学院、物理与电信工程学院</w:t>
            </w:r>
          </w:p>
          <w:p>
            <w:pPr>
              <w:widowControl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化学学院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文学院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数学科学学院、研究生院、教育硕士中心督导组</w:t>
            </w:r>
          </w:p>
          <w:p>
            <w:pPr>
              <w:widowControl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东莞外国语学校</w:t>
            </w:r>
          </w:p>
        </w:tc>
        <w:tc>
          <w:tcPr>
            <w:tcW w:w="4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深圳市福田区红岭中学</w:t>
            </w:r>
          </w:p>
        </w:tc>
        <w:tc>
          <w:tcPr>
            <w:tcW w:w="4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深圳市华侨城中学</w:t>
            </w:r>
          </w:p>
        </w:tc>
        <w:tc>
          <w:tcPr>
            <w:tcW w:w="4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惠州市第一中学</w:t>
            </w:r>
          </w:p>
        </w:tc>
        <w:tc>
          <w:tcPr>
            <w:tcW w:w="4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hint="default" w:ascii="仿宋_GB2312" w:hAnsi="Arial" w:eastAsia="仿宋_GB2312" w:cs="仿宋_GB2312"/>
          <w:b/>
          <w:bCs/>
          <w:color w:val="000000"/>
          <w:sz w:val="31"/>
          <w:szCs w:val="31"/>
        </w:rPr>
      </w:pPr>
    </w:p>
    <w:tbl>
      <w:tblPr>
        <w:tblStyle w:val="7"/>
        <w:tblW w:w="82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977"/>
        <w:gridCol w:w="44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第</w:t>
            </w:r>
            <w:r>
              <w:rPr>
                <w:rFonts w:hint="default"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小组：韶关、肇庆市拟检查学校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及人员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拟检查学校</w:t>
            </w:r>
          </w:p>
        </w:tc>
        <w:tc>
          <w:tcPr>
            <w:tcW w:w="4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检查人员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 xml:space="preserve"> 北江中学</w:t>
            </w:r>
          </w:p>
        </w:tc>
        <w:tc>
          <w:tcPr>
            <w:tcW w:w="4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化学学院、生命科学学院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研究生院、教育硕士中心督导组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 xml:space="preserve"> 肇庆中学</w:t>
            </w:r>
          </w:p>
        </w:tc>
        <w:tc>
          <w:tcPr>
            <w:tcW w:w="444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</w:tbl>
    <w:p/>
    <w:tbl>
      <w:tblPr>
        <w:tblStyle w:val="7"/>
        <w:tblpPr w:leftFromText="180" w:rightFromText="180" w:vertAnchor="text" w:horzAnchor="page" w:tblpX="1960" w:tblpY="421"/>
        <w:tblOverlap w:val="never"/>
        <w:tblW w:w="822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944"/>
        <w:gridCol w:w="4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第4小组：佛山、中山市拟检查学校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及人员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拟检查学校</w:t>
            </w:r>
          </w:p>
        </w:tc>
        <w:tc>
          <w:tcPr>
            <w:tcW w:w="4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检查人员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陈登职业技术学校</w:t>
            </w:r>
          </w:p>
        </w:tc>
        <w:tc>
          <w:tcPr>
            <w:tcW w:w="4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职业教育学院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科学技术与社会研究院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物理与电信工程学院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研究生院、教育硕士中心督导组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石门实验中学附属小学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（狮山）</w:t>
            </w:r>
          </w:p>
        </w:tc>
        <w:tc>
          <w:tcPr>
            <w:tcW w:w="44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石门实验小学（狮山）</w:t>
            </w:r>
          </w:p>
        </w:tc>
        <w:tc>
          <w:tcPr>
            <w:tcW w:w="44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中山纪念中学</w:t>
            </w:r>
          </w:p>
        </w:tc>
        <w:tc>
          <w:tcPr>
            <w:tcW w:w="44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lang w:bidi="ar"/>
              </w:rPr>
              <w:t>中山市第一中学</w:t>
            </w:r>
          </w:p>
        </w:tc>
        <w:tc>
          <w:tcPr>
            <w:tcW w:w="44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Arial" w:eastAsia="仿宋_GB2312" w:cs="仿宋_GB2312"/>
          <w:b/>
          <w:bCs/>
          <w:color w:val="000000"/>
          <w:sz w:val="31"/>
          <w:szCs w:val="3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07E7A"/>
    <w:rsid w:val="00002896"/>
    <w:rsid w:val="000C4E39"/>
    <w:rsid w:val="000F6035"/>
    <w:rsid w:val="00104F9C"/>
    <w:rsid w:val="00124C50"/>
    <w:rsid w:val="00125A8E"/>
    <w:rsid w:val="001575A2"/>
    <w:rsid w:val="0018079F"/>
    <w:rsid w:val="001F039A"/>
    <w:rsid w:val="00224273"/>
    <w:rsid w:val="00232178"/>
    <w:rsid w:val="00241B60"/>
    <w:rsid w:val="002A73C1"/>
    <w:rsid w:val="00306DA6"/>
    <w:rsid w:val="00335141"/>
    <w:rsid w:val="00353EEF"/>
    <w:rsid w:val="00363386"/>
    <w:rsid w:val="003724D1"/>
    <w:rsid w:val="003732BB"/>
    <w:rsid w:val="003907A4"/>
    <w:rsid w:val="003E0600"/>
    <w:rsid w:val="003F450C"/>
    <w:rsid w:val="00454EC9"/>
    <w:rsid w:val="004D0A2F"/>
    <w:rsid w:val="004D1B33"/>
    <w:rsid w:val="00541A99"/>
    <w:rsid w:val="005C2B84"/>
    <w:rsid w:val="005D0B89"/>
    <w:rsid w:val="006F599C"/>
    <w:rsid w:val="00701D68"/>
    <w:rsid w:val="00703140"/>
    <w:rsid w:val="00716DA4"/>
    <w:rsid w:val="00786421"/>
    <w:rsid w:val="00796AC1"/>
    <w:rsid w:val="007A7077"/>
    <w:rsid w:val="00864726"/>
    <w:rsid w:val="008976AC"/>
    <w:rsid w:val="008C26E8"/>
    <w:rsid w:val="00911019"/>
    <w:rsid w:val="009E0447"/>
    <w:rsid w:val="009E3053"/>
    <w:rsid w:val="00A12AA4"/>
    <w:rsid w:val="00A20A57"/>
    <w:rsid w:val="00A605E1"/>
    <w:rsid w:val="00AD6A0A"/>
    <w:rsid w:val="00B07DD8"/>
    <w:rsid w:val="00C00EC6"/>
    <w:rsid w:val="00C14750"/>
    <w:rsid w:val="00C165B8"/>
    <w:rsid w:val="00C21EC9"/>
    <w:rsid w:val="00C433B1"/>
    <w:rsid w:val="00C65AD7"/>
    <w:rsid w:val="00C83FA6"/>
    <w:rsid w:val="00D40205"/>
    <w:rsid w:val="00DA5E3A"/>
    <w:rsid w:val="00DF4298"/>
    <w:rsid w:val="00E619EE"/>
    <w:rsid w:val="00EA3A7E"/>
    <w:rsid w:val="00EF55FF"/>
    <w:rsid w:val="00F87229"/>
    <w:rsid w:val="01DA403F"/>
    <w:rsid w:val="028275D6"/>
    <w:rsid w:val="07C71388"/>
    <w:rsid w:val="0CC736FD"/>
    <w:rsid w:val="0F1F3094"/>
    <w:rsid w:val="10E54493"/>
    <w:rsid w:val="2050423C"/>
    <w:rsid w:val="27A07E7A"/>
    <w:rsid w:val="2B565760"/>
    <w:rsid w:val="306731A4"/>
    <w:rsid w:val="397D4DF2"/>
    <w:rsid w:val="3AB35832"/>
    <w:rsid w:val="4B18575F"/>
    <w:rsid w:val="624C54AC"/>
    <w:rsid w:val="627A20EC"/>
    <w:rsid w:val="7E3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Angsana New"/>
      <w:kern w:val="0"/>
      <w:sz w:val="24"/>
      <w:lang w:bidi="th-TH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样式1"/>
    <w:basedOn w:val="1"/>
    <w:uiPriority w:val="0"/>
    <w:rPr>
      <w:rFonts w:ascii="MingLiU" w:hAnsi="MingLiU" w:cs="MingLiU"/>
      <w:color w:val="000000"/>
      <w:sz w:val="24"/>
      <w:szCs w:val="19"/>
      <w:lang w:val="zh-TW" w:eastAsia="zh-TW" w:bidi="zh-TW"/>
    </w:rPr>
  </w:style>
  <w:style w:type="character" w:customStyle="1" w:styleId="11">
    <w:name w:val="日期 字符"/>
    <w:basedOn w:val="8"/>
    <w:link w:val="3"/>
    <w:uiPriority w:val="0"/>
    <w:rPr>
      <w:rFonts w:cs="宋体"/>
      <w:kern w:val="2"/>
      <w:sz w:val="21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F522CA-46C0-4E1C-AAFF-95E8E0391F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1163</Words>
  <Characters>1191</Characters>
  <Lines>9</Lines>
  <Paragraphs>2</Paragraphs>
  <TotalTime>3</TotalTime>
  <ScaleCrop>false</ScaleCrop>
  <LinksUpToDate>false</LinksUpToDate>
  <CharactersWithSpaces>1222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2021-11-03T02:40:00Z</dcterms:created>
  <dc:creator>Administrator</dc:creator>
  <cp:lastModifiedBy>Administrator</cp:lastModifiedBy>
  <dcterms:modified xsi:type="dcterms:W3CDTF">2021-11-19T09:32:45Z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218940039BBB455B89D9B787874794CD</vt:lpwstr>
  </property>
</Properties>
</file>