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黑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中共中山市委党校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2022年第一期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公开招聘事业单位人员（专任教师）岗位表</w:t>
      </w:r>
    </w:p>
    <w:tbl>
      <w:tblPr>
        <w:tblStyle w:val="2"/>
        <w:tblpPr w:leftFromText="180" w:rightFromText="180" w:vertAnchor="text" w:horzAnchor="page" w:tblpX="1921" w:tblpY="554"/>
        <w:tblOverlap w:val="never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6"/>
        <w:gridCol w:w="1118"/>
        <w:gridCol w:w="2523"/>
        <w:gridCol w:w="4400"/>
        <w:gridCol w:w="92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、学位及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经济和管理教研部专任教师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经济和管理方面的教学、科研、决策咨询工作。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应用经济学（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A0202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博士研究生须35周岁及以下，具有副教授及以上专业技术资格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研究生须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40周岁及以下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。应届毕业生不作年龄限制。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哲学和文化教研部专任教师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哲学和文化方面的教学、科研、决策咨询工作。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伦理学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A010105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中国语言文学（A0501）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社会和生态文明教研部专任教师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JSD103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社会治理和中国特色社会主义生态文明建设方面的教学、科研、决策咨询工作。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社会学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A030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人口、资源与环境经济学（A020106）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决策咨询部专任教师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围绕市委市政府中心工作和经济社会发展等重大战略问题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现实问题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公共管理（A1204）、工商管理（A1202）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村（社区）治理研究中心专任教师</w:t>
            </w:r>
          </w:p>
        </w:tc>
        <w:tc>
          <w:tcPr>
            <w:tcW w:w="41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JSD105</w:t>
            </w:r>
          </w:p>
        </w:tc>
        <w:tc>
          <w:tcPr>
            <w:tcW w:w="932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农村、社区基层治理及乡村振兴方面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教学、科研、决策咨询工作。</w:t>
            </w:r>
          </w:p>
        </w:tc>
        <w:tc>
          <w:tcPr>
            <w:tcW w:w="1625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社会学（A030301）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人类学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（A030303）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农林经济管理（A1203）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马克思主义理论（A0305）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</w:t>
            </w:r>
          </w:p>
        </w:tc>
        <w:tc>
          <w:tcPr>
            <w:tcW w:w="3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873" w:right="1633" w:bottom="1043" w:left="163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5F2B"/>
    <w:rsid w:val="18AC2A67"/>
    <w:rsid w:val="20365B49"/>
    <w:rsid w:val="21F10AEE"/>
    <w:rsid w:val="26452E0A"/>
    <w:rsid w:val="35921069"/>
    <w:rsid w:val="41AF5F2B"/>
    <w:rsid w:val="4D993621"/>
    <w:rsid w:val="4FF56ABD"/>
    <w:rsid w:val="5DB2606E"/>
    <w:rsid w:val="5F340B31"/>
    <w:rsid w:val="608A2BF6"/>
    <w:rsid w:val="66A760E6"/>
    <w:rsid w:val="6BB21097"/>
    <w:rsid w:val="6F4664C0"/>
    <w:rsid w:val="714F5B80"/>
    <w:rsid w:val="7B4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中共中山市委党校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2021-11-02T03:00:00Z</dcterms:created>
  <dc:creator>NTKO</dc:creator>
  <cp:lastModifiedBy>欧阳莎</cp:lastModifiedBy>
  <dcterms:modified xsi:type="dcterms:W3CDTF">2022-03-29T07:21:10Z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