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  <w:t>华南师范大学</w:t>
      </w:r>
      <w:r>
        <w:rPr>
          <w:rFonts w:hint="eastAsia" w:asciiTheme="minorEastAsia" w:hAnsiTheme="minorEastAsia" w:cstheme="minorEastAsia"/>
          <w:kern w:val="0"/>
          <w:sz w:val="44"/>
          <w:szCs w:val="44"/>
          <w:lang w:val="en-US" w:eastAsia="zh-CN"/>
        </w:rPr>
        <w:t>研究生</w:t>
      </w:r>
      <w:r>
        <w:rPr>
          <w:rFonts w:hint="eastAsia" w:asciiTheme="minorEastAsia" w:hAnsiTheme="minorEastAsia" w:eastAsiaTheme="minorEastAsia" w:cstheme="minorEastAsia"/>
          <w:kern w:val="0"/>
          <w:sz w:val="44"/>
          <w:szCs w:val="44"/>
          <w:lang w:val="en-US" w:eastAsia="zh-CN"/>
        </w:rPr>
        <w:t>课程思政示范课程</w:t>
      </w:r>
    </w:p>
    <w:p>
      <w:pPr>
        <w:spacing w:line="480" w:lineRule="auto"/>
        <w:ind w:right="28"/>
        <w:jc w:val="center"/>
        <w:rPr>
          <w:rFonts w:hint="default" w:asciiTheme="minorEastAsia" w:hAnsiTheme="minorEastAsia" w:eastAsiaTheme="minorEastAsia" w:cstheme="minorEastAsia"/>
          <w:sz w:val="44"/>
          <w:szCs w:val="44"/>
          <w:lang w:val="en-US"/>
        </w:rPr>
      </w:pPr>
      <w:r>
        <w:rPr>
          <w:rFonts w:hint="eastAsia" w:asciiTheme="minorEastAsia" w:hAnsiTheme="minorEastAsia" w:cstheme="minorEastAsia"/>
          <w:kern w:val="0"/>
          <w:sz w:val="44"/>
          <w:szCs w:val="44"/>
          <w:lang w:val="en-US" w:eastAsia="zh-CN"/>
        </w:rPr>
        <w:t>立项项目结题报告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一级学科/专业学位类别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专业名称/专业学位领域：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  <w:r>
        <w:rPr>
          <w:rFonts w:hint="eastAsia" w:ascii="黑体" w:hAnsi="黑体" w:eastAsia="黑体" w:cs="Times New Roman"/>
          <w:sz w:val="32"/>
          <w:szCs w:val="36"/>
          <w:u w:val="single"/>
          <w:lang w:val="en-US" w:eastAsia="zh-CN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所在</w:t>
      </w:r>
      <w:r>
        <w:rPr>
          <w:rFonts w:hint="eastAsia" w:eastAsia="黑体"/>
          <w:sz w:val="32"/>
          <w:szCs w:val="32"/>
        </w:rPr>
        <w:t>学院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华南师范大学研究生院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  <w:lang w:val="en-US" w:eastAsia="zh-CN"/>
        </w:rPr>
        <w:t>3</w:t>
      </w:r>
      <w:r>
        <w:rPr>
          <w:rFonts w:hint="eastAsia" w:eastAsia="黑体"/>
          <w:sz w:val="30"/>
          <w:szCs w:val="30"/>
        </w:rPr>
        <w:t>年</w:t>
      </w:r>
      <w:r>
        <w:rPr>
          <w:rFonts w:hint="eastAsia" w:eastAsia="黑体"/>
          <w:sz w:val="30"/>
          <w:szCs w:val="30"/>
          <w:lang w:val="en-US" w:eastAsia="zh-CN"/>
        </w:rPr>
        <w:t>5</w:t>
      </w:r>
      <w:r>
        <w:rPr>
          <w:rFonts w:hint="eastAsia" w:eastAsia="黑体"/>
          <w:sz w:val="30"/>
          <w:szCs w:val="30"/>
        </w:rPr>
        <w:t>月</w:t>
      </w:r>
    </w:p>
    <w:p>
      <w:pPr>
        <w:jc w:val="center"/>
        <w:rPr>
          <w:rFonts w:hint="eastAsia" w:eastAsia="黑体"/>
          <w:sz w:val="36"/>
          <w:szCs w:val="36"/>
        </w:rPr>
      </w:pPr>
    </w:p>
    <w:p>
      <w:pPr>
        <w:jc w:val="both"/>
        <w:rPr>
          <w:rFonts w:hint="eastAsia" w:eastAsia="黑体"/>
          <w:sz w:val="36"/>
          <w:szCs w:val="36"/>
        </w:rPr>
      </w:pPr>
    </w:p>
    <w:p/>
    <w:p>
      <w:pPr>
        <w:widowControl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填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表 </w:t>
      </w:r>
      <w:r>
        <w:rPr>
          <w:rFonts w:hint="eastAsia" w:ascii="宋体" w:hAnsi="宋体" w:eastAsia="宋体" w:cs="宋体"/>
          <w:sz w:val="32"/>
          <w:szCs w:val="32"/>
        </w:rPr>
        <w:t>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1.课程建设负责人须按要求如实填写表中所列内容，此报告将作为课程结题验收的主要依据。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2.课程须已纳入研究生培养方案，并已完成一个完整的教学周期，有良好的课程思政效果。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3.所填资料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均请严格审查，确保坚持正确的政治方向和价值取向，不得出现政治性、思想性以及侵犯知识产权等问题。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4.结题报告A4纸双面打印，左侧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装订，需加盖公章。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5.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fldChar w:fldCharType="begin"/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instrText xml:space="preserve"> HYPERLINK "mailto:本表电子文档及相关建设成果电子版请发送至电子邮箱yjshc16@m.scnu.edu.cn" </w:instrTex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fldChar w:fldCharType="separate"/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本表电子文档及相关建设成果电子版请发送至电子邮箱1</w:t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fldChar w:fldCharType="end"/>
      </w:r>
      <w:r>
        <w:rPr>
          <w:rFonts w:hint="eastAsia" w:ascii="仿宋_GB2312" w:hAnsi="等线" w:eastAsia="仿宋_GB2312" w:cs="Times New Roman"/>
          <w:sz w:val="32"/>
          <w:szCs w:val="36"/>
          <w:lang w:val="en-US" w:eastAsia="zh-CN"/>
        </w:rPr>
        <w:t>73815915@qq.com，交培养办存档。</w:t>
      </w:r>
    </w:p>
    <w:p>
      <w:pPr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ind w:left="210" w:leftChars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公共必修课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学科基础课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方向必修课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一级学科/专业学位类别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专业名称/专业学位领域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期开课时间</w:t>
            </w:r>
          </w:p>
        </w:tc>
        <w:tc>
          <w:tcPr>
            <w:tcW w:w="594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日—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期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上课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学生总人数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48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ind w:left="210" w:leftChars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6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49"/>
        <w:gridCol w:w="1050"/>
        <w:gridCol w:w="1200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436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承担的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6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6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6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4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6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6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6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ind w:left="210" w:leftChars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思政教学实施情况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8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1.课程简介（课程性质、教学内容、教学目标等，500字以内）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4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2.教学过程设计（在课程教学中，如何结合专业特色和课程特点，深入挖掘课程的思想政治教育资源，完善课程内容，改进教学方法，将课程思政建设目标融入课程教学过程等，1000字以内）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.特色及成效（课程的特色与创新之处，课程建设过程中进行了哪些改革，解决了哪些难题，学生的收获与反馈如何，有无达到课程思政育人效果，有无相关的科研成果或是实践成果。若未达到预期效果，给出具体的原因及准备采取的整改措施。1000字以内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四、经费支持情况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spacing w:line="34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课程立项后学院给予的经费支持、配套政策，或帮助解决的问题。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/>
              <w:jc w:val="both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六、课程验收专家意见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课程目标设计是否科学，在建设工作中是否注重体现所在学科专业特色，注重价值塑造、知识传授与能力培养相统一，教学内容能否将思政要素与专业知识有机融合，是否达到良好的育人效果。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验收等级：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优秀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合格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不合格。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right="2520" w:rightChars="1200" w:firstLine="1920" w:firstLineChars="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专家签名：          </w:t>
            </w:r>
          </w:p>
          <w:p>
            <w:pPr>
              <w:pStyle w:val="9"/>
              <w:spacing w:line="400" w:lineRule="exact"/>
              <w:ind w:right="2520" w:rightChars="1200" w:firstLine="1920" w:firstLineChars="8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pStyle w:val="9"/>
              <w:wordWrap/>
              <w:spacing w:line="400" w:lineRule="exact"/>
              <w:ind w:right="2520" w:rightChars="1200" w:firstLine="480"/>
              <w:jc w:val="right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theme="minorBidi"/>
                <w:kern w:val="0"/>
                <w:sz w:val="24"/>
                <w:szCs w:val="24"/>
                <w:lang w:val="en-US" w:eastAsia="zh-CN" w:bidi="ar-SA"/>
              </w:rPr>
              <w:t xml:space="preserve">  年   月   日</w:t>
            </w: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七、</w:t>
      </w:r>
      <w:r>
        <w:rPr>
          <w:rFonts w:hint="eastAsia"/>
          <w:b/>
          <w:sz w:val="24"/>
        </w:rPr>
        <w:t>学院审核意见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是否同意专家意见，是否同意为课程后期建设提供政策、经费等方面的支持。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left="0" w:leftChars="0" w:right="2520" w:rightChars="1200" w:firstLine="0" w:firstLineChars="0"/>
              <w:jc w:val="distribute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主管院领导：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党委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pStyle w:val="9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YmNkMGFkOThmNGJhNjlmMmFmMWJjNWNmMzQyMzYifQ=="/>
  </w:docVars>
  <w:rsids>
    <w:rsidRoot w:val="00014CF1"/>
    <w:rsid w:val="00014CF1"/>
    <w:rsid w:val="003D4124"/>
    <w:rsid w:val="00704945"/>
    <w:rsid w:val="0255732F"/>
    <w:rsid w:val="03084CFA"/>
    <w:rsid w:val="03396C0F"/>
    <w:rsid w:val="03E45D7A"/>
    <w:rsid w:val="048B3E34"/>
    <w:rsid w:val="049D1030"/>
    <w:rsid w:val="04D8270B"/>
    <w:rsid w:val="05871122"/>
    <w:rsid w:val="062E765A"/>
    <w:rsid w:val="06D26058"/>
    <w:rsid w:val="073E21AE"/>
    <w:rsid w:val="07474BBF"/>
    <w:rsid w:val="07552FEB"/>
    <w:rsid w:val="07DF44A4"/>
    <w:rsid w:val="080F6B2A"/>
    <w:rsid w:val="08CE0793"/>
    <w:rsid w:val="08E20CE6"/>
    <w:rsid w:val="08EA546E"/>
    <w:rsid w:val="099B3324"/>
    <w:rsid w:val="0A4A4ACA"/>
    <w:rsid w:val="0A522CBA"/>
    <w:rsid w:val="0AE87257"/>
    <w:rsid w:val="0B201FAE"/>
    <w:rsid w:val="0BB35624"/>
    <w:rsid w:val="0BE57C1E"/>
    <w:rsid w:val="0C676F35"/>
    <w:rsid w:val="0E2C1A2B"/>
    <w:rsid w:val="0E5D18AC"/>
    <w:rsid w:val="0F2E7208"/>
    <w:rsid w:val="10667503"/>
    <w:rsid w:val="10C72E30"/>
    <w:rsid w:val="10D255D6"/>
    <w:rsid w:val="11721A8E"/>
    <w:rsid w:val="11800D4D"/>
    <w:rsid w:val="11B12A00"/>
    <w:rsid w:val="11E16F8C"/>
    <w:rsid w:val="125A5DE4"/>
    <w:rsid w:val="12AF28AC"/>
    <w:rsid w:val="13231622"/>
    <w:rsid w:val="132A26A5"/>
    <w:rsid w:val="136C3189"/>
    <w:rsid w:val="138E124B"/>
    <w:rsid w:val="140577FD"/>
    <w:rsid w:val="14765F2F"/>
    <w:rsid w:val="15BD7BC5"/>
    <w:rsid w:val="15CA4090"/>
    <w:rsid w:val="17833C2E"/>
    <w:rsid w:val="17A87543"/>
    <w:rsid w:val="17C8359E"/>
    <w:rsid w:val="18121674"/>
    <w:rsid w:val="184E2D57"/>
    <w:rsid w:val="186421F8"/>
    <w:rsid w:val="18A63B9B"/>
    <w:rsid w:val="19960E59"/>
    <w:rsid w:val="19CF088F"/>
    <w:rsid w:val="19E64B01"/>
    <w:rsid w:val="1B217AF9"/>
    <w:rsid w:val="1B426AC2"/>
    <w:rsid w:val="1B4C3F73"/>
    <w:rsid w:val="1B957C38"/>
    <w:rsid w:val="1C6568C1"/>
    <w:rsid w:val="1C983627"/>
    <w:rsid w:val="1DA376A1"/>
    <w:rsid w:val="1EF168BF"/>
    <w:rsid w:val="1F2157C5"/>
    <w:rsid w:val="1F425E07"/>
    <w:rsid w:val="1FD6245B"/>
    <w:rsid w:val="210D4F84"/>
    <w:rsid w:val="21154788"/>
    <w:rsid w:val="22A43806"/>
    <w:rsid w:val="23602FFB"/>
    <w:rsid w:val="23812933"/>
    <w:rsid w:val="25237319"/>
    <w:rsid w:val="256577B8"/>
    <w:rsid w:val="266E4B26"/>
    <w:rsid w:val="271F3CF6"/>
    <w:rsid w:val="27CD1662"/>
    <w:rsid w:val="28A8200F"/>
    <w:rsid w:val="28C8120C"/>
    <w:rsid w:val="296674F7"/>
    <w:rsid w:val="29DC33B7"/>
    <w:rsid w:val="2A2A2A11"/>
    <w:rsid w:val="2A2D1913"/>
    <w:rsid w:val="2B2B702D"/>
    <w:rsid w:val="2C4C7F74"/>
    <w:rsid w:val="2CF611E3"/>
    <w:rsid w:val="2D4D7574"/>
    <w:rsid w:val="2F84112C"/>
    <w:rsid w:val="2F983DE7"/>
    <w:rsid w:val="2FC27833"/>
    <w:rsid w:val="30186F57"/>
    <w:rsid w:val="30A5774D"/>
    <w:rsid w:val="313B69D7"/>
    <w:rsid w:val="318258B4"/>
    <w:rsid w:val="31945097"/>
    <w:rsid w:val="31F12C79"/>
    <w:rsid w:val="32774731"/>
    <w:rsid w:val="32B12816"/>
    <w:rsid w:val="32BE3FF9"/>
    <w:rsid w:val="342015F4"/>
    <w:rsid w:val="343D6E88"/>
    <w:rsid w:val="344D7F0F"/>
    <w:rsid w:val="351644C2"/>
    <w:rsid w:val="35563870"/>
    <w:rsid w:val="359E4EC6"/>
    <w:rsid w:val="35F42D38"/>
    <w:rsid w:val="380474E3"/>
    <w:rsid w:val="39E11AE8"/>
    <w:rsid w:val="3ABB7713"/>
    <w:rsid w:val="3ACE4BE3"/>
    <w:rsid w:val="3B447200"/>
    <w:rsid w:val="3BBB4437"/>
    <w:rsid w:val="3C177780"/>
    <w:rsid w:val="3D874138"/>
    <w:rsid w:val="3DC96858"/>
    <w:rsid w:val="3E336754"/>
    <w:rsid w:val="3F024406"/>
    <w:rsid w:val="3F8E1620"/>
    <w:rsid w:val="406B2699"/>
    <w:rsid w:val="427551E1"/>
    <w:rsid w:val="429679EE"/>
    <w:rsid w:val="441A0151"/>
    <w:rsid w:val="44403120"/>
    <w:rsid w:val="4469058C"/>
    <w:rsid w:val="44AC6C26"/>
    <w:rsid w:val="451520DA"/>
    <w:rsid w:val="46B87D3B"/>
    <w:rsid w:val="46DC29FE"/>
    <w:rsid w:val="478408C0"/>
    <w:rsid w:val="48CD6108"/>
    <w:rsid w:val="49AC16C9"/>
    <w:rsid w:val="49D74EDF"/>
    <w:rsid w:val="4A246CFB"/>
    <w:rsid w:val="4A2E2E7E"/>
    <w:rsid w:val="4BB335E1"/>
    <w:rsid w:val="4C0B6341"/>
    <w:rsid w:val="4EA84858"/>
    <w:rsid w:val="4ED60DD5"/>
    <w:rsid w:val="504D3831"/>
    <w:rsid w:val="50851B8D"/>
    <w:rsid w:val="50A35112"/>
    <w:rsid w:val="50CF3D2E"/>
    <w:rsid w:val="511854B5"/>
    <w:rsid w:val="517E3FA8"/>
    <w:rsid w:val="522B58DB"/>
    <w:rsid w:val="52E759AF"/>
    <w:rsid w:val="53731897"/>
    <w:rsid w:val="5393631B"/>
    <w:rsid w:val="539D6F97"/>
    <w:rsid w:val="541B6BA1"/>
    <w:rsid w:val="542F597C"/>
    <w:rsid w:val="54774D41"/>
    <w:rsid w:val="54EA267A"/>
    <w:rsid w:val="56F3641D"/>
    <w:rsid w:val="59461890"/>
    <w:rsid w:val="5A6C7EED"/>
    <w:rsid w:val="5AC71914"/>
    <w:rsid w:val="5C0E30EF"/>
    <w:rsid w:val="5C5713C7"/>
    <w:rsid w:val="5CB2026C"/>
    <w:rsid w:val="5CB93299"/>
    <w:rsid w:val="5CCC5AB2"/>
    <w:rsid w:val="5D667595"/>
    <w:rsid w:val="5DD950D5"/>
    <w:rsid w:val="5DF51ECE"/>
    <w:rsid w:val="5E6C3CA7"/>
    <w:rsid w:val="5E9F319D"/>
    <w:rsid w:val="5EC206F4"/>
    <w:rsid w:val="5ED105D8"/>
    <w:rsid w:val="5F0020E3"/>
    <w:rsid w:val="5FA1738F"/>
    <w:rsid w:val="603E5835"/>
    <w:rsid w:val="604D2B4E"/>
    <w:rsid w:val="604F7FFB"/>
    <w:rsid w:val="618525B7"/>
    <w:rsid w:val="61954B1F"/>
    <w:rsid w:val="631D0435"/>
    <w:rsid w:val="63977DDE"/>
    <w:rsid w:val="63D60F76"/>
    <w:rsid w:val="63DE5E51"/>
    <w:rsid w:val="65CD65A2"/>
    <w:rsid w:val="666B5E4F"/>
    <w:rsid w:val="6711716B"/>
    <w:rsid w:val="675B01BB"/>
    <w:rsid w:val="678D715B"/>
    <w:rsid w:val="67F0267E"/>
    <w:rsid w:val="686D4100"/>
    <w:rsid w:val="687B7652"/>
    <w:rsid w:val="6A266C5C"/>
    <w:rsid w:val="6A626CE4"/>
    <w:rsid w:val="6AE1758E"/>
    <w:rsid w:val="6C78530E"/>
    <w:rsid w:val="6CA25DEF"/>
    <w:rsid w:val="6CF96B42"/>
    <w:rsid w:val="6D8F1577"/>
    <w:rsid w:val="6DF91B5D"/>
    <w:rsid w:val="6EA55749"/>
    <w:rsid w:val="6EBC6980"/>
    <w:rsid w:val="6F4066E1"/>
    <w:rsid w:val="6F95419D"/>
    <w:rsid w:val="6FC46F00"/>
    <w:rsid w:val="70E10FA3"/>
    <w:rsid w:val="713401F9"/>
    <w:rsid w:val="71934321"/>
    <w:rsid w:val="72CA70DE"/>
    <w:rsid w:val="73E83297"/>
    <w:rsid w:val="74510D7A"/>
    <w:rsid w:val="750F3E84"/>
    <w:rsid w:val="752A3493"/>
    <w:rsid w:val="753359F1"/>
    <w:rsid w:val="75A04495"/>
    <w:rsid w:val="766B0A04"/>
    <w:rsid w:val="76933593"/>
    <w:rsid w:val="76CC0B8C"/>
    <w:rsid w:val="77002E4D"/>
    <w:rsid w:val="78B10039"/>
    <w:rsid w:val="78ED7BD4"/>
    <w:rsid w:val="79232223"/>
    <w:rsid w:val="79CC4F54"/>
    <w:rsid w:val="7A252A5C"/>
    <w:rsid w:val="7AD44FA6"/>
    <w:rsid w:val="7C8A38BC"/>
    <w:rsid w:val="7CC540B3"/>
    <w:rsid w:val="7DAB198F"/>
    <w:rsid w:val="7DB019AF"/>
    <w:rsid w:val="7DB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954</Words>
  <Characters>989</Characters>
  <Lines>22</Lines>
  <Paragraphs>6</Paragraphs>
  <TotalTime>59</TotalTime>
  <ScaleCrop>false</ScaleCrop>
  <LinksUpToDate>false</LinksUpToDate>
  <CharactersWithSpaces>1301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马冬秀</cp:lastModifiedBy>
  <cp:lastPrinted>2021-03-22T03:56:00Z</cp:lastPrinted>
  <dcterms:modified xsi:type="dcterms:W3CDTF">2023-05-15T03:09:24Z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D0C1A7C053BF457CA53B1D3987C98FA2_12</vt:lpwstr>
  </property>
</Properties>
</file>