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hint="eastAsia" w:ascii="宋体" w:hAnsi="宋体" w:eastAsia="宋体" w:cs="Arial"/>
          <w:b/>
          <w:bCs/>
          <w:color w:val="000000" w:themeColor="text1"/>
          <w:kern w:val="0"/>
          <w:sz w:val="32"/>
          <w:szCs w:val="32"/>
          <w:lang w:val="en-US" w:eastAsia="zh-CN"/>
          <w14:textFill>
            <w14:solidFill>
              <w14:schemeClr w14:val="tx1"/>
            </w14:solidFill>
          </w14:textFill>
        </w:rPr>
      </w:pPr>
      <w:r>
        <w:rPr>
          <w:rFonts w:hint="eastAsia" w:ascii="宋体" w:hAnsi="宋体" w:eastAsia="宋体" w:cs="Arial"/>
          <w:b/>
          <w:bCs/>
          <w:color w:val="000000" w:themeColor="text1"/>
          <w:kern w:val="0"/>
          <w:sz w:val="32"/>
          <w:szCs w:val="32"/>
          <w14:textFill>
            <w14:solidFill>
              <w14:schemeClr w14:val="tx1"/>
            </w14:solidFill>
          </w14:textFill>
        </w:rPr>
        <w:t>关于</w:t>
      </w:r>
      <w:r>
        <w:rPr>
          <w:rFonts w:hint="eastAsia" w:ascii="宋体" w:hAnsi="宋体" w:eastAsia="宋体" w:cs="Arial"/>
          <w:b/>
          <w:bCs/>
          <w:color w:val="000000" w:themeColor="text1"/>
          <w:kern w:val="0"/>
          <w:sz w:val="32"/>
          <w:szCs w:val="32"/>
          <w:lang w:val="en-US" w:eastAsia="zh-CN"/>
          <w14:textFill>
            <w14:solidFill>
              <w14:schemeClr w14:val="tx1"/>
            </w14:solidFill>
          </w14:textFill>
        </w:rPr>
        <w:t>开展</w:t>
      </w:r>
      <w:r>
        <w:rPr>
          <w:rFonts w:hint="eastAsia" w:ascii="宋体" w:hAnsi="宋体" w:eastAsia="宋体" w:cs="Arial"/>
          <w:b/>
          <w:bCs/>
          <w:color w:val="000000" w:themeColor="text1"/>
          <w:kern w:val="0"/>
          <w:sz w:val="32"/>
          <w:szCs w:val="32"/>
          <w14:textFill>
            <w14:solidFill>
              <w14:schemeClr w14:val="tx1"/>
            </w14:solidFill>
          </w14:textFill>
        </w:rPr>
        <w:t>研究生课程思政示范课程</w:t>
      </w:r>
      <w:r>
        <w:rPr>
          <w:rFonts w:hint="eastAsia" w:ascii="宋体" w:hAnsi="宋体" w:eastAsia="宋体" w:cs="Arial"/>
          <w:b/>
          <w:bCs/>
          <w:color w:val="000000" w:themeColor="text1"/>
          <w:kern w:val="0"/>
          <w:sz w:val="32"/>
          <w:szCs w:val="32"/>
          <w:lang w:val="en-US" w:eastAsia="zh-CN"/>
          <w14:textFill>
            <w14:solidFill>
              <w14:schemeClr w14:val="tx1"/>
            </w14:solidFill>
          </w14:textFill>
        </w:rPr>
        <w:t>立项项目</w:t>
      </w:r>
    </w:p>
    <w:p>
      <w:pPr>
        <w:jc w:val="center"/>
        <w:rPr>
          <w:rFonts w:hint="eastAsia" w:ascii="宋体" w:hAnsi="宋体" w:eastAsia="宋体" w:cs="Arial"/>
          <w:b/>
          <w:bCs/>
          <w:color w:val="000000" w:themeColor="text1"/>
          <w:kern w:val="0"/>
          <w:sz w:val="36"/>
          <w:szCs w:val="36"/>
          <w14:textFill>
            <w14:solidFill>
              <w14:schemeClr w14:val="tx1"/>
            </w14:solidFill>
          </w14:textFill>
        </w:rPr>
      </w:pPr>
      <w:r>
        <w:rPr>
          <w:rFonts w:hint="eastAsia" w:ascii="宋体" w:hAnsi="宋体" w:eastAsia="宋体" w:cs="Arial"/>
          <w:b/>
          <w:bCs/>
          <w:color w:val="000000" w:themeColor="text1"/>
          <w:kern w:val="0"/>
          <w:sz w:val="32"/>
          <w:szCs w:val="32"/>
          <w:lang w:val="en-US" w:eastAsia="zh-CN"/>
          <w14:textFill>
            <w14:solidFill>
              <w14:schemeClr w14:val="tx1"/>
            </w14:solidFill>
          </w14:textFill>
        </w:rPr>
        <w:t>结题工作</w:t>
      </w:r>
      <w:r>
        <w:rPr>
          <w:rFonts w:hint="eastAsia" w:ascii="宋体" w:hAnsi="宋体" w:eastAsia="宋体" w:cs="Arial"/>
          <w:b/>
          <w:bCs/>
          <w:color w:val="000000" w:themeColor="text1"/>
          <w:kern w:val="0"/>
          <w:sz w:val="32"/>
          <w:szCs w:val="32"/>
          <w14:textFill>
            <w14:solidFill>
              <w14:schemeClr w14:val="tx1"/>
            </w14:solidFill>
          </w14:textFill>
        </w:rPr>
        <w:t>的通知</w:t>
      </w:r>
    </w:p>
    <w:p>
      <w:pPr>
        <w:spacing w:line="360" w:lineRule="auto"/>
        <w:ind w:firstLine="480" w:firstLineChars="200"/>
        <w:rPr>
          <w:rFonts w:cs="Arial" w:asciiTheme="minorEastAsia" w:hAnsiTheme="minorEastAsia"/>
          <w:color w:val="000000" w:themeColor="text1"/>
          <w:kern w:val="0"/>
          <w:sz w:val="24"/>
          <w:szCs w:val="24"/>
          <w14:textFill>
            <w14:solidFill>
              <w14:schemeClr w14:val="tx1"/>
            </w14:solidFill>
          </w14:textFill>
        </w:rPr>
      </w:pPr>
    </w:p>
    <w:p>
      <w:pPr>
        <w:pStyle w:val="9"/>
        <w:widowControl/>
        <w:shd w:val="clear" w:color="auto" w:fill="FFFFFF"/>
        <w:spacing w:beforeAutospacing="0" w:afterAutospacing="0" w:line="300" w:lineRule="auto"/>
        <w:rPr>
          <w:rFonts w:hint="eastAsia" w:ascii="宋体" w:hAnsi="宋体" w:eastAsia="宋体" w:cs="宋体"/>
          <w:color w:val="auto"/>
          <w:spacing w:val="20"/>
          <w:sz w:val="24"/>
          <w:szCs w:val="24"/>
          <w:shd w:val="clear" w:color="auto" w:fill="FFFFFF"/>
          <w:lang w:val="en-US" w:eastAsia="zh-CN"/>
        </w:rPr>
      </w:pPr>
      <w:r>
        <w:rPr>
          <w:rFonts w:hint="eastAsia" w:ascii="宋体" w:hAnsi="宋体" w:eastAsia="宋体" w:cs="宋体"/>
          <w:color w:val="auto"/>
          <w:spacing w:val="20"/>
          <w:sz w:val="24"/>
          <w:szCs w:val="24"/>
          <w:shd w:val="clear" w:color="auto" w:fill="FFFFFF"/>
          <w:lang w:val="en-US" w:eastAsia="zh-CN"/>
        </w:rPr>
        <w:t>各研究生培养单位：</w:t>
      </w:r>
    </w:p>
    <w:p>
      <w:pPr>
        <w:pStyle w:val="9"/>
        <w:widowControl/>
        <w:shd w:val="clear" w:color="auto" w:fill="FFFFFF"/>
        <w:spacing w:beforeAutospacing="0" w:afterAutospacing="0" w:line="300" w:lineRule="auto"/>
        <w:ind w:firstLine="560" w:firstLineChars="200"/>
        <w:rPr>
          <w:rFonts w:hint="eastAsia" w:ascii="宋体" w:hAnsi="宋体" w:eastAsia="宋体" w:cs="宋体"/>
          <w:color w:val="auto"/>
          <w:spacing w:val="20"/>
          <w:sz w:val="24"/>
          <w:szCs w:val="24"/>
          <w:shd w:val="clear" w:color="auto" w:fill="FFFFFF"/>
          <w:lang w:val="en-US" w:eastAsia="zh-CN"/>
        </w:rPr>
      </w:pPr>
      <w:r>
        <w:rPr>
          <w:rFonts w:hint="eastAsia" w:ascii="宋体" w:hAnsi="宋体" w:eastAsia="宋体" w:cs="宋体"/>
          <w:color w:val="auto"/>
          <w:spacing w:val="20"/>
          <w:sz w:val="24"/>
          <w:szCs w:val="24"/>
          <w:shd w:val="clear" w:color="auto" w:fill="FFFFFF"/>
          <w:lang w:val="en-US" w:eastAsia="zh-CN"/>
        </w:rPr>
        <w:t>根据省教育厅相关文件及华南师范大学《关于启动学校研究生课程思政示范课程建设工作的通知》要求，经教师申请，各学院推荐，研究生院审核，《英美哲学专题研究》等124门课程于2021年7月</w:t>
      </w:r>
      <w:r>
        <w:rPr>
          <w:rFonts w:hint="eastAsia" w:ascii="宋体" w:hAnsi="宋体" w:cs="宋体"/>
          <w:color w:val="auto"/>
          <w:spacing w:val="20"/>
          <w:sz w:val="24"/>
          <w:szCs w:val="24"/>
          <w:shd w:val="clear" w:color="auto" w:fill="FFFFFF"/>
          <w:lang w:val="en-US" w:eastAsia="zh-CN"/>
        </w:rPr>
        <w:t>被认定</w:t>
      </w:r>
      <w:r>
        <w:rPr>
          <w:rFonts w:hint="eastAsia" w:ascii="宋体" w:hAnsi="宋体" w:eastAsia="宋体" w:cs="宋体"/>
          <w:color w:val="auto"/>
          <w:spacing w:val="20"/>
          <w:sz w:val="24"/>
          <w:szCs w:val="24"/>
          <w:shd w:val="clear" w:color="auto" w:fill="FFFFFF"/>
          <w:lang w:val="en-US" w:eastAsia="zh-CN"/>
        </w:rPr>
        <w:t>为华南师范大学研究生课程思政示范课程</w:t>
      </w:r>
      <w:r>
        <w:rPr>
          <w:rFonts w:hint="eastAsia" w:ascii="宋体" w:hAnsi="宋体" w:cs="宋体"/>
          <w:color w:val="auto"/>
          <w:spacing w:val="20"/>
          <w:sz w:val="24"/>
          <w:szCs w:val="24"/>
          <w:shd w:val="clear" w:color="auto" w:fill="FFFFFF"/>
          <w:lang w:val="en-US" w:eastAsia="zh-CN"/>
        </w:rPr>
        <w:t>立项建设项目，课程建设周期为两年。现对立项项目开展结题工作，具体工作安排如下：</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00" w:lineRule="exact"/>
        <w:ind w:firstLine="562" w:firstLineChars="200"/>
        <w:textAlignment w:val="auto"/>
        <w:rPr>
          <w:rFonts w:hint="eastAsia" w:asciiTheme="minorEastAsia" w:hAnsiTheme="minorEastAsia" w:cstheme="minorEastAsia"/>
          <w:b/>
          <w:bCs/>
          <w:color w:val="auto"/>
          <w:spacing w:val="20"/>
          <w:sz w:val="24"/>
          <w:szCs w:val="24"/>
          <w:shd w:val="clear" w:color="auto" w:fill="FFFFFF"/>
          <w:lang w:val="en-US" w:eastAsia="zh-CN"/>
        </w:rPr>
      </w:pPr>
      <w:r>
        <w:rPr>
          <w:rFonts w:hint="eastAsia" w:asciiTheme="minorEastAsia" w:hAnsiTheme="minorEastAsia" w:cstheme="minorEastAsia"/>
          <w:b/>
          <w:bCs/>
          <w:color w:val="auto"/>
          <w:spacing w:val="20"/>
          <w:sz w:val="24"/>
          <w:szCs w:val="24"/>
          <w:shd w:val="clear" w:color="auto" w:fill="FFFFFF"/>
          <w:lang w:val="en-US" w:eastAsia="zh-CN"/>
        </w:rPr>
        <w:t>一、个人提交结题材料</w:t>
      </w:r>
    </w:p>
    <w:p>
      <w:pPr>
        <w:pStyle w:val="9"/>
        <w:widowControl/>
        <w:shd w:val="clear" w:color="auto" w:fill="FFFFFF"/>
        <w:spacing w:beforeAutospacing="0" w:afterAutospacing="0" w:line="300" w:lineRule="auto"/>
        <w:ind w:firstLine="560" w:firstLineChars="200"/>
        <w:rPr>
          <w:rFonts w:hint="eastAsia" w:ascii="宋体" w:hAnsi="宋体" w:eastAsia="宋体" w:cs="宋体"/>
          <w:color w:val="auto"/>
          <w:spacing w:val="20"/>
          <w:sz w:val="24"/>
          <w:szCs w:val="24"/>
          <w:shd w:val="clear" w:color="auto" w:fill="FFFFFF"/>
          <w:lang w:val="en-US" w:eastAsia="zh-CN"/>
        </w:rPr>
      </w:pPr>
      <w:r>
        <w:rPr>
          <w:rFonts w:hint="eastAsia" w:ascii="宋体" w:hAnsi="宋体" w:eastAsia="宋体" w:cs="宋体"/>
          <w:color w:val="auto"/>
          <w:spacing w:val="20"/>
          <w:sz w:val="24"/>
          <w:szCs w:val="24"/>
          <w:shd w:val="clear" w:color="auto" w:fill="FFFFFF"/>
          <w:lang w:val="en-US" w:eastAsia="zh-CN"/>
        </w:rPr>
        <w:t>1.承担立项任务的个人或是教学团队按要求填写《华南师范大学</w:t>
      </w:r>
    </w:p>
    <w:p>
      <w:pPr>
        <w:pStyle w:val="9"/>
        <w:widowControl/>
        <w:shd w:val="clear" w:color="auto" w:fill="FFFFFF"/>
        <w:spacing w:beforeAutospacing="0" w:afterAutospacing="0" w:line="300" w:lineRule="auto"/>
        <w:rPr>
          <w:rFonts w:hint="eastAsia" w:ascii="宋体" w:hAnsi="宋体" w:eastAsia="宋体" w:cs="宋体"/>
          <w:color w:val="auto"/>
          <w:spacing w:val="20"/>
          <w:sz w:val="24"/>
          <w:szCs w:val="24"/>
          <w:shd w:val="clear" w:color="auto" w:fill="FFFFFF"/>
          <w:lang w:val="en-US" w:eastAsia="zh-CN"/>
        </w:rPr>
      </w:pPr>
      <w:r>
        <w:rPr>
          <w:rFonts w:hint="eastAsia" w:ascii="宋体" w:hAnsi="宋体" w:eastAsia="宋体" w:cs="宋体"/>
          <w:color w:val="auto"/>
          <w:spacing w:val="20"/>
          <w:sz w:val="24"/>
          <w:szCs w:val="24"/>
          <w:shd w:val="clear" w:color="auto" w:fill="FFFFFF"/>
          <w:lang w:val="en-US" w:eastAsia="zh-CN"/>
        </w:rPr>
        <w:t>研究生课程思政示范课程立项项目结题报告》；</w:t>
      </w:r>
    </w:p>
    <w:p>
      <w:pPr>
        <w:pStyle w:val="9"/>
        <w:widowControl/>
        <w:shd w:val="clear" w:color="auto" w:fill="FFFFFF"/>
        <w:spacing w:beforeAutospacing="0" w:afterAutospacing="0" w:line="300" w:lineRule="auto"/>
        <w:ind w:firstLine="560" w:firstLineChars="200"/>
        <w:rPr>
          <w:rFonts w:hint="eastAsia" w:ascii="宋体" w:hAnsi="宋体" w:eastAsia="宋体" w:cs="宋体"/>
          <w:color w:val="auto"/>
          <w:spacing w:val="20"/>
          <w:sz w:val="24"/>
          <w:szCs w:val="24"/>
          <w:shd w:val="clear" w:color="auto" w:fill="FFFFFF"/>
          <w:lang w:val="en-US" w:eastAsia="zh-CN"/>
        </w:rPr>
      </w:pPr>
      <w:r>
        <w:rPr>
          <w:rFonts w:hint="eastAsia" w:ascii="宋体" w:hAnsi="宋体" w:eastAsia="宋体" w:cs="宋体"/>
          <w:color w:val="auto"/>
          <w:spacing w:val="20"/>
          <w:sz w:val="24"/>
          <w:szCs w:val="24"/>
          <w:shd w:val="clear" w:color="auto" w:fill="FFFFFF"/>
          <w:lang w:val="en-US" w:eastAsia="zh-CN"/>
        </w:rPr>
        <w:t>2.提交立项课程的完整教案或教学设计，</w:t>
      </w:r>
      <w:r>
        <w:rPr>
          <w:rFonts w:hint="eastAsia" w:ascii="宋体" w:hAnsi="宋体" w:eastAsia="宋体" w:cs="宋体"/>
          <w:color w:val="FF0000"/>
          <w:spacing w:val="20"/>
          <w:sz w:val="24"/>
          <w:szCs w:val="24"/>
          <w:shd w:val="clear" w:color="auto" w:fill="FFFFFF"/>
          <w:lang w:val="en-US" w:eastAsia="zh-CN"/>
        </w:rPr>
        <w:t>教案或教学设计中，</w:t>
      </w:r>
      <w:r>
        <w:rPr>
          <w:rFonts w:hint="eastAsia" w:asciiTheme="minorEastAsia" w:hAnsiTheme="minorEastAsia" w:eastAsiaTheme="minorEastAsia" w:cstheme="minorEastAsia"/>
          <w:color w:val="FF0000"/>
          <w:spacing w:val="20"/>
          <w:sz w:val="24"/>
          <w:szCs w:val="24"/>
          <w:shd w:val="clear" w:color="auto" w:fill="FFFFFF"/>
          <w:lang w:val="en-US" w:eastAsia="zh-CN"/>
        </w:rPr>
        <w:t>思政要素与专业知识有机融合</w:t>
      </w:r>
      <w:r>
        <w:rPr>
          <w:rFonts w:hint="eastAsia" w:asciiTheme="minorEastAsia" w:hAnsiTheme="minorEastAsia" w:cstheme="minorEastAsia"/>
          <w:color w:val="FF0000"/>
          <w:spacing w:val="20"/>
          <w:sz w:val="24"/>
          <w:szCs w:val="24"/>
          <w:shd w:val="clear" w:color="auto" w:fill="FFFFFF"/>
          <w:lang w:val="en-US" w:eastAsia="zh-CN"/>
        </w:rPr>
        <w:t>部分需</w:t>
      </w:r>
      <w:r>
        <w:rPr>
          <w:rFonts w:hint="eastAsia" w:ascii="宋体" w:hAnsi="宋体" w:eastAsia="宋体" w:cs="宋体"/>
          <w:color w:val="FF0000"/>
          <w:spacing w:val="20"/>
          <w:sz w:val="24"/>
          <w:szCs w:val="24"/>
          <w:shd w:val="clear" w:color="auto" w:fill="FFFFFF"/>
          <w:lang w:val="en-US" w:eastAsia="zh-CN"/>
        </w:rPr>
        <w:t>做重点标注；</w:t>
      </w:r>
    </w:p>
    <w:p>
      <w:pPr>
        <w:pStyle w:val="9"/>
        <w:widowControl/>
        <w:shd w:val="clear" w:color="auto" w:fill="FFFFFF"/>
        <w:spacing w:beforeAutospacing="0" w:afterAutospacing="0" w:line="300" w:lineRule="auto"/>
        <w:ind w:firstLine="560" w:firstLineChars="200"/>
        <w:rPr>
          <w:rFonts w:hint="default" w:ascii="宋体" w:hAnsi="宋体" w:eastAsia="宋体" w:cs="宋体"/>
          <w:color w:val="auto"/>
          <w:spacing w:val="20"/>
          <w:sz w:val="24"/>
          <w:szCs w:val="24"/>
          <w:shd w:val="clear" w:color="auto" w:fill="FFFFFF"/>
          <w:lang w:val="en-US" w:eastAsia="zh-CN"/>
        </w:rPr>
      </w:pPr>
      <w:r>
        <w:rPr>
          <w:rFonts w:hint="eastAsia" w:ascii="宋体" w:hAnsi="宋体" w:eastAsia="宋体" w:cs="宋体"/>
          <w:color w:val="auto"/>
          <w:spacing w:val="20"/>
          <w:sz w:val="24"/>
          <w:szCs w:val="24"/>
          <w:shd w:val="clear" w:color="auto" w:fill="FFFFFF"/>
          <w:lang w:val="en-US" w:eastAsia="zh-CN"/>
        </w:rPr>
        <w:t>3.提供立项课程授课过程中学生的作业、论文或试卷等（已打分，按成绩的等级不同各提交2份）；</w:t>
      </w:r>
    </w:p>
    <w:p>
      <w:pPr>
        <w:pStyle w:val="9"/>
        <w:widowControl/>
        <w:shd w:val="clear" w:color="auto" w:fill="FFFFFF"/>
        <w:spacing w:beforeAutospacing="0" w:afterAutospacing="0" w:line="300" w:lineRule="auto"/>
        <w:ind w:firstLine="560" w:firstLineChars="200"/>
        <w:rPr>
          <w:rFonts w:hint="eastAsia" w:ascii="宋体" w:hAnsi="宋体" w:eastAsia="宋体" w:cs="宋体"/>
          <w:color w:val="auto"/>
          <w:spacing w:val="20"/>
          <w:sz w:val="24"/>
          <w:szCs w:val="24"/>
          <w:shd w:val="clear" w:color="auto" w:fill="FFFFFF"/>
          <w:lang w:val="en-US" w:eastAsia="zh-CN"/>
        </w:rPr>
      </w:pPr>
      <w:r>
        <w:rPr>
          <w:rFonts w:hint="eastAsia" w:ascii="宋体" w:hAnsi="宋体" w:eastAsia="宋体" w:cs="宋体"/>
          <w:color w:val="auto"/>
          <w:spacing w:val="20"/>
          <w:sz w:val="24"/>
          <w:szCs w:val="24"/>
          <w:shd w:val="clear" w:color="auto" w:fill="FFFFFF"/>
          <w:lang w:val="en-US" w:eastAsia="zh-CN"/>
        </w:rPr>
        <w:t>4.其他可以反映课程建设水平及成果的材料，如教学研究论文、获奖证书复印件等。如已开发视频课程，需同时提供完整视频资料；如视频课程已上线，需提供线上视频课程链接。</w:t>
      </w:r>
    </w:p>
    <w:p>
      <w:pPr>
        <w:pStyle w:val="9"/>
        <w:widowControl/>
        <w:shd w:val="clear" w:color="auto" w:fill="FFFFFF"/>
        <w:spacing w:beforeAutospacing="0" w:afterAutospacing="0" w:line="300" w:lineRule="auto"/>
        <w:ind w:firstLine="560" w:firstLineChars="200"/>
        <w:rPr>
          <w:rFonts w:hint="default" w:ascii="宋体" w:hAnsi="宋体" w:eastAsia="宋体" w:cs="宋体"/>
          <w:color w:val="auto"/>
          <w:spacing w:val="20"/>
          <w:sz w:val="24"/>
          <w:szCs w:val="24"/>
          <w:shd w:val="clear" w:color="auto" w:fill="FFFFFF"/>
          <w:lang w:val="en-US" w:eastAsia="zh-CN"/>
        </w:rPr>
      </w:pPr>
      <w:r>
        <w:rPr>
          <w:rFonts w:hint="eastAsia" w:ascii="宋体" w:hAnsi="宋体" w:eastAsia="宋体" w:cs="宋体"/>
          <w:color w:val="auto"/>
          <w:spacing w:val="20"/>
          <w:sz w:val="24"/>
          <w:szCs w:val="24"/>
          <w:shd w:val="clear" w:color="auto" w:fill="FFFFFF"/>
          <w:lang w:val="en-US" w:eastAsia="zh-CN"/>
        </w:rPr>
        <w:t>以上材料纸质版请于5月30日前提交到所在培养单位。</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00" w:lineRule="exact"/>
        <w:ind w:firstLine="562" w:firstLineChars="200"/>
        <w:textAlignment w:val="auto"/>
        <w:rPr>
          <w:rFonts w:hint="eastAsia" w:asciiTheme="minorEastAsia" w:hAnsiTheme="minorEastAsia" w:cstheme="minorEastAsia"/>
          <w:b/>
          <w:bCs/>
          <w:color w:val="auto"/>
          <w:spacing w:val="20"/>
          <w:sz w:val="24"/>
          <w:szCs w:val="24"/>
          <w:shd w:val="clear" w:color="auto" w:fill="FFFFFF"/>
          <w:lang w:val="en-US" w:eastAsia="zh-CN"/>
        </w:rPr>
      </w:pPr>
      <w:r>
        <w:rPr>
          <w:rFonts w:hint="eastAsia" w:asciiTheme="minorEastAsia" w:hAnsiTheme="minorEastAsia" w:cstheme="minorEastAsia"/>
          <w:b/>
          <w:bCs/>
          <w:color w:val="auto"/>
          <w:spacing w:val="20"/>
          <w:sz w:val="24"/>
          <w:szCs w:val="24"/>
          <w:shd w:val="clear" w:color="auto" w:fill="FFFFFF"/>
          <w:lang w:val="en-US" w:eastAsia="zh-CN"/>
        </w:rPr>
        <w:t>二、培养单位验收</w:t>
      </w:r>
    </w:p>
    <w:p>
      <w:pPr>
        <w:pStyle w:val="9"/>
        <w:widowControl/>
        <w:numPr>
          <w:ilvl w:val="0"/>
          <w:numId w:val="0"/>
        </w:numPr>
        <w:shd w:val="clear" w:color="auto" w:fill="FFFFFF"/>
        <w:spacing w:beforeAutospacing="0" w:afterAutospacing="0" w:line="300" w:lineRule="auto"/>
        <w:ind w:firstLine="640"/>
        <w:rPr>
          <w:rFonts w:hint="eastAsia" w:asciiTheme="minorEastAsia" w:hAnsiTheme="minorEastAsia" w:cstheme="minorEastAsia"/>
          <w:color w:val="auto"/>
          <w:spacing w:val="20"/>
          <w:sz w:val="24"/>
          <w:szCs w:val="24"/>
          <w:shd w:val="clear" w:color="auto" w:fill="FFFFFF"/>
          <w:lang w:val="en-US" w:eastAsia="zh-CN"/>
        </w:rPr>
      </w:pPr>
      <w:r>
        <w:rPr>
          <w:rFonts w:hint="eastAsia" w:asciiTheme="minorEastAsia" w:hAnsiTheme="minorEastAsia" w:cstheme="minorEastAsia"/>
          <w:color w:val="auto"/>
          <w:spacing w:val="20"/>
          <w:sz w:val="24"/>
          <w:szCs w:val="24"/>
          <w:shd w:val="clear" w:color="auto" w:fill="FFFFFF"/>
          <w:lang w:val="en-US" w:eastAsia="zh-CN"/>
        </w:rPr>
        <w:t>请各单位对照《华南师范大学2021年研究生课程思政示范课程立项项目》（附件1），</w:t>
      </w:r>
      <w:r>
        <w:rPr>
          <w:rFonts w:hint="eastAsia" w:asciiTheme="minorEastAsia" w:hAnsiTheme="minorEastAsia" w:cstheme="minorEastAsia"/>
          <w:color w:val="FF0000"/>
          <w:spacing w:val="20"/>
          <w:sz w:val="24"/>
          <w:szCs w:val="24"/>
          <w:shd w:val="clear" w:color="auto" w:fill="FFFFFF"/>
          <w:lang w:val="en-US" w:eastAsia="zh-CN"/>
        </w:rPr>
        <w:t>按时收取项目负责人提供的相关材料，并组织3-5名专家（其中须有一名校外专家）听取项目负责人汇报，形成专家组评审意见。验收结果分为优秀、合格和不合格。</w:t>
      </w:r>
      <w:r>
        <w:rPr>
          <w:rFonts w:hint="eastAsia" w:asciiTheme="minorEastAsia" w:hAnsiTheme="minorEastAsia" w:cstheme="minorEastAsia"/>
          <w:color w:val="auto"/>
          <w:spacing w:val="20"/>
          <w:sz w:val="24"/>
          <w:szCs w:val="24"/>
          <w:shd w:val="clear" w:color="auto" w:fill="FFFFFF"/>
          <w:lang w:val="en-US" w:eastAsia="zh-CN"/>
        </w:rPr>
        <w:t>达到以下要求的立项课程，方可通过结题验收。</w:t>
      </w:r>
    </w:p>
    <w:p>
      <w:pPr>
        <w:pStyle w:val="9"/>
        <w:widowControl/>
        <w:numPr>
          <w:ilvl w:val="0"/>
          <w:numId w:val="0"/>
        </w:numPr>
        <w:shd w:val="clear" w:color="auto" w:fill="FFFFFF"/>
        <w:spacing w:beforeAutospacing="0" w:afterAutospacing="0" w:line="300" w:lineRule="auto"/>
        <w:ind w:firstLine="560" w:firstLineChars="200"/>
        <w:rPr>
          <w:rFonts w:hint="default" w:asciiTheme="minorEastAsia" w:hAnsiTheme="minorEastAsia" w:cstheme="minorEastAsia"/>
          <w:color w:val="auto"/>
          <w:spacing w:val="20"/>
          <w:sz w:val="24"/>
          <w:szCs w:val="24"/>
          <w:shd w:val="clear" w:color="auto" w:fill="FFFFFF"/>
          <w:lang w:val="en-US" w:eastAsia="zh-CN"/>
        </w:rPr>
      </w:pPr>
      <w:r>
        <w:rPr>
          <w:rFonts w:hint="eastAsia" w:asciiTheme="minorEastAsia" w:hAnsiTheme="minorEastAsia" w:cstheme="minorEastAsia"/>
          <w:color w:val="auto"/>
          <w:spacing w:val="20"/>
          <w:sz w:val="24"/>
          <w:szCs w:val="24"/>
          <w:shd w:val="clear" w:color="auto" w:fill="FFFFFF"/>
          <w:lang w:val="en-US" w:eastAsia="zh-CN"/>
        </w:rPr>
        <w:t>1.立项课程已提交结题报告，完整的授课教案</w:t>
      </w:r>
      <w:r>
        <w:rPr>
          <w:rFonts w:hint="eastAsia" w:ascii="宋体" w:hAnsi="宋体" w:eastAsia="宋体" w:cs="宋体"/>
          <w:color w:val="auto"/>
          <w:spacing w:val="20"/>
          <w:sz w:val="24"/>
          <w:szCs w:val="24"/>
          <w:shd w:val="clear" w:color="auto" w:fill="FFFFFF"/>
          <w:lang w:val="en-US" w:eastAsia="zh-CN"/>
        </w:rPr>
        <w:t>或教学设计，</w:t>
      </w:r>
      <w:r>
        <w:rPr>
          <w:rFonts w:hint="eastAsia" w:asciiTheme="minorEastAsia" w:hAnsiTheme="minorEastAsia" w:cstheme="minorEastAsia"/>
          <w:color w:val="auto"/>
          <w:spacing w:val="20"/>
          <w:sz w:val="24"/>
          <w:szCs w:val="24"/>
          <w:shd w:val="clear" w:color="auto" w:fill="FFFFFF"/>
          <w:lang w:val="en-US" w:eastAsia="zh-CN"/>
        </w:rPr>
        <w:t>以及相关学生作业。</w:t>
      </w:r>
    </w:p>
    <w:p>
      <w:pPr>
        <w:pStyle w:val="9"/>
        <w:widowControl/>
        <w:numPr>
          <w:ilvl w:val="0"/>
          <w:numId w:val="0"/>
        </w:numPr>
        <w:shd w:val="clear" w:color="auto" w:fill="FFFFFF"/>
        <w:spacing w:beforeAutospacing="0" w:afterAutospacing="0" w:line="300" w:lineRule="auto"/>
        <w:ind w:firstLine="560" w:firstLineChars="200"/>
        <w:rPr>
          <w:rFonts w:hint="eastAsia" w:asciiTheme="minorEastAsia" w:hAnsiTheme="minorEastAsia" w:cstheme="minorEastAsia"/>
          <w:color w:val="auto"/>
          <w:spacing w:val="20"/>
          <w:sz w:val="24"/>
          <w:szCs w:val="24"/>
          <w:shd w:val="clear" w:color="auto" w:fill="FFFFFF"/>
          <w:lang w:val="en-US" w:eastAsia="zh-CN"/>
        </w:rPr>
      </w:pPr>
      <w:r>
        <w:rPr>
          <w:rFonts w:hint="eastAsia" w:asciiTheme="minorEastAsia" w:hAnsiTheme="minorEastAsia" w:cstheme="minorEastAsia"/>
          <w:color w:val="auto"/>
          <w:spacing w:val="20"/>
          <w:sz w:val="24"/>
          <w:szCs w:val="24"/>
          <w:shd w:val="clear" w:color="auto" w:fill="FFFFFF"/>
          <w:lang w:val="en-US" w:eastAsia="zh-CN"/>
        </w:rPr>
        <w:t>2.</w:t>
      </w:r>
      <w:r>
        <w:rPr>
          <w:rFonts w:hint="eastAsia" w:asciiTheme="minorEastAsia" w:hAnsiTheme="minorEastAsia" w:eastAsiaTheme="minorEastAsia" w:cstheme="minorEastAsia"/>
          <w:color w:val="auto"/>
          <w:spacing w:val="20"/>
          <w:sz w:val="24"/>
          <w:szCs w:val="24"/>
          <w:shd w:val="clear" w:color="auto" w:fill="FFFFFF"/>
          <w:lang w:val="en-US" w:eastAsia="zh-CN"/>
        </w:rPr>
        <w:t>立项课程已纳入研究生培养方案，并已</w:t>
      </w:r>
      <w:r>
        <w:rPr>
          <w:rFonts w:hint="eastAsia" w:asciiTheme="minorEastAsia" w:hAnsiTheme="minorEastAsia" w:cstheme="minorEastAsia"/>
          <w:color w:val="auto"/>
          <w:spacing w:val="20"/>
          <w:sz w:val="24"/>
          <w:szCs w:val="24"/>
          <w:shd w:val="clear" w:color="auto" w:fill="FFFFFF"/>
          <w:lang w:val="en-US" w:eastAsia="zh-CN"/>
        </w:rPr>
        <w:t>完成一个完整的教学周期</w:t>
      </w:r>
      <w:r>
        <w:rPr>
          <w:rFonts w:hint="eastAsia" w:asciiTheme="minorEastAsia" w:hAnsiTheme="minorEastAsia" w:eastAsiaTheme="minorEastAsia" w:cstheme="minorEastAsia"/>
          <w:color w:val="auto"/>
          <w:spacing w:val="20"/>
          <w:sz w:val="24"/>
          <w:szCs w:val="24"/>
          <w:shd w:val="clear" w:color="auto" w:fill="FFFFFF"/>
          <w:lang w:val="en-US" w:eastAsia="zh-CN"/>
        </w:rPr>
        <w:t>。立项课程在建设工作中</w:t>
      </w:r>
      <w:r>
        <w:rPr>
          <w:rFonts w:hint="eastAsia" w:asciiTheme="minorEastAsia" w:hAnsiTheme="minorEastAsia" w:cstheme="minorEastAsia"/>
          <w:color w:val="auto"/>
          <w:spacing w:val="20"/>
          <w:sz w:val="24"/>
          <w:szCs w:val="24"/>
          <w:shd w:val="clear" w:color="auto" w:fill="FFFFFF"/>
          <w:lang w:val="en-US" w:eastAsia="zh-CN"/>
        </w:rPr>
        <w:t>能够</w:t>
      </w:r>
      <w:r>
        <w:rPr>
          <w:rFonts w:hint="eastAsia" w:asciiTheme="minorEastAsia" w:hAnsiTheme="minorEastAsia" w:eastAsiaTheme="minorEastAsia" w:cstheme="minorEastAsia"/>
          <w:color w:val="auto"/>
          <w:spacing w:val="20"/>
          <w:sz w:val="24"/>
          <w:szCs w:val="24"/>
          <w:shd w:val="clear" w:color="auto" w:fill="FFFFFF"/>
          <w:lang w:val="en-US" w:eastAsia="zh-CN"/>
        </w:rPr>
        <w:t>注重体现所在学科专业特色，注重价值塑造、知识传授与能力培养相统一，课程目标设计科学，教学内容能将思政要素与专业知识有机融合</w:t>
      </w:r>
      <w:r>
        <w:rPr>
          <w:rFonts w:hint="eastAsia" w:asciiTheme="minorEastAsia" w:hAnsiTheme="minorEastAsia" w:cstheme="minorEastAsia"/>
          <w:color w:val="auto"/>
          <w:spacing w:val="20"/>
          <w:sz w:val="24"/>
          <w:szCs w:val="24"/>
          <w:shd w:val="clear" w:color="auto" w:fill="FFFFFF"/>
          <w:lang w:val="en-US" w:eastAsia="zh-CN"/>
        </w:rPr>
        <w:t>。</w:t>
      </w:r>
    </w:p>
    <w:p>
      <w:pPr>
        <w:pStyle w:val="9"/>
        <w:widowControl/>
        <w:shd w:val="clear" w:color="auto" w:fill="FFFFFF"/>
        <w:spacing w:beforeAutospacing="0" w:afterAutospacing="0" w:line="300" w:lineRule="auto"/>
        <w:ind w:firstLine="560" w:firstLineChars="200"/>
        <w:rPr>
          <w:rFonts w:hint="eastAsia" w:asciiTheme="minorEastAsia" w:hAnsiTheme="minorEastAsia" w:eastAsiaTheme="minorEastAsia" w:cstheme="minorEastAsia"/>
          <w:color w:val="auto"/>
          <w:spacing w:val="20"/>
          <w:sz w:val="24"/>
          <w:szCs w:val="24"/>
          <w:shd w:val="clear" w:color="auto" w:fill="FFFFFF"/>
          <w:lang w:val="en-US" w:eastAsia="zh-CN"/>
        </w:rPr>
      </w:pPr>
      <w:r>
        <w:rPr>
          <w:rFonts w:hint="eastAsia" w:asciiTheme="minorEastAsia" w:hAnsiTheme="minorEastAsia" w:cstheme="minorEastAsia"/>
          <w:color w:val="auto"/>
          <w:spacing w:val="20"/>
          <w:sz w:val="24"/>
          <w:szCs w:val="24"/>
          <w:shd w:val="clear" w:color="auto" w:fill="FFFFFF"/>
          <w:lang w:val="en-US" w:eastAsia="zh-CN"/>
        </w:rPr>
        <w:t>3.</w:t>
      </w:r>
      <w:r>
        <w:rPr>
          <w:rFonts w:hint="eastAsia" w:asciiTheme="minorEastAsia" w:hAnsiTheme="minorEastAsia" w:eastAsiaTheme="minorEastAsia" w:cstheme="minorEastAsia"/>
          <w:color w:val="auto"/>
          <w:spacing w:val="20"/>
          <w:sz w:val="24"/>
          <w:szCs w:val="24"/>
          <w:shd w:val="clear" w:color="auto" w:fill="FFFFFF"/>
          <w:lang w:val="en-US" w:eastAsia="zh-CN"/>
        </w:rPr>
        <w:t>课程考核方式和评价方式完善，育人效果明显，学生评教结果优秀，校内外同行专家评价良好，具有良好的示范辐射作用，可为同类课程借鉴。</w:t>
      </w:r>
    </w:p>
    <w:p>
      <w:pPr>
        <w:pStyle w:val="9"/>
        <w:widowControl/>
        <w:shd w:val="clear" w:color="auto" w:fill="FFFFFF"/>
        <w:spacing w:beforeAutospacing="0" w:afterAutospacing="0" w:line="300" w:lineRule="auto"/>
        <w:ind w:firstLine="560" w:firstLineChars="200"/>
        <w:rPr>
          <w:rFonts w:hint="default" w:ascii="宋体" w:hAnsi="宋体" w:eastAsia="宋体" w:cs="宋体"/>
          <w:color w:val="auto"/>
          <w:spacing w:val="20"/>
          <w:sz w:val="24"/>
          <w:szCs w:val="24"/>
          <w:shd w:val="clear" w:color="auto" w:fill="FFFFFF"/>
          <w:lang w:val="en-US" w:eastAsia="zh-CN"/>
        </w:rPr>
      </w:pPr>
      <w:r>
        <w:rPr>
          <w:rFonts w:hint="eastAsia" w:asciiTheme="minorEastAsia" w:hAnsiTheme="minorEastAsia" w:eastAsiaTheme="minorEastAsia" w:cstheme="minorEastAsia"/>
          <w:color w:val="auto"/>
          <w:spacing w:val="20"/>
          <w:sz w:val="24"/>
          <w:szCs w:val="24"/>
          <w:shd w:val="clear" w:color="auto" w:fill="FFFFFF"/>
          <w:lang w:val="en-US" w:eastAsia="zh-CN"/>
        </w:rPr>
        <w:fldChar w:fldCharType="begin"/>
      </w:r>
      <w:r>
        <w:rPr>
          <w:rFonts w:hint="eastAsia" w:asciiTheme="minorEastAsia" w:hAnsiTheme="minorEastAsia" w:eastAsiaTheme="minorEastAsia" w:cstheme="minorEastAsia"/>
          <w:color w:val="auto"/>
          <w:spacing w:val="20"/>
          <w:sz w:val="24"/>
          <w:szCs w:val="24"/>
          <w:shd w:val="clear" w:color="auto" w:fill="FFFFFF"/>
          <w:lang w:val="en-US" w:eastAsia="zh-CN"/>
        </w:rPr>
        <w:instrText xml:space="preserve"> HYPERLINK "mailto:请各培养单位于6月10日前将通过验收的立项项目的结题材料送交研究生院培养办303室，电子版发送至173815915@qq.com。" </w:instrText>
      </w:r>
      <w:r>
        <w:rPr>
          <w:rFonts w:hint="eastAsia" w:asciiTheme="minorEastAsia" w:hAnsiTheme="minorEastAsia" w:eastAsiaTheme="minorEastAsia" w:cstheme="minorEastAsia"/>
          <w:color w:val="auto"/>
          <w:spacing w:val="20"/>
          <w:sz w:val="24"/>
          <w:szCs w:val="24"/>
          <w:shd w:val="clear" w:color="auto" w:fill="FFFFFF"/>
          <w:lang w:val="en-US" w:eastAsia="zh-CN"/>
        </w:rPr>
        <w:fldChar w:fldCharType="separate"/>
      </w:r>
      <w:r>
        <w:rPr>
          <w:rFonts w:hint="eastAsia" w:asciiTheme="minorEastAsia" w:hAnsiTheme="minorEastAsia" w:eastAsiaTheme="minorEastAsia" w:cstheme="minorEastAsia"/>
          <w:color w:val="auto"/>
          <w:spacing w:val="20"/>
          <w:sz w:val="24"/>
          <w:szCs w:val="24"/>
          <w:shd w:val="clear" w:color="auto" w:fill="FFFFFF"/>
          <w:lang w:val="en-US" w:eastAsia="zh-CN"/>
        </w:rPr>
        <w:t>请各培养单位于6月10日前将通过验收的立项项目的结题材料</w:t>
      </w:r>
      <w:r>
        <w:rPr>
          <w:rFonts w:hint="eastAsia" w:asciiTheme="minorEastAsia" w:hAnsiTheme="minorEastAsia" w:cstheme="minorEastAsia"/>
          <w:color w:val="auto"/>
          <w:spacing w:val="20"/>
          <w:sz w:val="24"/>
          <w:szCs w:val="24"/>
          <w:shd w:val="clear" w:color="auto" w:fill="FFFFFF"/>
          <w:lang w:val="en-US" w:eastAsia="zh-CN"/>
        </w:rPr>
        <w:t>纸质版</w:t>
      </w:r>
      <w:r>
        <w:rPr>
          <w:rFonts w:hint="eastAsia" w:asciiTheme="minorEastAsia" w:hAnsiTheme="minorEastAsia" w:eastAsiaTheme="minorEastAsia" w:cstheme="minorEastAsia"/>
          <w:color w:val="auto"/>
          <w:spacing w:val="20"/>
          <w:sz w:val="24"/>
          <w:szCs w:val="24"/>
          <w:shd w:val="clear" w:color="auto" w:fill="FFFFFF"/>
          <w:lang w:val="en-US" w:eastAsia="zh-CN"/>
        </w:rPr>
        <w:t>送交研究生院培养办303室，电子版发送至173815915@qq.com。</w:t>
      </w:r>
      <w:r>
        <w:rPr>
          <w:rFonts w:hint="eastAsia" w:asciiTheme="minorEastAsia" w:hAnsiTheme="minorEastAsia" w:eastAsiaTheme="minorEastAsia" w:cstheme="minorEastAsia"/>
          <w:color w:val="auto"/>
          <w:spacing w:val="20"/>
          <w:sz w:val="24"/>
          <w:szCs w:val="24"/>
          <w:shd w:val="clear" w:color="auto" w:fill="FFFFFF"/>
          <w:lang w:val="en-US" w:eastAsia="zh-CN"/>
        </w:rPr>
        <w:fldChar w:fldCharType="end"/>
      </w:r>
      <w:r>
        <w:rPr>
          <w:rFonts w:hint="eastAsia" w:asciiTheme="minorEastAsia" w:hAnsiTheme="minorEastAsia" w:eastAsiaTheme="minorEastAsia" w:cstheme="minorEastAsia"/>
          <w:color w:val="auto"/>
          <w:spacing w:val="20"/>
          <w:sz w:val="24"/>
          <w:szCs w:val="24"/>
          <w:shd w:val="clear" w:color="auto" w:fill="FFFFFF"/>
          <w:lang w:val="en-US" w:eastAsia="zh-CN"/>
        </w:rPr>
        <w:t>结题材料</w:t>
      </w:r>
      <w:r>
        <w:rPr>
          <w:rFonts w:hint="eastAsia" w:asciiTheme="minorEastAsia" w:hAnsiTheme="minorEastAsia" w:cstheme="minorEastAsia"/>
          <w:color w:val="auto"/>
          <w:spacing w:val="20"/>
          <w:sz w:val="24"/>
          <w:szCs w:val="24"/>
          <w:shd w:val="clear" w:color="auto" w:fill="FFFFFF"/>
          <w:lang w:val="en-US" w:eastAsia="zh-CN"/>
        </w:rPr>
        <w:t>纸质版</w:t>
      </w:r>
      <w:r>
        <w:rPr>
          <w:rFonts w:hint="eastAsia" w:asciiTheme="minorEastAsia" w:hAnsiTheme="minorEastAsia" w:eastAsiaTheme="minorEastAsia" w:cstheme="minorEastAsia"/>
          <w:color w:val="auto"/>
          <w:spacing w:val="20"/>
          <w:sz w:val="24"/>
          <w:szCs w:val="24"/>
          <w:shd w:val="clear" w:color="auto" w:fill="FFFFFF"/>
          <w:lang w:val="en-US" w:eastAsia="zh-CN"/>
        </w:rPr>
        <w:t>请以《华南师范大学研究生课程思政示范课程立项项目结题材料》</w:t>
      </w:r>
      <w:r>
        <w:rPr>
          <w:rFonts w:hint="eastAsia" w:asciiTheme="minorEastAsia" w:hAnsiTheme="minorEastAsia" w:cstheme="minorEastAsia"/>
          <w:color w:val="auto"/>
          <w:spacing w:val="20"/>
          <w:sz w:val="24"/>
          <w:szCs w:val="24"/>
          <w:shd w:val="clear" w:color="auto" w:fill="FFFFFF"/>
          <w:lang w:val="en-US" w:eastAsia="zh-CN"/>
        </w:rPr>
        <w:t>（</w:t>
      </w:r>
      <w:r>
        <w:rPr>
          <w:rFonts w:hint="eastAsia" w:asciiTheme="minorEastAsia" w:hAnsiTheme="minorEastAsia" w:eastAsiaTheme="minorEastAsia" w:cstheme="minorEastAsia"/>
          <w:color w:val="auto"/>
          <w:spacing w:val="20"/>
          <w:sz w:val="24"/>
          <w:szCs w:val="24"/>
          <w:shd w:val="clear" w:color="auto" w:fill="FFFFFF"/>
          <w:lang w:val="en-US" w:eastAsia="zh-CN"/>
        </w:rPr>
        <w:t>附件4</w:t>
      </w:r>
      <w:r>
        <w:rPr>
          <w:rFonts w:hint="eastAsia" w:asciiTheme="minorEastAsia" w:hAnsiTheme="minorEastAsia" w:cstheme="minorEastAsia"/>
          <w:color w:val="auto"/>
          <w:spacing w:val="20"/>
          <w:sz w:val="24"/>
          <w:szCs w:val="24"/>
          <w:shd w:val="clear" w:color="auto" w:fill="FFFFFF"/>
          <w:lang w:val="en-US" w:eastAsia="zh-CN"/>
        </w:rPr>
        <w:t>)</w:t>
      </w:r>
      <w:r>
        <w:rPr>
          <w:rFonts w:hint="eastAsia" w:asciiTheme="minorEastAsia" w:hAnsiTheme="minorEastAsia" w:eastAsiaTheme="minorEastAsia" w:cstheme="minorEastAsia"/>
          <w:color w:val="auto"/>
          <w:spacing w:val="20"/>
          <w:sz w:val="24"/>
          <w:szCs w:val="24"/>
          <w:shd w:val="clear" w:color="auto" w:fill="FFFFFF"/>
          <w:lang w:val="en-US" w:eastAsia="zh-CN"/>
        </w:rPr>
        <w:t>为封面，装订成册；电子版材料要求一门课程一个文件夹，文件夹以学院名称+课程名称+任课老师命名。</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00" w:lineRule="exact"/>
        <w:ind w:firstLine="562" w:firstLineChars="200"/>
        <w:textAlignment w:val="auto"/>
        <w:rPr>
          <w:rFonts w:hint="eastAsia" w:asciiTheme="minorEastAsia" w:hAnsiTheme="minorEastAsia" w:cstheme="minorEastAsia"/>
          <w:b/>
          <w:bCs/>
          <w:color w:val="auto"/>
          <w:spacing w:val="20"/>
          <w:sz w:val="24"/>
          <w:szCs w:val="24"/>
          <w:shd w:val="clear" w:color="auto" w:fill="FFFFFF"/>
          <w:lang w:val="en-US" w:eastAsia="zh-CN"/>
        </w:rPr>
      </w:pPr>
      <w:r>
        <w:rPr>
          <w:rFonts w:hint="eastAsia" w:asciiTheme="minorEastAsia" w:hAnsiTheme="minorEastAsia" w:cstheme="minorEastAsia"/>
          <w:b/>
          <w:bCs/>
          <w:color w:val="auto"/>
          <w:spacing w:val="20"/>
          <w:sz w:val="24"/>
          <w:szCs w:val="24"/>
          <w:shd w:val="clear" w:color="auto" w:fill="FFFFFF"/>
          <w:lang w:val="en-US" w:eastAsia="zh-CN"/>
        </w:rPr>
        <w:t>三、学校发文</w:t>
      </w:r>
    </w:p>
    <w:p>
      <w:pPr>
        <w:pStyle w:val="9"/>
        <w:widowControl/>
        <w:shd w:val="clear" w:color="auto" w:fill="FFFFFF"/>
        <w:spacing w:beforeAutospacing="0" w:afterAutospacing="0" w:line="300" w:lineRule="auto"/>
        <w:ind w:firstLine="560" w:firstLineChars="200"/>
        <w:rPr>
          <w:rFonts w:hint="eastAsia" w:asciiTheme="minorEastAsia" w:hAnsiTheme="minorEastAsia" w:eastAsiaTheme="minorEastAsia" w:cstheme="minorEastAsia"/>
          <w:color w:val="auto"/>
          <w:spacing w:val="20"/>
          <w:sz w:val="24"/>
          <w:szCs w:val="24"/>
          <w:shd w:val="clear" w:color="auto" w:fill="FFFFFF"/>
          <w:lang w:val="en-US" w:eastAsia="zh-CN"/>
        </w:rPr>
      </w:pPr>
      <w:r>
        <w:rPr>
          <w:rFonts w:hint="eastAsia" w:asciiTheme="minorEastAsia" w:hAnsiTheme="minorEastAsia" w:cstheme="minorEastAsia"/>
          <w:color w:val="auto"/>
          <w:spacing w:val="20"/>
          <w:sz w:val="24"/>
          <w:szCs w:val="24"/>
          <w:shd w:val="clear" w:color="auto" w:fill="FFFFFF"/>
          <w:lang w:val="en-US" w:eastAsia="zh-CN"/>
        </w:rPr>
        <w:t>研究生院将组织专家对各培养单位提交的结题材料进行形式审核。</w:t>
      </w:r>
      <w:r>
        <w:rPr>
          <w:rFonts w:hint="eastAsia" w:asciiTheme="minorEastAsia" w:hAnsiTheme="minorEastAsia" w:eastAsiaTheme="minorEastAsia" w:cstheme="minorEastAsia"/>
          <w:color w:val="auto"/>
          <w:spacing w:val="20"/>
          <w:sz w:val="24"/>
          <w:szCs w:val="24"/>
          <w:shd w:val="clear" w:color="auto" w:fill="FFFFFF"/>
          <w:lang w:val="en-US" w:eastAsia="zh-CN"/>
        </w:rPr>
        <w:t>经培养单位验收合格、研究生院形式审查通过</w:t>
      </w:r>
      <w:r>
        <w:rPr>
          <w:rFonts w:hint="eastAsia" w:asciiTheme="minorEastAsia" w:hAnsiTheme="minorEastAsia" w:cstheme="minorEastAsia"/>
          <w:color w:val="auto"/>
          <w:spacing w:val="20"/>
          <w:sz w:val="24"/>
          <w:szCs w:val="24"/>
          <w:shd w:val="clear" w:color="auto" w:fill="FFFFFF"/>
          <w:lang w:val="en-US" w:eastAsia="zh-CN"/>
        </w:rPr>
        <w:t>的</w:t>
      </w:r>
      <w:r>
        <w:rPr>
          <w:rFonts w:hint="eastAsia" w:asciiTheme="minorEastAsia" w:hAnsiTheme="minorEastAsia" w:eastAsiaTheme="minorEastAsia" w:cstheme="minorEastAsia"/>
          <w:color w:val="auto"/>
          <w:spacing w:val="20"/>
          <w:sz w:val="24"/>
          <w:szCs w:val="24"/>
          <w:shd w:val="clear" w:color="auto" w:fill="FFFFFF"/>
          <w:lang w:val="en-US" w:eastAsia="zh-CN"/>
        </w:rPr>
        <w:t>立项课程</w:t>
      </w:r>
      <w:r>
        <w:rPr>
          <w:rFonts w:hint="eastAsia" w:asciiTheme="minorEastAsia" w:hAnsiTheme="minorEastAsia" w:cstheme="minorEastAsia"/>
          <w:color w:val="auto"/>
          <w:spacing w:val="20"/>
          <w:sz w:val="24"/>
          <w:szCs w:val="24"/>
          <w:shd w:val="clear" w:color="auto" w:fill="FFFFFF"/>
          <w:lang w:val="en-US" w:eastAsia="zh-CN"/>
        </w:rPr>
        <w:t>，将</w:t>
      </w:r>
      <w:r>
        <w:rPr>
          <w:rFonts w:hint="eastAsia" w:asciiTheme="minorEastAsia" w:hAnsiTheme="minorEastAsia" w:eastAsiaTheme="minorEastAsia" w:cstheme="minorEastAsia"/>
          <w:color w:val="auto"/>
          <w:spacing w:val="20"/>
          <w:sz w:val="24"/>
          <w:szCs w:val="24"/>
          <w:shd w:val="clear" w:color="auto" w:fill="FFFFFF"/>
          <w:lang w:val="en-US" w:eastAsia="zh-CN"/>
        </w:rPr>
        <w:t>授予华南师范大学研究生思政课程示范课程称号，入选示范课程相应授课教师和教师团队自动认定为我校课程思政教学名师和</w:t>
      </w:r>
      <w:r>
        <w:rPr>
          <w:rFonts w:hint="eastAsia" w:asciiTheme="minorEastAsia" w:hAnsiTheme="minorEastAsia" w:cstheme="minorEastAsia"/>
          <w:color w:val="auto"/>
          <w:spacing w:val="20"/>
          <w:sz w:val="24"/>
          <w:szCs w:val="24"/>
          <w:shd w:val="clear" w:color="auto" w:fill="FFFFFF"/>
          <w:lang w:val="en-US" w:eastAsia="zh-CN"/>
        </w:rPr>
        <w:t>优秀</w:t>
      </w:r>
      <w:r>
        <w:rPr>
          <w:rFonts w:hint="eastAsia" w:asciiTheme="minorEastAsia" w:hAnsiTheme="minorEastAsia" w:eastAsiaTheme="minorEastAsia" w:cstheme="minorEastAsia"/>
          <w:color w:val="auto"/>
          <w:spacing w:val="20"/>
          <w:sz w:val="24"/>
          <w:szCs w:val="24"/>
          <w:shd w:val="clear" w:color="auto" w:fill="FFFFFF"/>
          <w:lang w:val="en-US" w:eastAsia="zh-CN"/>
        </w:rPr>
        <w:t xml:space="preserve">教学团队。 </w:t>
      </w:r>
    </w:p>
    <w:p>
      <w:pPr>
        <w:pStyle w:val="9"/>
        <w:widowControl/>
        <w:shd w:val="clear" w:color="auto" w:fill="FFFFFF"/>
        <w:spacing w:beforeAutospacing="0" w:afterAutospacing="0" w:line="300" w:lineRule="auto"/>
        <w:ind w:firstLine="560" w:firstLineChars="200"/>
        <w:rPr>
          <w:rFonts w:hint="eastAsia" w:asciiTheme="minorEastAsia" w:hAnsiTheme="minorEastAsia" w:cstheme="minorEastAsia"/>
          <w:color w:val="auto"/>
          <w:spacing w:val="20"/>
          <w:sz w:val="24"/>
          <w:szCs w:val="24"/>
          <w:shd w:val="clear" w:color="auto" w:fill="FFFFFF"/>
          <w:lang w:val="en-US" w:eastAsia="zh-CN"/>
        </w:rPr>
      </w:pPr>
      <w:r>
        <w:rPr>
          <w:rFonts w:hint="eastAsia" w:asciiTheme="minorEastAsia" w:hAnsiTheme="minorEastAsia" w:cstheme="minorEastAsia"/>
          <w:color w:val="auto"/>
          <w:spacing w:val="20"/>
          <w:sz w:val="24"/>
          <w:szCs w:val="24"/>
          <w:shd w:val="clear" w:color="auto" w:fill="FFFFFF"/>
          <w:lang w:val="en-US" w:eastAsia="zh-CN"/>
        </w:rPr>
        <w:t>按课程建设要求，</w:t>
      </w:r>
      <w:r>
        <w:rPr>
          <w:rFonts w:hint="eastAsia" w:asciiTheme="minorEastAsia" w:hAnsiTheme="minorEastAsia" w:eastAsiaTheme="minorEastAsia" w:cstheme="minorEastAsia"/>
          <w:color w:val="auto"/>
          <w:spacing w:val="20"/>
          <w:sz w:val="24"/>
          <w:szCs w:val="24"/>
          <w:shd w:val="clear" w:color="auto" w:fill="FFFFFF"/>
          <w:lang w:val="en-US" w:eastAsia="zh-CN"/>
        </w:rPr>
        <w:t>各培养单位须在财务处下拨给各单位的研究生经费中，为立项的研究生课程思政示范课程提供不少于2</w:t>
      </w:r>
      <w:r>
        <w:rPr>
          <w:rFonts w:hint="eastAsia" w:asciiTheme="minorEastAsia" w:hAnsiTheme="minorEastAsia" w:cstheme="minorEastAsia"/>
          <w:color w:val="auto"/>
          <w:spacing w:val="20"/>
          <w:sz w:val="24"/>
          <w:szCs w:val="24"/>
          <w:shd w:val="clear" w:color="auto" w:fill="FFFFFF"/>
          <w:lang w:val="en-US" w:eastAsia="zh-CN"/>
        </w:rPr>
        <w:t>万</w:t>
      </w:r>
      <w:r>
        <w:rPr>
          <w:rFonts w:hint="eastAsia" w:asciiTheme="minorEastAsia" w:hAnsiTheme="minorEastAsia" w:eastAsiaTheme="minorEastAsia" w:cstheme="minorEastAsia"/>
          <w:color w:val="auto"/>
          <w:spacing w:val="20"/>
          <w:sz w:val="24"/>
          <w:szCs w:val="24"/>
          <w:shd w:val="clear" w:color="auto" w:fill="FFFFFF"/>
          <w:lang w:val="en-US" w:eastAsia="zh-CN"/>
        </w:rPr>
        <w:t>元/门的经费支持。经费分两次下拔，立项</w:t>
      </w:r>
      <w:r>
        <w:rPr>
          <w:rFonts w:hint="eastAsia" w:asciiTheme="minorEastAsia" w:hAnsiTheme="minorEastAsia" w:cstheme="minorEastAsia"/>
          <w:color w:val="auto"/>
          <w:spacing w:val="20"/>
          <w:sz w:val="24"/>
          <w:szCs w:val="24"/>
          <w:shd w:val="clear" w:color="auto" w:fill="FFFFFF"/>
          <w:lang w:val="en-US" w:eastAsia="zh-CN"/>
        </w:rPr>
        <w:t>课程提交教学微视频</w:t>
      </w:r>
      <w:r>
        <w:rPr>
          <w:rFonts w:hint="eastAsia" w:asciiTheme="minorEastAsia" w:hAnsiTheme="minorEastAsia" w:eastAsiaTheme="minorEastAsia" w:cstheme="minorEastAsia"/>
          <w:color w:val="auto"/>
          <w:spacing w:val="20"/>
          <w:sz w:val="24"/>
          <w:szCs w:val="24"/>
          <w:shd w:val="clear" w:color="auto" w:fill="FFFFFF"/>
          <w:lang w:val="en-US" w:eastAsia="zh-CN"/>
        </w:rPr>
        <w:t>后资助一半，结题时再行资助一半。</w:t>
      </w:r>
      <w:r>
        <w:rPr>
          <w:rFonts w:hint="eastAsia" w:asciiTheme="minorEastAsia" w:hAnsiTheme="minorEastAsia" w:cstheme="minorEastAsia"/>
          <w:color w:val="auto"/>
          <w:spacing w:val="20"/>
          <w:sz w:val="24"/>
          <w:szCs w:val="24"/>
          <w:shd w:val="clear" w:color="auto" w:fill="FFFFFF"/>
          <w:lang w:val="en-US" w:eastAsia="zh-CN"/>
        </w:rPr>
        <w:t>请</w:t>
      </w:r>
      <w:r>
        <w:rPr>
          <w:rFonts w:hint="eastAsia" w:asciiTheme="minorEastAsia" w:hAnsiTheme="minorEastAsia" w:eastAsiaTheme="minorEastAsia" w:cstheme="minorEastAsia"/>
          <w:color w:val="auto"/>
          <w:spacing w:val="20"/>
          <w:sz w:val="24"/>
          <w:szCs w:val="24"/>
          <w:shd w:val="clear" w:color="auto" w:fill="FFFFFF"/>
          <w:lang w:val="en-US" w:eastAsia="zh-CN"/>
        </w:rPr>
        <w:t>各培养单位</w:t>
      </w:r>
      <w:r>
        <w:rPr>
          <w:rFonts w:hint="eastAsia" w:asciiTheme="minorEastAsia" w:hAnsiTheme="minorEastAsia" w:cstheme="minorEastAsia"/>
          <w:color w:val="auto"/>
          <w:spacing w:val="20"/>
          <w:sz w:val="24"/>
          <w:szCs w:val="24"/>
          <w:shd w:val="clear" w:color="auto" w:fill="FFFFFF"/>
          <w:lang w:val="en-US" w:eastAsia="zh-CN"/>
        </w:rPr>
        <w:t>按要求对结项课程进行后期资助。</w:t>
      </w:r>
    </w:p>
    <w:p>
      <w:pPr>
        <w:pStyle w:val="9"/>
        <w:widowControl/>
        <w:shd w:val="clear" w:color="auto" w:fill="FFFFFF"/>
        <w:spacing w:beforeAutospacing="0" w:afterAutospacing="0" w:line="300" w:lineRule="auto"/>
        <w:ind w:firstLine="560" w:firstLineChars="200"/>
        <w:rPr>
          <w:rFonts w:hint="eastAsia" w:asciiTheme="minorEastAsia" w:hAnsiTheme="minorEastAsia" w:cstheme="minorEastAsia"/>
          <w:color w:val="auto"/>
          <w:spacing w:val="20"/>
          <w:sz w:val="24"/>
          <w:szCs w:val="24"/>
          <w:shd w:val="clear" w:color="auto" w:fill="FFFFFF"/>
          <w:lang w:val="en-US" w:eastAsia="zh-CN"/>
        </w:rPr>
      </w:pPr>
    </w:p>
    <w:p>
      <w:pPr>
        <w:pStyle w:val="9"/>
        <w:widowControl/>
        <w:shd w:val="clear" w:color="auto" w:fill="FFFFFF"/>
        <w:spacing w:beforeAutospacing="0" w:afterAutospacing="0" w:line="300" w:lineRule="auto"/>
        <w:ind w:firstLine="560" w:firstLineChars="200"/>
        <w:rPr>
          <w:rFonts w:hint="eastAsia" w:asciiTheme="minorEastAsia" w:hAnsiTheme="minorEastAsia" w:cstheme="minorEastAsia"/>
          <w:color w:val="auto"/>
          <w:spacing w:val="20"/>
          <w:sz w:val="24"/>
          <w:szCs w:val="24"/>
          <w:shd w:val="clear" w:color="auto" w:fill="FFFFFF"/>
          <w:lang w:val="en-US" w:eastAsia="zh-CN"/>
        </w:rPr>
      </w:pPr>
    </w:p>
    <w:p>
      <w:pPr>
        <w:pStyle w:val="9"/>
        <w:widowControl/>
        <w:shd w:val="clear" w:color="auto" w:fill="FFFFFF"/>
        <w:spacing w:beforeAutospacing="0" w:afterAutospacing="0" w:line="300" w:lineRule="auto"/>
        <w:rPr>
          <w:rFonts w:hint="eastAsia" w:asciiTheme="minorEastAsia" w:hAnsiTheme="minorEastAsia" w:eastAsiaTheme="minorEastAsia" w:cstheme="minorEastAsia"/>
          <w:color w:val="auto"/>
          <w:spacing w:val="20"/>
          <w:sz w:val="24"/>
          <w:szCs w:val="24"/>
          <w:shd w:val="clear" w:color="auto" w:fill="FFFFFF"/>
          <w:lang w:val="en-US" w:eastAsia="zh-CN"/>
        </w:rPr>
      </w:pPr>
      <w:r>
        <w:rPr>
          <w:rFonts w:hint="eastAsia" w:asciiTheme="minorEastAsia" w:hAnsiTheme="minorEastAsia" w:eastAsiaTheme="minorEastAsia" w:cstheme="minorEastAsia"/>
          <w:color w:val="auto"/>
          <w:spacing w:val="20"/>
          <w:sz w:val="24"/>
          <w:szCs w:val="24"/>
          <w:shd w:val="clear" w:color="auto" w:fill="FFFFFF"/>
          <w:lang w:val="en-US" w:eastAsia="zh-CN"/>
        </w:rPr>
        <w:t>附件1：</w:t>
      </w:r>
      <w:r>
        <w:rPr>
          <w:rFonts w:hint="eastAsia" w:asciiTheme="minorEastAsia" w:hAnsiTheme="minorEastAsia" w:cstheme="minorEastAsia"/>
          <w:color w:val="auto"/>
          <w:spacing w:val="20"/>
          <w:sz w:val="24"/>
          <w:szCs w:val="24"/>
          <w:shd w:val="clear" w:color="auto" w:fill="FFFFFF"/>
          <w:lang w:val="en-US" w:eastAsia="zh-CN"/>
        </w:rPr>
        <w:t>华南师范大学2021年研究生课程思政示范课程立项项目</w:t>
      </w:r>
    </w:p>
    <w:p>
      <w:pPr>
        <w:pStyle w:val="9"/>
        <w:widowControl/>
        <w:shd w:val="clear" w:color="auto" w:fill="FFFFFF"/>
        <w:spacing w:beforeAutospacing="0" w:afterAutospacing="0" w:line="300" w:lineRule="auto"/>
        <w:rPr>
          <w:rFonts w:hint="eastAsia" w:asciiTheme="minorEastAsia" w:hAnsiTheme="minorEastAsia" w:eastAsiaTheme="minorEastAsia" w:cstheme="minorEastAsia"/>
          <w:color w:val="auto"/>
          <w:spacing w:val="20"/>
          <w:sz w:val="24"/>
          <w:szCs w:val="24"/>
          <w:shd w:val="clear" w:color="auto" w:fill="FFFFFF"/>
          <w:lang w:val="en-US" w:eastAsia="zh-CN"/>
        </w:rPr>
      </w:pPr>
      <w:r>
        <w:rPr>
          <w:rFonts w:hint="eastAsia" w:asciiTheme="minorEastAsia" w:hAnsiTheme="minorEastAsia" w:eastAsiaTheme="minorEastAsia" w:cstheme="minorEastAsia"/>
          <w:color w:val="auto"/>
          <w:spacing w:val="20"/>
          <w:sz w:val="24"/>
          <w:szCs w:val="24"/>
          <w:shd w:val="clear" w:color="auto" w:fill="FFFFFF"/>
          <w:lang w:val="en-US" w:eastAsia="zh-CN"/>
        </w:rPr>
        <w:t>附件2：</w:t>
      </w:r>
      <w:r>
        <w:rPr>
          <w:rFonts w:hint="eastAsia" w:ascii="宋体" w:hAnsi="宋体" w:eastAsia="宋体" w:cs="宋体"/>
          <w:color w:val="auto"/>
          <w:spacing w:val="20"/>
          <w:sz w:val="24"/>
          <w:szCs w:val="24"/>
          <w:shd w:val="clear" w:color="auto" w:fill="FFFFFF"/>
          <w:lang w:val="en-US" w:eastAsia="zh-CN"/>
        </w:rPr>
        <w:t>华南师范大学研究生课程思政示范课程立项项目结题报告</w:t>
      </w:r>
    </w:p>
    <w:p>
      <w:pPr>
        <w:pStyle w:val="9"/>
        <w:widowControl/>
        <w:shd w:val="clear" w:color="auto" w:fill="FFFFFF"/>
        <w:spacing w:beforeAutospacing="0" w:afterAutospacing="0" w:line="300" w:lineRule="auto"/>
        <w:rPr>
          <w:rFonts w:hint="eastAsia" w:asciiTheme="minorEastAsia" w:hAnsiTheme="minorEastAsia" w:eastAsiaTheme="minorEastAsia" w:cstheme="minorEastAsia"/>
          <w:color w:val="auto"/>
          <w:spacing w:val="20"/>
          <w:sz w:val="24"/>
          <w:szCs w:val="24"/>
          <w:shd w:val="clear" w:color="auto" w:fill="FFFFFF"/>
          <w:lang w:val="en-US" w:eastAsia="zh-CN"/>
        </w:rPr>
      </w:pPr>
      <w:r>
        <w:rPr>
          <w:rFonts w:hint="eastAsia" w:asciiTheme="minorEastAsia" w:hAnsiTheme="minorEastAsia" w:eastAsiaTheme="minorEastAsia" w:cstheme="minorEastAsia"/>
          <w:color w:val="auto"/>
          <w:spacing w:val="20"/>
          <w:sz w:val="24"/>
          <w:szCs w:val="24"/>
          <w:shd w:val="clear" w:color="auto" w:fill="FFFFFF"/>
          <w:lang w:val="en-US" w:eastAsia="zh-CN"/>
        </w:rPr>
        <w:t>附件3：华南师范大学研究生课程思政示范课程拟结题项目汇总表</w:t>
      </w:r>
      <w:bookmarkStart w:id="0" w:name="_GoBack"/>
      <w:bookmarkEnd w:id="0"/>
    </w:p>
    <w:p>
      <w:pPr>
        <w:pStyle w:val="9"/>
        <w:widowControl/>
        <w:shd w:val="clear" w:color="auto" w:fill="FFFFFF"/>
        <w:spacing w:beforeAutospacing="0" w:afterAutospacing="0" w:line="300" w:lineRule="auto"/>
        <w:rPr>
          <w:rFonts w:hint="eastAsia" w:asciiTheme="minorEastAsia" w:hAnsiTheme="minorEastAsia" w:eastAsiaTheme="minorEastAsia" w:cstheme="minorEastAsia"/>
          <w:color w:val="auto"/>
          <w:spacing w:val="20"/>
          <w:sz w:val="24"/>
          <w:szCs w:val="24"/>
          <w:shd w:val="clear" w:color="auto" w:fill="FFFFFF"/>
          <w:lang w:val="en-US" w:eastAsia="zh-CN"/>
        </w:rPr>
      </w:pPr>
      <w:r>
        <w:rPr>
          <w:rFonts w:hint="eastAsia" w:asciiTheme="minorEastAsia" w:hAnsiTheme="minorEastAsia" w:eastAsiaTheme="minorEastAsia" w:cstheme="minorEastAsia"/>
          <w:color w:val="auto"/>
          <w:spacing w:val="20"/>
          <w:sz w:val="24"/>
          <w:szCs w:val="24"/>
          <w:shd w:val="clear" w:color="auto" w:fill="FFFFFF"/>
          <w:lang w:val="en-US" w:eastAsia="zh-CN"/>
        </w:rPr>
        <w:t>附件4：华南师范大学研究生课程思政示范课程立项项目结题材料</w:t>
      </w:r>
    </w:p>
    <w:p>
      <w:pPr>
        <w:pStyle w:val="9"/>
        <w:widowControl/>
        <w:shd w:val="clear" w:color="auto" w:fill="FFFFFF"/>
        <w:spacing w:beforeAutospacing="0" w:afterAutospacing="0" w:line="300" w:lineRule="auto"/>
        <w:ind w:firstLine="560" w:firstLineChars="200"/>
        <w:rPr>
          <w:rFonts w:hint="eastAsia" w:asciiTheme="minorEastAsia" w:hAnsiTheme="minorEastAsia" w:cstheme="minorEastAsia"/>
          <w:color w:val="auto"/>
          <w:spacing w:val="20"/>
          <w:sz w:val="24"/>
          <w:szCs w:val="24"/>
          <w:shd w:val="clear" w:color="auto" w:fill="FFFFFF"/>
          <w:lang w:val="en-US" w:eastAsia="zh-CN"/>
        </w:rPr>
      </w:pPr>
    </w:p>
    <w:p>
      <w:pPr>
        <w:pStyle w:val="9"/>
        <w:widowControl/>
        <w:shd w:val="clear" w:color="auto" w:fill="FFFFFF"/>
        <w:spacing w:beforeAutospacing="0" w:afterAutospacing="0" w:line="300" w:lineRule="auto"/>
        <w:ind w:firstLine="560" w:firstLineChars="200"/>
        <w:rPr>
          <w:rFonts w:hint="eastAsia" w:asciiTheme="minorEastAsia" w:hAnsiTheme="minorEastAsia" w:eastAsiaTheme="minorEastAsia" w:cstheme="minorEastAsia"/>
          <w:color w:val="auto"/>
          <w:spacing w:val="20"/>
          <w:sz w:val="24"/>
          <w:szCs w:val="24"/>
          <w:shd w:val="clear" w:color="auto" w:fill="FFFFFF"/>
          <w:lang w:val="en-US" w:eastAsia="zh-CN"/>
        </w:rPr>
      </w:pPr>
    </w:p>
    <w:p>
      <w:pPr>
        <w:pStyle w:val="9"/>
        <w:widowControl/>
        <w:numPr>
          <w:ilvl w:val="0"/>
          <w:numId w:val="0"/>
        </w:numPr>
        <w:shd w:val="clear" w:color="auto" w:fill="FFFFFF"/>
        <w:spacing w:beforeAutospacing="0" w:afterAutospacing="0" w:line="300" w:lineRule="auto"/>
        <w:ind w:firstLine="560" w:firstLineChars="200"/>
        <w:jc w:val="right"/>
        <w:rPr>
          <w:rFonts w:hint="eastAsia" w:asciiTheme="minorEastAsia" w:hAnsiTheme="minorEastAsia" w:cstheme="minorEastAsia"/>
          <w:color w:val="auto"/>
          <w:spacing w:val="20"/>
          <w:sz w:val="24"/>
          <w:szCs w:val="24"/>
          <w:shd w:val="clear" w:color="auto" w:fill="FFFFFF"/>
          <w:lang w:val="en-US" w:eastAsia="zh-CN"/>
        </w:rPr>
      </w:pPr>
      <w:r>
        <w:rPr>
          <w:rFonts w:hint="eastAsia" w:asciiTheme="minorEastAsia" w:hAnsiTheme="minorEastAsia" w:cstheme="minorEastAsia"/>
          <w:color w:val="auto"/>
          <w:spacing w:val="20"/>
          <w:sz w:val="24"/>
          <w:szCs w:val="24"/>
          <w:shd w:val="clear" w:color="auto" w:fill="FFFFFF"/>
          <w:lang w:val="en-US" w:eastAsia="zh-CN"/>
        </w:rPr>
        <w:t>研究生院</w:t>
      </w:r>
    </w:p>
    <w:p>
      <w:pPr>
        <w:pStyle w:val="9"/>
        <w:widowControl/>
        <w:numPr>
          <w:ilvl w:val="0"/>
          <w:numId w:val="0"/>
        </w:numPr>
        <w:shd w:val="clear" w:color="auto" w:fill="FFFFFF"/>
        <w:spacing w:beforeAutospacing="0" w:afterAutospacing="0" w:line="300" w:lineRule="auto"/>
        <w:jc w:val="right"/>
        <w:rPr>
          <w:rFonts w:hint="default" w:asciiTheme="minorEastAsia" w:hAnsiTheme="minorEastAsia" w:cstheme="minorEastAsia"/>
          <w:color w:val="auto"/>
          <w:spacing w:val="20"/>
          <w:sz w:val="24"/>
          <w:szCs w:val="24"/>
          <w:shd w:val="clear" w:color="auto" w:fill="FFFFFF"/>
          <w:lang w:val="en-US" w:eastAsia="zh-CN"/>
        </w:rPr>
      </w:pPr>
      <w:r>
        <w:rPr>
          <w:rFonts w:hint="eastAsia" w:asciiTheme="minorEastAsia" w:hAnsiTheme="minorEastAsia" w:cstheme="minorEastAsia"/>
          <w:color w:val="auto"/>
          <w:spacing w:val="20"/>
          <w:sz w:val="24"/>
          <w:szCs w:val="24"/>
          <w:shd w:val="clear" w:color="auto" w:fill="FFFFFF"/>
          <w:lang w:val="en-US" w:eastAsia="zh-CN"/>
        </w:rPr>
        <w:t>2023年5月15日</w:t>
      </w:r>
    </w:p>
    <w:p>
      <w:pPr>
        <w:pStyle w:val="9"/>
        <w:widowControl/>
        <w:numPr>
          <w:ilvl w:val="0"/>
          <w:numId w:val="0"/>
        </w:numPr>
        <w:shd w:val="clear" w:color="auto" w:fill="FFFFFF"/>
        <w:spacing w:beforeAutospacing="0" w:afterAutospacing="0" w:line="300" w:lineRule="auto"/>
      </w:pPr>
    </w:p>
    <w:p>
      <w:pPr>
        <w:pStyle w:val="9"/>
        <w:widowControl/>
        <w:numPr>
          <w:ilvl w:val="0"/>
          <w:numId w:val="0"/>
        </w:numPr>
        <w:shd w:val="clear" w:color="auto" w:fill="FFFFFF"/>
        <w:spacing w:beforeAutospacing="0" w:afterAutospacing="0" w:line="300" w:lineRule="auto"/>
        <w:rPr>
          <w:rFonts w:hint="eastAsia"/>
          <w:lang w:val="en-US" w:eastAsia="zh-CN"/>
        </w:rPr>
      </w:pPr>
    </w:p>
    <w:p>
      <w:pPr>
        <w:pStyle w:val="9"/>
        <w:widowControl/>
        <w:shd w:val="clear" w:color="auto" w:fill="FFFFFF"/>
        <w:spacing w:beforeAutospacing="0" w:afterAutospacing="0" w:line="300" w:lineRule="auto"/>
        <w:ind w:firstLine="480" w:firstLineChars="200"/>
        <w:rPr>
          <w:rFonts w:hint="eastAsia" w:asciiTheme="minorEastAsia" w:hAnsiTheme="minorEastAsia" w:eastAsiaTheme="minorEastAsia" w:cstheme="minorEastAsia"/>
          <w:color w:val="auto"/>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jYmNkMGFkOThmNGJhNjlmMmFmMWJjNWNmMzQyMzYifQ=="/>
  </w:docVars>
  <w:rsids>
    <w:rsidRoot w:val="00925506"/>
    <w:rsid w:val="0004356C"/>
    <w:rsid w:val="000B560E"/>
    <w:rsid w:val="0022724F"/>
    <w:rsid w:val="002D5ECC"/>
    <w:rsid w:val="00306643"/>
    <w:rsid w:val="00306A5A"/>
    <w:rsid w:val="00317C0D"/>
    <w:rsid w:val="003737F7"/>
    <w:rsid w:val="00380250"/>
    <w:rsid w:val="003A0E6E"/>
    <w:rsid w:val="003D2D1A"/>
    <w:rsid w:val="003D6C17"/>
    <w:rsid w:val="00405440"/>
    <w:rsid w:val="0041162B"/>
    <w:rsid w:val="0043787A"/>
    <w:rsid w:val="00444751"/>
    <w:rsid w:val="004D3E0C"/>
    <w:rsid w:val="00706C51"/>
    <w:rsid w:val="007225D9"/>
    <w:rsid w:val="00727714"/>
    <w:rsid w:val="007D251A"/>
    <w:rsid w:val="007D4CC1"/>
    <w:rsid w:val="00840305"/>
    <w:rsid w:val="00912F2C"/>
    <w:rsid w:val="00925506"/>
    <w:rsid w:val="00952D77"/>
    <w:rsid w:val="00954FFE"/>
    <w:rsid w:val="00975147"/>
    <w:rsid w:val="00982220"/>
    <w:rsid w:val="00985DCA"/>
    <w:rsid w:val="00997EA2"/>
    <w:rsid w:val="009E2972"/>
    <w:rsid w:val="00AB249B"/>
    <w:rsid w:val="00B37F8C"/>
    <w:rsid w:val="00B876CF"/>
    <w:rsid w:val="00BA6C28"/>
    <w:rsid w:val="00C60E21"/>
    <w:rsid w:val="00CE538C"/>
    <w:rsid w:val="00DD7C5C"/>
    <w:rsid w:val="00DE4B7D"/>
    <w:rsid w:val="00DF43CE"/>
    <w:rsid w:val="00E1251F"/>
    <w:rsid w:val="00E154BB"/>
    <w:rsid w:val="00E2054C"/>
    <w:rsid w:val="00E341C1"/>
    <w:rsid w:val="00E84347"/>
    <w:rsid w:val="00EB00A2"/>
    <w:rsid w:val="00EC41C1"/>
    <w:rsid w:val="00ED4CFC"/>
    <w:rsid w:val="00F44EF9"/>
    <w:rsid w:val="00F92442"/>
    <w:rsid w:val="00FE0045"/>
    <w:rsid w:val="01620834"/>
    <w:rsid w:val="01D32223"/>
    <w:rsid w:val="02272E96"/>
    <w:rsid w:val="024E06A7"/>
    <w:rsid w:val="034948B1"/>
    <w:rsid w:val="044232CA"/>
    <w:rsid w:val="04990BB9"/>
    <w:rsid w:val="05BA02EE"/>
    <w:rsid w:val="05C61FB1"/>
    <w:rsid w:val="07CD242F"/>
    <w:rsid w:val="08A86DD8"/>
    <w:rsid w:val="097664C7"/>
    <w:rsid w:val="0BAC716C"/>
    <w:rsid w:val="0C260252"/>
    <w:rsid w:val="0DC418F1"/>
    <w:rsid w:val="0ED54FEA"/>
    <w:rsid w:val="0F866D2C"/>
    <w:rsid w:val="10C363BD"/>
    <w:rsid w:val="123D5A97"/>
    <w:rsid w:val="12FD4485"/>
    <w:rsid w:val="13765CAF"/>
    <w:rsid w:val="13BE567B"/>
    <w:rsid w:val="13DD3606"/>
    <w:rsid w:val="159C3C33"/>
    <w:rsid w:val="168B7F10"/>
    <w:rsid w:val="1767428D"/>
    <w:rsid w:val="18495093"/>
    <w:rsid w:val="188A447E"/>
    <w:rsid w:val="195306F5"/>
    <w:rsid w:val="19EE061C"/>
    <w:rsid w:val="1B0058C8"/>
    <w:rsid w:val="1B2C18EF"/>
    <w:rsid w:val="1D1C5D2B"/>
    <w:rsid w:val="1D917304"/>
    <w:rsid w:val="1DBA65C4"/>
    <w:rsid w:val="1E0E472C"/>
    <w:rsid w:val="1E211600"/>
    <w:rsid w:val="1E7842E8"/>
    <w:rsid w:val="1F515920"/>
    <w:rsid w:val="20184F0B"/>
    <w:rsid w:val="216D5D97"/>
    <w:rsid w:val="21F66C6D"/>
    <w:rsid w:val="222E04B7"/>
    <w:rsid w:val="22DD3952"/>
    <w:rsid w:val="239F154F"/>
    <w:rsid w:val="23CF4472"/>
    <w:rsid w:val="242A226E"/>
    <w:rsid w:val="2431134C"/>
    <w:rsid w:val="2466767A"/>
    <w:rsid w:val="24A75309"/>
    <w:rsid w:val="26357028"/>
    <w:rsid w:val="263C0A10"/>
    <w:rsid w:val="26A5546F"/>
    <w:rsid w:val="288325A9"/>
    <w:rsid w:val="29465BA0"/>
    <w:rsid w:val="29A57CB1"/>
    <w:rsid w:val="29DC6ABA"/>
    <w:rsid w:val="2AE60C42"/>
    <w:rsid w:val="2AFB323A"/>
    <w:rsid w:val="2B6C72B5"/>
    <w:rsid w:val="2D4E5E38"/>
    <w:rsid w:val="2D7050C6"/>
    <w:rsid w:val="2D7F378B"/>
    <w:rsid w:val="2DA51213"/>
    <w:rsid w:val="2DE506B3"/>
    <w:rsid w:val="2E6E2518"/>
    <w:rsid w:val="2E827220"/>
    <w:rsid w:val="2EAE1F28"/>
    <w:rsid w:val="2F0E2FCD"/>
    <w:rsid w:val="2FE36430"/>
    <w:rsid w:val="30554173"/>
    <w:rsid w:val="313A34F4"/>
    <w:rsid w:val="31EE0AE1"/>
    <w:rsid w:val="33230CC0"/>
    <w:rsid w:val="336B6DAB"/>
    <w:rsid w:val="337C6572"/>
    <w:rsid w:val="346A7C9C"/>
    <w:rsid w:val="350F5826"/>
    <w:rsid w:val="36643A0C"/>
    <w:rsid w:val="36A556AB"/>
    <w:rsid w:val="36C36A6E"/>
    <w:rsid w:val="379A790F"/>
    <w:rsid w:val="37F20A1A"/>
    <w:rsid w:val="38CB1D0E"/>
    <w:rsid w:val="39E810D7"/>
    <w:rsid w:val="3C4F6D53"/>
    <w:rsid w:val="3E161231"/>
    <w:rsid w:val="3E5325C6"/>
    <w:rsid w:val="3E5C7D67"/>
    <w:rsid w:val="3E815CBA"/>
    <w:rsid w:val="3E846C23"/>
    <w:rsid w:val="3E8745A4"/>
    <w:rsid w:val="3EE30A82"/>
    <w:rsid w:val="3F5F4628"/>
    <w:rsid w:val="436F306F"/>
    <w:rsid w:val="43B40706"/>
    <w:rsid w:val="44F0334D"/>
    <w:rsid w:val="45370968"/>
    <w:rsid w:val="477546ED"/>
    <w:rsid w:val="47DE7C66"/>
    <w:rsid w:val="48A83599"/>
    <w:rsid w:val="48F77384"/>
    <w:rsid w:val="49840E41"/>
    <w:rsid w:val="4AE53A18"/>
    <w:rsid w:val="4AFC3AB8"/>
    <w:rsid w:val="4B566781"/>
    <w:rsid w:val="4BCC0E42"/>
    <w:rsid w:val="4C223128"/>
    <w:rsid w:val="4CB4635D"/>
    <w:rsid w:val="4CCD7FCE"/>
    <w:rsid w:val="4CDA2830"/>
    <w:rsid w:val="4EB75A41"/>
    <w:rsid w:val="4FB500F8"/>
    <w:rsid w:val="4FFF25AD"/>
    <w:rsid w:val="516D7F20"/>
    <w:rsid w:val="53C30570"/>
    <w:rsid w:val="547070C3"/>
    <w:rsid w:val="56182769"/>
    <w:rsid w:val="565125EE"/>
    <w:rsid w:val="567A034C"/>
    <w:rsid w:val="56AB595F"/>
    <w:rsid w:val="57384846"/>
    <w:rsid w:val="57CE2961"/>
    <w:rsid w:val="58077312"/>
    <w:rsid w:val="58482663"/>
    <w:rsid w:val="58902F83"/>
    <w:rsid w:val="58E47083"/>
    <w:rsid w:val="5AE20D68"/>
    <w:rsid w:val="5AF804EC"/>
    <w:rsid w:val="5B3322DF"/>
    <w:rsid w:val="5B826821"/>
    <w:rsid w:val="5C1A3E28"/>
    <w:rsid w:val="5C6D01C9"/>
    <w:rsid w:val="5C8D15FE"/>
    <w:rsid w:val="5CFC40FC"/>
    <w:rsid w:val="5E415E53"/>
    <w:rsid w:val="5E5D0BCB"/>
    <w:rsid w:val="5EDD1101"/>
    <w:rsid w:val="5F2558F6"/>
    <w:rsid w:val="5F463F63"/>
    <w:rsid w:val="5FE622CF"/>
    <w:rsid w:val="60413E32"/>
    <w:rsid w:val="61C6612C"/>
    <w:rsid w:val="62127F1E"/>
    <w:rsid w:val="625564FB"/>
    <w:rsid w:val="6332750C"/>
    <w:rsid w:val="637E619A"/>
    <w:rsid w:val="63AE65EF"/>
    <w:rsid w:val="63E362B7"/>
    <w:rsid w:val="6508029E"/>
    <w:rsid w:val="656C203B"/>
    <w:rsid w:val="669B7BE7"/>
    <w:rsid w:val="66A53BAA"/>
    <w:rsid w:val="670A0160"/>
    <w:rsid w:val="68C84020"/>
    <w:rsid w:val="696E0130"/>
    <w:rsid w:val="6A070B6D"/>
    <w:rsid w:val="6A275C01"/>
    <w:rsid w:val="6AA02E9F"/>
    <w:rsid w:val="6C3B735D"/>
    <w:rsid w:val="6C6A0BA5"/>
    <w:rsid w:val="6C7B017E"/>
    <w:rsid w:val="6F1E37D2"/>
    <w:rsid w:val="711F6E13"/>
    <w:rsid w:val="71976EDE"/>
    <w:rsid w:val="725F5A31"/>
    <w:rsid w:val="72832EC2"/>
    <w:rsid w:val="72C06533"/>
    <w:rsid w:val="73246F95"/>
    <w:rsid w:val="73444AE4"/>
    <w:rsid w:val="73F566D7"/>
    <w:rsid w:val="7411378B"/>
    <w:rsid w:val="74217221"/>
    <w:rsid w:val="7546652F"/>
    <w:rsid w:val="766A62EB"/>
    <w:rsid w:val="76910647"/>
    <w:rsid w:val="779F50AC"/>
    <w:rsid w:val="78AF1D06"/>
    <w:rsid w:val="78D930EC"/>
    <w:rsid w:val="78E335AB"/>
    <w:rsid w:val="796C56CB"/>
    <w:rsid w:val="79FD396A"/>
    <w:rsid w:val="7B44632C"/>
    <w:rsid w:val="7C3D01DA"/>
    <w:rsid w:val="7D4430DF"/>
    <w:rsid w:val="7D6738F7"/>
    <w:rsid w:val="7E834055"/>
    <w:rsid w:val="7EFD3E2D"/>
    <w:rsid w:val="7F942D60"/>
    <w:rsid w:val="7F9B5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3" w:lineRule="auto"/>
      <w:outlineLvl w:val="2"/>
    </w:pPr>
    <w:rPr>
      <w:b/>
      <w:sz w:val="32"/>
    </w:rPr>
  </w:style>
  <w:style w:type="paragraph" w:styleId="5">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6"/>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szCs w:val="24"/>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Unresolved Mention"/>
    <w:basedOn w:val="11"/>
    <w:semiHidden/>
    <w:unhideWhenUsed/>
    <w:qFormat/>
    <w:uiPriority w:val="99"/>
    <w:rPr>
      <w:color w:val="605E5C"/>
      <w:shd w:val="clear" w:color="auto" w:fill="E1DFDD"/>
    </w:rPr>
  </w:style>
  <w:style w:type="character" w:customStyle="1" w:styleId="14">
    <w:name w:val="页眉 Char"/>
    <w:basedOn w:val="11"/>
    <w:link w:val="8"/>
    <w:qFormat/>
    <w:uiPriority w:val="99"/>
    <w:rPr>
      <w:sz w:val="18"/>
      <w:szCs w:val="18"/>
    </w:rPr>
  </w:style>
  <w:style w:type="character" w:customStyle="1" w:styleId="15">
    <w:name w:val="页脚 Char"/>
    <w:basedOn w:val="11"/>
    <w:link w:val="7"/>
    <w:qFormat/>
    <w:uiPriority w:val="99"/>
    <w:rPr>
      <w:sz w:val="18"/>
      <w:szCs w:val="18"/>
    </w:rPr>
  </w:style>
  <w:style w:type="character" w:customStyle="1" w:styleId="16">
    <w:name w:val="批注框文本 Char"/>
    <w:basedOn w:val="11"/>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1280</Words>
  <Characters>1324</Characters>
  <Lines>17</Lines>
  <Paragraphs>4</Paragraphs>
  <TotalTime>4</TotalTime>
  <ScaleCrop>false</ScaleCrop>
  <LinksUpToDate>false</LinksUpToDate>
  <CharactersWithSpaces>1325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2021-03-16T07:12:00Z</dcterms:created>
  <dc:creator>dg tl</dc:creator>
  <cp:lastModifiedBy>马冬秀</cp:lastModifiedBy>
  <cp:lastPrinted>2023-05-11T09:43:00Z</cp:lastPrinted>
  <dcterms:modified xsi:type="dcterms:W3CDTF">2023-05-15T00:48:38Z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F5C1E6E4D1BE40E880CDA8C6E0AB4F1C</vt:lpwstr>
  </property>
</Properties>
</file>