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000000" w:themeColor="text1"/>
          <w:spacing w:val="28"/>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28"/>
          <w:sz w:val="24"/>
          <w:szCs w:val="24"/>
          <w:shd w:val="clear" w:fill="FFFFFF"/>
          <w:lang w:val="en-US" w:eastAsia="zh-CN"/>
          <w14:textFill>
            <w14:solidFill>
              <w14:schemeClr w14:val="tx1"/>
            </w14:solidFill>
          </w14:textFill>
        </w:rPr>
        <w:t>学校简介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人大附中深圳学校是深圳市大鹏新区管委会所属、人大附中承办的全日制公办学校，是人大附中联合学校总校的成员校。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学校位于深圳市风景宜人的大鹏新区，依山傍海，环境清幽，是学生理想的求学之地。我校包含九年一贯部和高中部。九年一贯部就近招生，高中部面向深圳全市招生且学生全部住宿。两校区占地总面积约1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万平方米，建筑总面积达1</w:t>
      </w: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万平米以上。</w:t>
      </w:r>
      <w:r>
        <w:rPr>
          <w:rFonts w:hint="eastAsia" w:ascii="宋体" w:hAnsi="宋体" w:eastAsia="宋体" w:cs="宋体"/>
          <w:color w:val="000000" w:themeColor="text1"/>
          <w:sz w:val="24"/>
          <w:szCs w:val="24"/>
          <w:lang w:val="en-US" w:eastAsia="zh-CN"/>
          <w14:textFill>
            <w14:solidFill>
              <w14:schemeClr w14:val="tx1"/>
            </w14:solidFill>
          </w14:textFill>
        </w:rPr>
        <w:t xml:space="preserve">自2017年开学以来，学校已有小学、初中、高中三个学段，在校学生共有4700余人。全校共有教职工390余人。 </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办学理念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作为“金字招牌”与“先行示范区”的结晶，人大附中深圳学校既秉承人大附中“爱与尊重”的办学理念，学校全面贯彻党的教育方针，落实立德树人根本任务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培养德智体美劳全面发展的社会主义建设者和接班人。以学生为中心，同时立足深圳市大鹏新区地域、人文特点，以生态、生命、生长为导向，形成人大附中深圳学校的理念文化体系，充分体现“办生态学校，育鹏程英才”的办学特色，致力于争创“具有人大附中特色，深圳领先，全国一流的生态型、智慧型、创新型学校”的奋斗目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b/>
          <w:bCs/>
          <w:color w:val="000000" w:themeColor="text1"/>
          <w:spacing w:val="15"/>
          <w:sz w:val="24"/>
          <w:szCs w:val="24"/>
          <w:lang w:val="en-US" w:eastAsia="zh-CN"/>
          <w14:textFill>
            <w14:solidFill>
              <w14:schemeClr w14:val="tx1"/>
            </w14:solidFill>
          </w14:textFill>
        </w:rPr>
      </w:pPr>
      <w:r>
        <w:rPr>
          <w:rFonts w:hint="eastAsia" w:ascii="宋体" w:hAnsi="宋体" w:eastAsia="宋体" w:cs="宋体"/>
          <w:b/>
          <w:bCs/>
          <w:color w:val="000000" w:themeColor="text1"/>
          <w:spacing w:val="15"/>
          <w:sz w:val="24"/>
          <w:szCs w:val="24"/>
          <w:lang w:val="en-US" w:eastAsia="zh-CN"/>
          <w14:textFill>
            <w14:solidFill>
              <w14:schemeClr w14:val="tx1"/>
            </w14:solidFill>
          </w14:textFill>
        </w:rPr>
        <w:t>筑巢引凤，广纳贤才</w:t>
      </w:r>
    </w:p>
    <w:p>
      <w:pPr>
        <w:keepNext w:val="0"/>
        <w:keepLines w:val="0"/>
        <w:pageBreakBefore w:val="0"/>
        <w:shd w:val="clear" w:color="auto" w:fill="FFFFFF"/>
        <w:kinsoku/>
        <w:wordWrap/>
        <w:overflowPunct/>
        <w:topLinePunct w:val="0"/>
        <w:autoSpaceDE/>
        <w:autoSpaceDN/>
        <w:bidi w:val="0"/>
        <w:adjustRightInd/>
        <w:snapToGrid/>
        <w:spacing w:after="0" w:line="560" w:lineRule="exact"/>
        <w:jc w:val="both"/>
        <w:textAlignment w:val="auto"/>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目前，人大附中深圳学校有特级教师</w:t>
      </w:r>
      <w:r>
        <w:rPr>
          <w:rFonts w:hint="eastAsia" w:ascii="宋体" w:hAnsi="宋体" w:eastAsia="宋体" w:cs="宋体"/>
          <w:b/>
          <w:bCs/>
          <w:color w:val="000000" w:themeColor="text1"/>
          <w:spacing w:val="15"/>
          <w:sz w:val="24"/>
          <w:szCs w:val="24"/>
          <w14:textFill>
            <w14:solidFill>
              <w14:schemeClr w14:val="tx1"/>
            </w14:solidFill>
          </w14:textFill>
        </w:rPr>
        <w:t>7人</w:t>
      </w:r>
      <w:r>
        <w:rPr>
          <w:rFonts w:hint="eastAsia" w:ascii="宋体" w:hAnsi="宋体" w:eastAsia="宋体" w:cs="宋体"/>
          <w:color w:val="000000" w:themeColor="text1"/>
          <w:spacing w:val="15"/>
          <w:sz w:val="24"/>
          <w:szCs w:val="24"/>
          <w14:textFill>
            <w14:solidFill>
              <w14:schemeClr w14:val="tx1"/>
            </w14:solidFill>
          </w14:textFill>
        </w:rPr>
        <w:t>，全国模范（优秀）教师</w:t>
      </w:r>
      <w:r>
        <w:rPr>
          <w:rFonts w:hint="eastAsia" w:ascii="宋体" w:hAnsi="宋体" w:eastAsia="宋体" w:cs="宋体"/>
          <w:b/>
          <w:bCs/>
          <w:color w:val="000000" w:themeColor="text1"/>
          <w:spacing w:val="15"/>
          <w:sz w:val="24"/>
          <w:szCs w:val="24"/>
          <w14:textFill>
            <w14:solidFill>
              <w14:schemeClr w14:val="tx1"/>
            </w14:solidFill>
          </w14:textFill>
        </w:rPr>
        <w:t>4人</w:t>
      </w:r>
      <w:r>
        <w:rPr>
          <w:rFonts w:hint="eastAsia" w:ascii="宋体" w:hAnsi="宋体" w:eastAsia="宋体" w:cs="宋体"/>
          <w:color w:val="000000" w:themeColor="text1"/>
          <w:spacing w:val="15"/>
          <w:sz w:val="24"/>
          <w:szCs w:val="24"/>
          <w14:textFill>
            <w14:solidFill>
              <w14:schemeClr w14:val="tx1"/>
            </w14:solidFill>
          </w14:textFill>
        </w:rPr>
        <w:t>，省级以上骨干教师、学科带头人</w:t>
      </w:r>
      <w:r>
        <w:rPr>
          <w:rFonts w:hint="eastAsia" w:ascii="宋体" w:hAnsi="宋体" w:eastAsia="宋体" w:cs="宋体"/>
          <w:b/>
          <w:bCs/>
          <w:color w:val="000000" w:themeColor="text1"/>
          <w:spacing w:val="15"/>
          <w:sz w:val="24"/>
          <w:szCs w:val="24"/>
          <w14:textFill>
            <w14:solidFill>
              <w14:schemeClr w14:val="tx1"/>
            </w14:solidFill>
          </w14:textFill>
        </w:rPr>
        <w:t>26人</w:t>
      </w:r>
      <w:r>
        <w:rPr>
          <w:rFonts w:hint="eastAsia" w:ascii="宋体" w:hAnsi="宋体" w:eastAsia="宋体" w:cs="宋体"/>
          <w:color w:val="000000" w:themeColor="text1"/>
          <w:spacing w:val="15"/>
          <w:sz w:val="24"/>
          <w:szCs w:val="24"/>
          <w14:textFill>
            <w14:solidFill>
              <w14:schemeClr w14:val="tx1"/>
            </w14:solidFill>
          </w14:textFill>
        </w:rPr>
        <w:t>，“孔雀计划”海外高层次人才</w:t>
      </w:r>
      <w:r>
        <w:rPr>
          <w:rFonts w:hint="eastAsia" w:ascii="宋体" w:hAnsi="宋体" w:eastAsia="宋体" w:cs="宋体"/>
          <w:b/>
          <w:bCs/>
          <w:color w:val="000000" w:themeColor="text1"/>
          <w:spacing w:val="15"/>
          <w:sz w:val="24"/>
          <w:szCs w:val="24"/>
          <w14:textFill>
            <w14:solidFill>
              <w14:schemeClr w14:val="tx1"/>
            </w14:solidFill>
          </w14:textFill>
        </w:rPr>
        <w:t>6人</w:t>
      </w:r>
      <w:r>
        <w:rPr>
          <w:rFonts w:hint="eastAsia" w:ascii="宋体" w:hAnsi="宋体" w:eastAsia="宋体" w:cs="宋体"/>
          <w:color w:val="000000" w:themeColor="text1"/>
          <w:spacing w:val="15"/>
          <w:sz w:val="24"/>
          <w:szCs w:val="24"/>
          <w14:textFill>
            <w14:solidFill>
              <w14:schemeClr w14:val="tx1"/>
            </w14:solidFill>
          </w14:textFill>
        </w:rPr>
        <w:t>，高级教师占教师总人数的</w:t>
      </w:r>
      <w:r>
        <w:rPr>
          <w:rFonts w:hint="eastAsia" w:ascii="宋体" w:hAnsi="宋体" w:eastAsia="宋体" w:cs="宋体"/>
          <w:b/>
          <w:bCs/>
          <w:color w:val="000000" w:themeColor="text1"/>
          <w:spacing w:val="15"/>
          <w:sz w:val="24"/>
          <w:szCs w:val="24"/>
          <w14:textFill>
            <w14:solidFill>
              <w14:schemeClr w14:val="tx1"/>
            </w14:solidFill>
          </w14:textFill>
        </w:rPr>
        <w:t>40%以上</w:t>
      </w:r>
      <w:r>
        <w:rPr>
          <w:rFonts w:hint="eastAsia" w:ascii="宋体" w:hAnsi="宋体" w:eastAsia="宋体" w:cs="宋体"/>
          <w:color w:val="000000" w:themeColor="text1"/>
          <w:spacing w:val="15"/>
          <w:sz w:val="24"/>
          <w:szCs w:val="24"/>
          <w14:textFill>
            <w14:solidFill>
              <w14:schemeClr w14:val="tx1"/>
            </w14:solidFill>
          </w14:textFill>
        </w:rPr>
        <w:t>；博士及博士后</w:t>
      </w:r>
      <w:r>
        <w:rPr>
          <w:rFonts w:hint="eastAsia" w:ascii="宋体" w:hAnsi="宋体" w:eastAsia="宋体" w:cs="宋体"/>
          <w:b/>
          <w:bCs/>
          <w:color w:val="000000" w:themeColor="text1"/>
          <w:spacing w:val="15"/>
          <w:sz w:val="24"/>
          <w:szCs w:val="24"/>
          <w14:textFill>
            <w14:solidFill>
              <w14:schemeClr w14:val="tx1"/>
            </w14:solidFill>
          </w14:textFill>
        </w:rPr>
        <w:t>23人</w:t>
      </w:r>
      <w:r>
        <w:rPr>
          <w:rFonts w:hint="eastAsia" w:ascii="宋体" w:hAnsi="宋体" w:eastAsia="宋体" w:cs="宋体"/>
          <w:color w:val="000000" w:themeColor="text1"/>
          <w:spacing w:val="15"/>
          <w:sz w:val="24"/>
          <w:szCs w:val="24"/>
          <w14:textFill>
            <w14:solidFill>
              <w14:schemeClr w14:val="tx1"/>
            </w14:solidFill>
          </w14:textFill>
        </w:rPr>
        <w:t>；具备硕士研究生以上学历的教师占教师总人数的</w:t>
      </w:r>
      <w:r>
        <w:rPr>
          <w:rFonts w:hint="eastAsia" w:ascii="宋体" w:hAnsi="宋体" w:eastAsia="宋体" w:cs="宋体"/>
          <w:b/>
          <w:bCs/>
          <w:color w:val="000000" w:themeColor="text1"/>
          <w:spacing w:val="15"/>
          <w:sz w:val="24"/>
          <w:szCs w:val="24"/>
          <w14:textFill>
            <w14:solidFill>
              <w14:schemeClr w14:val="tx1"/>
            </w14:solidFill>
          </w14:textFill>
        </w:rPr>
        <w:t>近60%</w:t>
      </w:r>
      <w:r>
        <w:rPr>
          <w:rFonts w:hint="eastAsia" w:ascii="宋体" w:hAnsi="宋体" w:eastAsia="宋体" w:cs="宋体"/>
          <w:color w:val="000000" w:themeColor="text1"/>
          <w:spacing w:val="15"/>
          <w:sz w:val="24"/>
          <w:szCs w:val="24"/>
          <w14:textFill>
            <w14:solidFill>
              <w14:schemeClr w14:val="tx1"/>
            </w14:solidFill>
          </w14:textFill>
        </w:rPr>
        <w:t>。名师工作室</w:t>
      </w:r>
      <w:r>
        <w:rPr>
          <w:rFonts w:hint="eastAsia" w:ascii="宋体" w:hAnsi="宋体" w:eastAsia="宋体" w:cs="宋体"/>
          <w:b/>
          <w:bCs/>
          <w:color w:val="000000" w:themeColor="text1"/>
          <w:spacing w:val="15"/>
          <w:sz w:val="24"/>
          <w:szCs w:val="24"/>
          <w14:textFill>
            <w14:solidFill>
              <w14:schemeClr w14:val="tx1"/>
            </w14:solidFill>
          </w14:textFill>
        </w:rPr>
        <w:t>9个</w:t>
      </w:r>
      <w:r>
        <w:rPr>
          <w:rFonts w:hint="eastAsia" w:ascii="宋体" w:hAnsi="宋体" w:eastAsia="宋体" w:cs="宋体"/>
          <w:color w:val="000000" w:themeColor="text1"/>
          <w:spacing w:val="15"/>
          <w:sz w:val="24"/>
          <w:szCs w:val="24"/>
          <w14:textFill>
            <w14:solidFill>
              <w14:schemeClr w14:val="tx1"/>
            </w14:solidFill>
          </w14:textFill>
        </w:rPr>
        <w:t>，涵盖数学、语文、物理、化学、生物、地理、科研多个学科。青年教师中毕业于985、211高校的教师达</w:t>
      </w:r>
      <w:r>
        <w:rPr>
          <w:rFonts w:hint="eastAsia" w:ascii="宋体" w:hAnsi="宋体" w:eastAsia="宋体" w:cs="宋体"/>
          <w:b/>
          <w:bCs/>
          <w:color w:val="000000" w:themeColor="text1"/>
          <w:spacing w:val="15"/>
          <w:sz w:val="24"/>
          <w:szCs w:val="24"/>
          <w14:textFill>
            <w14:solidFill>
              <w14:schemeClr w14:val="tx1"/>
            </w14:solidFill>
          </w14:textFill>
        </w:rPr>
        <w:t>130人</w:t>
      </w:r>
      <w:r>
        <w:rPr>
          <w:rFonts w:hint="eastAsia" w:ascii="宋体" w:hAnsi="宋体" w:eastAsia="宋体" w:cs="宋体"/>
          <w:color w:val="000000" w:themeColor="text1"/>
          <w:spacing w:val="15"/>
          <w:sz w:val="24"/>
          <w:szCs w:val="24"/>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adjustRightInd/>
        <w:snapToGrid/>
        <w:spacing w:after="0" w:line="560" w:lineRule="exact"/>
        <w:jc w:val="both"/>
        <w:textAlignment w:val="auto"/>
        <w:rPr>
          <w:rFonts w:hint="eastAsia" w:ascii="宋体" w:hAnsi="宋体" w:eastAsia="宋体" w:cs="宋体"/>
          <w:b/>
          <w:bCs/>
          <w:color w:val="000000" w:themeColor="text1"/>
          <w:spacing w:val="23"/>
          <w:sz w:val="24"/>
          <w:szCs w:val="24"/>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color w:val="000000" w:themeColor="text1"/>
          <w:spacing w:val="8"/>
          <w:sz w:val="24"/>
          <w:szCs w:val="24"/>
          <w:lang w:val="en-US" w:eastAsia="zh-CN"/>
          <w14:textFill>
            <w14:solidFill>
              <w14:schemeClr w14:val="tx1"/>
            </w14:solidFill>
          </w14:textFill>
        </w:rPr>
      </w:pPr>
      <w:r>
        <w:rPr>
          <w:rFonts w:hint="eastAsia" w:ascii="宋体" w:hAnsi="宋体" w:eastAsia="宋体" w:cs="宋体"/>
          <w:b/>
          <w:bCs/>
          <w:color w:val="000000" w:themeColor="text1"/>
          <w:spacing w:val="23"/>
          <w:sz w:val="24"/>
          <w:szCs w:val="24"/>
          <w14:textFill>
            <w14:solidFill>
              <w14:schemeClr w14:val="tx1"/>
            </w14:solidFill>
          </w14:textFill>
        </w:rPr>
        <w:t>立德树人</w:t>
      </w:r>
      <w:r>
        <w:rPr>
          <w:rFonts w:hint="eastAsia" w:ascii="宋体" w:hAnsi="宋体" w:eastAsia="宋体" w:cs="宋体"/>
          <w:b/>
          <w:bCs/>
          <w:color w:val="000000" w:themeColor="text1"/>
          <w:spacing w:val="23"/>
          <w:sz w:val="24"/>
          <w:szCs w:val="24"/>
          <w:lang w:eastAsia="zh-CN"/>
          <w14:textFill>
            <w14:solidFill>
              <w14:schemeClr w14:val="tx1"/>
            </w14:solidFill>
          </w14:textFill>
        </w:rPr>
        <w:t>，</w:t>
      </w:r>
      <w:r>
        <w:rPr>
          <w:rFonts w:hint="eastAsia" w:ascii="宋体" w:hAnsi="宋体" w:eastAsia="宋体" w:cs="宋体"/>
          <w:b/>
          <w:bCs/>
          <w:color w:val="000000" w:themeColor="text1"/>
          <w:spacing w:val="23"/>
          <w:sz w:val="24"/>
          <w:szCs w:val="24"/>
          <w:lang w:val="en-US" w:eastAsia="zh-CN"/>
          <w14:textFill>
            <w14:solidFill>
              <w14:schemeClr w14:val="tx1"/>
            </w14:solidFill>
          </w14:textFill>
        </w:rPr>
        <w:t>德育先行</w:t>
      </w:r>
    </w:p>
    <w:p>
      <w:pPr>
        <w:keepNext w:val="0"/>
        <w:keepLines w:val="0"/>
        <w:pageBreakBefore w:val="0"/>
        <w:shd w:val="clear" w:color="auto" w:fill="FFFFFF"/>
        <w:kinsoku/>
        <w:wordWrap/>
        <w:overflowPunct/>
        <w:topLinePunct w:val="0"/>
        <w:autoSpaceDE/>
        <w:autoSpaceDN/>
        <w:bidi w:val="0"/>
        <w:adjustRightInd/>
        <w:snapToGrid/>
        <w:spacing w:after="0" w:line="560" w:lineRule="exact"/>
        <w:ind w:firstLine="540" w:firstLineChars="200"/>
        <w:jc w:val="both"/>
        <w:textAlignment w:val="auto"/>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学校全面贯彻党的教育方针，落实立德树人根本任务，培养德智体美劳全面发展的社会主义建设者和接班人。</w:t>
      </w:r>
    </w:p>
    <w:p>
      <w:pPr>
        <w:keepNext w:val="0"/>
        <w:keepLines w:val="0"/>
        <w:pageBreakBefore w:val="0"/>
        <w:shd w:val="clear" w:color="auto" w:fill="FFFFFF"/>
        <w:kinsoku/>
        <w:wordWrap/>
        <w:overflowPunct/>
        <w:topLinePunct w:val="0"/>
        <w:autoSpaceDE/>
        <w:autoSpaceDN/>
        <w:bidi w:val="0"/>
        <w:adjustRightInd/>
        <w:snapToGrid/>
        <w:spacing w:after="0" w:line="560" w:lineRule="exact"/>
        <w:ind w:firstLine="540" w:firstLineChars="200"/>
        <w:jc w:val="both"/>
        <w:textAlignment w:val="auto"/>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结合深圳市和大鹏新区地域特点，着力在坚定理想信念、厚植爱国主义情怀、加强品德修养、增长知识见识、培养奋斗精神、增强综合素质上下功夫，落实“尊重个性、挖掘潜力，一切为了学生的发展，一切为了祖国的腾飞，一切为了人类的进步”的办学理念，培养“全面发展+突出特长+创新精神+高尚品德”的鹏程英才。</w:t>
      </w:r>
    </w:p>
    <w:p>
      <w:pPr>
        <w:keepNext w:val="0"/>
        <w:keepLines w:val="0"/>
        <w:pageBreakBefore w:val="0"/>
        <w:shd w:val="clear" w:color="auto" w:fill="FFFFFF"/>
        <w:kinsoku/>
        <w:wordWrap/>
        <w:overflowPunct/>
        <w:topLinePunct w:val="0"/>
        <w:autoSpaceDE/>
        <w:autoSpaceDN/>
        <w:bidi w:val="0"/>
        <w:adjustRightInd/>
        <w:snapToGrid/>
        <w:spacing w:after="0" w:line="560" w:lineRule="exact"/>
        <w:ind w:firstLine="540" w:firstLineChars="200"/>
        <w:jc w:val="both"/>
        <w:textAlignment w:val="auto"/>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根据学生不同年龄段学生的发展规律，德育目标融入到学生的各个发展阶段，形成各学段纵向衔接、各学科横向融通、课内外深度融合且符合学生认知规律和成长规律的德育实施体系，实现德育的“一体化”。通过全科育人、全员育人，活动育人、文化育人，调动学生成长过程中的一切环节的协同育人，实现德育的“立体化”，培根铸魂育新人。</w:t>
      </w:r>
    </w:p>
    <w:p>
      <w:pPr>
        <w:keepNext w:val="0"/>
        <w:keepLines w:val="0"/>
        <w:pageBreakBefore w:val="0"/>
        <w:shd w:val="clear" w:color="auto" w:fill="FFFFFF"/>
        <w:kinsoku/>
        <w:wordWrap/>
        <w:overflowPunct/>
        <w:topLinePunct w:val="0"/>
        <w:autoSpaceDE/>
        <w:autoSpaceDN/>
        <w:bidi w:val="0"/>
        <w:adjustRightInd/>
        <w:snapToGrid/>
        <w:spacing w:after="0" w:line="560" w:lineRule="exact"/>
        <w:jc w:val="both"/>
        <w:textAlignment w:val="auto"/>
        <w:rPr>
          <w:rFonts w:hint="eastAsia" w:ascii="宋体" w:hAnsi="宋体" w:eastAsia="宋体" w:cs="宋体"/>
          <w:color w:val="000000" w:themeColor="text1"/>
          <w:spacing w:val="8"/>
          <w:sz w:val="24"/>
          <w:szCs w:val="24"/>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五育并举，培根筑基</w:t>
      </w:r>
    </w:p>
    <w:p>
      <w:pPr>
        <w:keepNext w:val="0"/>
        <w:keepLines w:val="0"/>
        <w:pageBreakBefore w:val="0"/>
        <w:shd w:val="clear" w:color="auto" w:fill="FFFFFF"/>
        <w:kinsoku/>
        <w:wordWrap/>
        <w:overflowPunct/>
        <w:topLinePunct w:val="0"/>
        <w:autoSpaceDE/>
        <w:autoSpaceDN/>
        <w:bidi w:val="0"/>
        <w:adjustRightInd/>
        <w:snapToGrid/>
        <w:spacing w:after="0" w:line="560" w:lineRule="exact"/>
        <w:jc w:val="both"/>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 xml:space="preserve"> </w:t>
      </w:r>
      <w:r>
        <w:rPr>
          <w:rFonts w:hint="eastAsia" w:ascii="宋体" w:hAnsi="宋体" w:eastAsia="宋体" w:cs="宋体"/>
          <w:color w:val="000000" w:themeColor="text1"/>
          <w:spacing w:val="15"/>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15"/>
          <w:sz w:val="24"/>
          <w:szCs w:val="24"/>
          <w14:textFill>
            <w14:solidFill>
              <w14:schemeClr w14:val="tx1"/>
            </w14:solidFill>
          </w14:textFill>
        </w:rPr>
        <w:t xml:space="preserve">学校以培养学生的创新精神和实践能力为目标，充分发挥人大附中的教育资源优势，在保证基础课程全面实施的前提下，为学生提供多元化、个性化的拓展探究课程和丰富多彩的选修课程，以满足学生多样化发展的需求。 </w:t>
      </w:r>
      <w:r>
        <w:rPr>
          <w:rFonts w:hint="eastAsia" w:ascii="宋体" w:hAnsi="宋体" w:eastAsia="宋体" w:cs="宋体"/>
          <w:color w:val="000000" w:themeColor="text1"/>
          <w:sz w:val="24"/>
          <w:szCs w:val="24"/>
          <w14:textFill>
            <w14:solidFill>
              <w14:schemeClr w14:val="tx1"/>
            </w14:solidFill>
          </w14:textFill>
        </w:rPr>
        <w:t>坚守立德树人的初心，五育并举</w:t>
      </w:r>
      <w:bookmarkStart w:id="0" w:name="_Hlk112576860"/>
      <w:r>
        <w:rPr>
          <w:rFonts w:hint="eastAsia" w:ascii="宋体" w:hAnsi="宋体" w:eastAsia="宋体" w:cs="宋体"/>
          <w:color w:val="000000" w:themeColor="text1"/>
          <w:sz w:val="24"/>
          <w:szCs w:val="24"/>
          <w14:textFill>
            <w14:solidFill>
              <w14:schemeClr w14:val="tx1"/>
            </w14:solidFill>
          </w14:textFill>
        </w:rPr>
        <w:t>培根筑基</w:t>
      </w:r>
      <w:bookmarkEnd w:id="0"/>
      <w:r>
        <w:rPr>
          <w:rFonts w:hint="eastAsia" w:ascii="宋体" w:hAnsi="宋体" w:eastAsia="宋体" w:cs="宋体"/>
          <w:color w:val="000000" w:themeColor="text1"/>
          <w:sz w:val="24"/>
          <w:szCs w:val="24"/>
          <w14:textFill>
            <w14:solidFill>
              <w14:schemeClr w14:val="tx1"/>
            </w14:solidFill>
          </w14:textFill>
        </w:rPr>
        <w:t>，为学生播下五彩人生的种子。</w:t>
      </w:r>
    </w:p>
    <w:p>
      <w:pPr>
        <w:keepNext w:val="0"/>
        <w:keepLines w:val="0"/>
        <w:pageBreakBefore w:val="0"/>
        <w:shd w:val="clear" w:color="auto" w:fill="FFFFFF"/>
        <w:kinsoku/>
        <w:wordWrap/>
        <w:overflowPunct/>
        <w:topLinePunct w:val="0"/>
        <w:autoSpaceDE/>
        <w:autoSpaceDN/>
        <w:bidi w:val="0"/>
        <w:adjustRightInd/>
        <w:snapToGrid/>
        <w:spacing w:after="0" w:line="560" w:lineRule="exact"/>
        <w:ind w:firstLine="580"/>
        <w:jc w:val="both"/>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结合大鹏新区地域文化特色和生态环境优势，借助华大基因、大亚湾核电站、中国农业科学院深圳农业基因组等本地高新科技企业的支持，学校还开设了与生态、生命相关的系列特色课程。</w:t>
      </w:r>
    </w:p>
    <w:p>
      <w:pPr>
        <w:keepNext w:val="0"/>
        <w:keepLines w:val="0"/>
        <w:pageBreakBefore w:val="0"/>
        <w:shd w:val="clear" w:color="auto" w:fill="FFFFFF"/>
        <w:kinsoku/>
        <w:wordWrap/>
        <w:overflowPunct/>
        <w:topLinePunct w:val="0"/>
        <w:autoSpaceDE/>
        <w:autoSpaceDN/>
        <w:bidi w:val="0"/>
        <w:adjustRightInd/>
        <w:snapToGrid/>
        <w:spacing w:after="0" w:line="560" w:lineRule="exact"/>
        <w:ind w:firstLine="540" w:firstLineChars="200"/>
        <w:jc w:val="both"/>
        <w:textAlignment w:val="auto"/>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学校高度重视普通高中新课程新教材实施工作，</w:t>
      </w:r>
      <w:r>
        <w:rPr>
          <w:rFonts w:hint="eastAsia" w:ascii="宋体" w:hAnsi="宋体" w:eastAsia="宋体" w:cs="宋体"/>
          <w:b/>
          <w:bCs/>
          <w:color w:val="000000" w:themeColor="text1"/>
          <w:spacing w:val="15"/>
          <w:sz w:val="24"/>
          <w:szCs w:val="24"/>
          <w14:textFill>
            <w14:solidFill>
              <w14:schemeClr w14:val="tx1"/>
            </w14:solidFill>
          </w14:textFill>
        </w:rPr>
        <w:t>语文、物理、数学</w:t>
      </w:r>
      <w:r>
        <w:rPr>
          <w:rFonts w:hint="eastAsia" w:ascii="宋体" w:hAnsi="宋体" w:eastAsia="宋体" w:cs="宋体"/>
          <w:color w:val="000000" w:themeColor="text1"/>
          <w:spacing w:val="15"/>
          <w:sz w:val="24"/>
          <w:szCs w:val="24"/>
          <w14:textFill>
            <w14:solidFill>
              <w14:schemeClr w14:val="tx1"/>
            </w14:solidFill>
          </w14:textFill>
        </w:rPr>
        <w:t>三个学科获得</w:t>
      </w:r>
      <w:r>
        <w:rPr>
          <w:rFonts w:hint="eastAsia" w:ascii="宋体" w:hAnsi="宋体" w:eastAsia="宋体" w:cs="宋体"/>
          <w:b/>
          <w:bCs/>
          <w:color w:val="000000" w:themeColor="text1"/>
          <w:spacing w:val="15"/>
          <w:sz w:val="24"/>
          <w:szCs w:val="24"/>
          <w14:textFill>
            <w14:solidFill>
              <w14:schemeClr w14:val="tx1"/>
            </w14:solidFill>
          </w14:textFill>
        </w:rPr>
        <w:t>深圳市新课程新教材实施国家级示范区学科示范基地称号</w:t>
      </w:r>
      <w:r>
        <w:rPr>
          <w:rFonts w:hint="eastAsia" w:ascii="宋体" w:hAnsi="宋体" w:eastAsia="宋体" w:cs="宋体"/>
          <w:color w:val="000000" w:themeColor="text1"/>
          <w:spacing w:val="15"/>
          <w:sz w:val="24"/>
          <w:szCs w:val="24"/>
          <w14:textFill>
            <w14:solidFill>
              <w14:schemeClr w14:val="tx1"/>
            </w14:solidFill>
          </w14:textFill>
        </w:rPr>
        <w:t>，学科示范基地为深圳市高中最多。为充分发挥学校育人方式改革的先行示范作用，推进学校教育高质量发展提供了有力支撑。</w:t>
      </w:r>
    </w:p>
    <w:p>
      <w:pPr>
        <w:keepNext w:val="0"/>
        <w:keepLines w:val="0"/>
        <w:pageBreakBefore w:val="0"/>
        <w:shd w:val="clear" w:color="auto" w:fill="FFFFFF"/>
        <w:kinsoku/>
        <w:wordWrap/>
        <w:overflowPunct/>
        <w:topLinePunct w:val="0"/>
        <w:autoSpaceDE/>
        <w:autoSpaceDN/>
        <w:bidi w:val="0"/>
        <w:adjustRightInd/>
        <w:snapToGrid/>
        <w:spacing w:after="0" w:line="560" w:lineRule="exact"/>
        <w:ind w:firstLine="540" w:firstLineChars="200"/>
        <w:jc w:val="both"/>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学校艺术体育类课程开展模块化教学，实行走班制</w:t>
      </w:r>
      <w:r>
        <w:rPr>
          <w:rFonts w:hint="eastAsia" w:ascii="宋体" w:hAnsi="宋体" w:eastAsia="宋体" w:cs="宋体"/>
          <w:color w:val="000000" w:themeColor="text1"/>
          <w:spacing w:val="15"/>
          <w:sz w:val="24"/>
          <w:szCs w:val="24"/>
          <w:highlight w:val="none"/>
          <w14:textFill>
            <w14:solidFill>
              <w14:schemeClr w14:val="tx1"/>
            </w14:solidFill>
          </w14:textFill>
        </w:rPr>
        <w:t>。目前高中部已开</w:t>
      </w:r>
      <w:r>
        <w:rPr>
          <w:rFonts w:hint="eastAsia" w:ascii="宋体" w:hAnsi="宋体" w:eastAsia="宋体" w:cs="宋体"/>
          <w:color w:val="000000" w:themeColor="text1"/>
          <w:spacing w:val="15"/>
          <w:sz w:val="24"/>
          <w:szCs w:val="24"/>
          <w14:textFill>
            <w14:solidFill>
              <w14:schemeClr w14:val="tx1"/>
            </w14:solidFill>
          </w14:textFill>
        </w:rPr>
        <w:t>设近百门选修课，中国书画、油画、陶艺、戏剧、歌剧鉴赏、3D打印、书法、昆虫研究、烘焙及各种球类等课程深受学生欢迎。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24"/>
          <w:szCs w:val="24"/>
          <w:highlight w:val="yellow"/>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办学成绩 硕果累累</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ascii="宋体" w:hAnsi="宋体" w:eastAsia="宋体" w:cs="宋体"/>
          <w:sz w:val="24"/>
          <w:szCs w:val="24"/>
        </w:rPr>
        <w:t>自办学以来，在全校师生的辛勤耕耘下，我校在各项赛事中屡获佳绩。</w:t>
      </w:r>
      <w:r>
        <w:rPr>
          <w:rFonts w:ascii="宋体" w:hAnsi="宋体" w:eastAsia="宋体" w:cs="宋体"/>
          <w:sz w:val="24"/>
          <w:szCs w:val="24"/>
        </w:rPr>
        <w:br w:type="textWrapping"/>
      </w:r>
      <w:r>
        <w:rPr>
          <w:rFonts w:ascii="宋体" w:hAnsi="宋体" w:eastAsia="宋体" w:cs="宋体"/>
          <w:sz w:val="24"/>
          <w:szCs w:val="24"/>
        </w:rPr>
        <w:t>2018年，人大附中深圳学校被评为“深圳市教育工作先进单位”、“年度最具未来特色学校”。</w:t>
      </w:r>
      <w:r>
        <w:rPr>
          <w:rFonts w:ascii="宋体" w:hAnsi="宋体" w:eastAsia="宋体" w:cs="宋体"/>
          <w:sz w:val="24"/>
          <w:szCs w:val="24"/>
        </w:rPr>
        <w:br w:type="textWrapping"/>
      </w:r>
      <w:r>
        <w:rPr>
          <w:rFonts w:ascii="宋体" w:hAnsi="宋体" w:eastAsia="宋体" w:cs="宋体"/>
          <w:sz w:val="24"/>
          <w:szCs w:val="24"/>
        </w:rPr>
        <w:t>2020年，我校被评为“深圳市教育工作先进单位”，并荣获深圳教育改革创新大奖之年度阅读典范学校称号。</w:t>
      </w:r>
      <w:r>
        <w:rPr>
          <w:rFonts w:ascii="宋体" w:hAnsi="宋体" w:eastAsia="宋体" w:cs="宋体"/>
          <w:sz w:val="24"/>
          <w:szCs w:val="24"/>
        </w:rPr>
        <w:br w:type="textWrapping"/>
      </w:r>
      <w:r>
        <w:rPr>
          <w:rFonts w:ascii="宋体" w:hAnsi="宋体" w:eastAsia="宋体" w:cs="宋体"/>
          <w:sz w:val="24"/>
          <w:szCs w:val="24"/>
        </w:rPr>
        <w:t>2020年，学校荣获“深圳市五四红旗团委”称号。</w:t>
      </w:r>
      <w:r>
        <w:rPr>
          <w:rFonts w:ascii="宋体" w:hAnsi="宋体" w:eastAsia="宋体" w:cs="宋体"/>
          <w:sz w:val="24"/>
          <w:szCs w:val="24"/>
        </w:rPr>
        <w:br w:type="textWrapping"/>
      </w:r>
      <w:r>
        <w:rPr>
          <w:rFonts w:ascii="宋体" w:hAnsi="宋体" w:eastAsia="宋体" w:cs="宋体"/>
          <w:sz w:val="24"/>
          <w:szCs w:val="24"/>
        </w:rPr>
        <w:t>2021年，语文、物理、数学三个学科获得深圳市新课程新教材实施国家级示范区学科示范基地称号，成为深圳市唯一一所具有三个学科示范基地的学校。2021年，学校荣获深圳教育改革创新大奖之年度美育特色学校称号。</w:t>
      </w:r>
      <w:r>
        <w:rPr>
          <w:rFonts w:ascii="宋体" w:hAnsi="宋体" w:eastAsia="宋体" w:cs="宋体"/>
          <w:sz w:val="24"/>
          <w:szCs w:val="24"/>
        </w:rPr>
        <w:br w:type="textWrapping"/>
      </w:r>
      <w:r>
        <w:rPr>
          <w:rFonts w:ascii="宋体" w:hAnsi="宋体" w:eastAsia="宋体" w:cs="宋体"/>
          <w:sz w:val="24"/>
          <w:szCs w:val="24"/>
        </w:rPr>
        <w:t>2022年，学校再次荣获”深圳市教育工作先进单位“荣誉称号，学生会荣获“深圳市优秀学生会”。</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4170C"/>
    <w:rsid w:val="6B0F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2023-05-23T08:51:32Z</dcterms:created>
  <dc:creator>Administrator</dc:creator>
  <cp:lastModifiedBy>黄深华</cp:lastModifiedBy>
  <dcterms:modified xsi:type="dcterms:W3CDTF">2023-05-23T08:53:58Z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