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</w:rPr>
        <w:t>学位评定分委员会全体委员会议</w:t>
      </w:r>
      <w:r>
        <w:rPr>
          <w:rFonts w:hint="eastAsia"/>
          <w:sz w:val="36"/>
          <w:szCs w:val="36"/>
          <w:lang w:val="en-US" w:eastAsia="zh-CN"/>
        </w:rPr>
        <w:t>议程（样式）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hint="eastAsia" w:ascii="黑体" w:hAnsi="黑体" w:eastAsia="黑体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时间：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hint="eastAsia" w:ascii="黑体" w:hAnsi="黑体" w:eastAsia="黑体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地点：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hint="eastAsia" w:ascii="黑体" w:hAnsi="黑体" w:eastAsia="黑体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主持：一般是主席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hint="default" w:ascii="黑体" w:hAnsi="黑体" w:eastAsia="黑体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议程：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一、检查到会委员人数，主席宣布会议开始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both"/>
        <w:textAlignment w:val="auto"/>
        <w:rPr>
          <w:rFonts w:hint="default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</w:rPr>
        <w:t>本分委员会应到委员  人；实到委员  人，超过全体委员人数的2/3，符合法定人数，会议有效。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学位授予至少  票方为通过，导师资格事宜至少  票方为通过。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二、审议议题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(一)审议学位申请事宜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280" w:firstLineChars="100"/>
        <w:jc w:val="both"/>
        <w:textAlignment w:val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1.介绍基本情况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280" w:firstLineChars="100"/>
        <w:jc w:val="both"/>
        <w:textAlignment w:val="auto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ascii="仿宋_GB2312" w:eastAsia="仿宋_GB2312"/>
          <w:sz w:val="28"/>
          <w:szCs w:val="28"/>
        </w:rPr>
        <w:t>2.</w:t>
      </w:r>
      <w:r>
        <w:rPr>
          <w:rFonts w:hint="eastAsia" w:ascii="仿宋_GB2312" w:eastAsia="仿宋_GB2312"/>
          <w:sz w:val="28"/>
          <w:szCs w:val="28"/>
        </w:rPr>
        <w:t>审议重点关注学位论文</w:t>
      </w:r>
      <w:r>
        <w:rPr>
          <w:rFonts w:hint="eastAsia" w:ascii="仿宋_GB2312" w:eastAsia="仿宋_GB2312"/>
          <w:sz w:val="28"/>
          <w:szCs w:val="28"/>
          <w:lang w:eastAsia="zh-CN"/>
        </w:rPr>
        <w:t>（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参加预答辩、答辩的委员应做情况汇报</w:t>
      </w:r>
      <w:r>
        <w:rPr>
          <w:rFonts w:hint="eastAsia" w:ascii="仿宋_GB2312" w:eastAsia="仿宋_GB2312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280" w:firstLineChars="100"/>
        <w:jc w:val="both"/>
        <w:textAlignment w:val="auto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ascii="仿宋_GB2312" w:eastAsia="仿宋_GB2312"/>
          <w:sz w:val="28"/>
          <w:szCs w:val="28"/>
        </w:rPr>
        <w:t>3</w:t>
      </w:r>
      <w:r>
        <w:rPr>
          <w:rFonts w:hint="eastAsia" w:ascii="仿宋_GB2312" w:eastAsia="仿宋_GB2312"/>
          <w:sz w:val="28"/>
          <w:szCs w:val="28"/>
        </w:rPr>
        <w:t>.审议学位申请材料(学位论文、评阅意见、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答辩情况、</w:t>
      </w:r>
      <w:r>
        <w:rPr>
          <w:rFonts w:hint="eastAsia" w:ascii="仿宋_GB2312" w:eastAsia="仿宋_GB2312"/>
          <w:sz w:val="28"/>
          <w:szCs w:val="28"/>
        </w:rPr>
        <w:t>学位申请表等)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280" w:firstLineChars="100"/>
        <w:jc w:val="both"/>
        <w:textAlignment w:val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4.</w:t>
      </w:r>
      <w:r>
        <w:rPr>
          <w:rFonts w:hint="eastAsia" w:ascii="仿宋_GB2312" w:eastAsia="仿宋_GB2312"/>
          <w:sz w:val="28"/>
          <w:szCs w:val="28"/>
        </w:rPr>
        <w:t>无记名投票表决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280" w:firstLineChars="100"/>
        <w:jc w:val="both"/>
        <w:textAlignment w:val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5.</w:t>
      </w:r>
      <w:r>
        <w:rPr>
          <w:rFonts w:hint="eastAsia" w:ascii="仿宋_GB2312" w:eastAsia="仿宋_GB2312"/>
          <w:sz w:val="28"/>
          <w:szCs w:val="28"/>
        </w:rPr>
        <w:t>统票人、计票人、监票人汇总表决票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(二)审议导师资格申请事宜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280" w:firstLineChars="100"/>
        <w:jc w:val="both"/>
        <w:textAlignment w:val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1.介绍基本情况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280" w:firstLineChars="100"/>
        <w:jc w:val="both"/>
        <w:textAlignment w:val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</w:t>
      </w:r>
      <w:r>
        <w:rPr>
          <w:rFonts w:ascii="仿宋_GB2312" w:eastAsia="仿宋_GB2312"/>
          <w:sz w:val="28"/>
          <w:szCs w:val="28"/>
        </w:rPr>
        <w:t>.</w:t>
      </w:r>
      <w:r>
        <w:rPr>
          <w:rFonts w:hint="eastAsia" w:ascii="仿宋_GB2312" w:eastAsia="仿宋_GB2312"/>
          <w:sz w:val="28"/>
          <w:szCs w:val="28"/>
        </w:rPr>
        <w:t>审议导师资格申请材料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280" w:firstLineChars="100"/>
        <w:jc w:val="both"/>
        <w:textAlignment w:val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3.</w:t>
      </w:r>
      <w:r>
        <w:rPr>
          <w:rFonts w:hint="eastAsia" w:ascii="仿宋_GB2312" w:eastAsia="仿宋_GB2312"/>
          <w:sz w:val="28"/>
          <w:szCs w:val="28"/>
        </w:rPr>
        <w:t>无记名投票表决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280" w:firstLineChars="100"/>
        <w:jc w:val="both"/>
        <w:textAlignment w:val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4</w:t>
      </w:r>
      <w:r>
        <w:rPr>
          <w:rFonts w:ascii="仿宋_GB2312" w:eastAsia="仿宋_GB2312"/>
          <w:sz w:val="28"/>
          <w:szCs w:val="28"/>
        </w:rPr>
        <w:t>.</w:t>
      </w:r>
      <w:r>
        <w:rPr>
          <w:rFonts w:hint="eastAsia" w:ascii="仿宋_GB2312" w:eastAsia="仿宋_GB2312"/>
          <w:sz w:val="28"/>
          <w:szCs w:val="28"/>
        </w:rPr>
        <w:t>统票人、计票人、监票人汇总表决票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（三）审议其他事宜（可参照以上流程）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三、主席宣读决议，总结讲话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both"/>
        <w:textAlignment w:val="auto"/>
        <w:rPr>
          <w:rFonts w:hint="default" w:ascii="仿宋_GB2312" w:hAnsi="黑体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</w:rPr>
        <w:t>宣读投票结果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和决议，并在决议上签字。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ascii="仿宋_GB2312" w:hAnsi="黑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bCs w:val="0"/>
          <w:sz w:val="28"/>
          <w:szCs w:val="28"/>
        </w:rPr>
        <w:t>注：</w:t>
      </w:r>
      <w:r>
        <w:rPr>
          <w:rFonts w:hint="eastAsia" w:ascii="仿宋_GB2312" w:hAnsi="黑体" w:eastAsia="仿宋_GB2312"/>
          <w:sz w:val="28"/>
          <w:szCs w:val="28"/>
        </w:rPr>
        <w:t>1</w:t>
      </w:r>
      <w:r>
        <w:rPr>
          <w:rFonts w:ascii="仿宋_GB2312" w:hAnsi="黑体" w:eastAsia="仿宋_GB2312"/>
          <w:sz w:val="28"/>
          <w:szCs w:val="28"/>
        </w:rPr>
        <w:t>.</w:t>
      </w:r>
      <w:r>
        <w:rPr>
          <w:rFonts w:hint="eastAsia" w:ascii="仿宋_GB2312" w:hAnsi="黑体" w:eastAsia="仿宋_GB2312"/>
          <w:sz w:val="28"/>
          <w:szCs w:val="28"/>
        </w:rPr>
        <w:t>各项议题表决票、表决结果和决议应加盖单位公章方为有效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both"/>
        <w:textAlignment w:val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hAnsi="黑体" w:eastAsia="仿宋_GB2312"/>
          <w:sz w:val="28"/>
          <w:szCs w:val="28"/>
          <w:lang w:val="en-US" w:eastAsia="zh-CN"/>
        </w:rPr>
        <w:t>2.</w:t>
      </w:r>
      <w:r>
        <w:rPr>
          <w:rFonts w:hint="eastAsia" w:ascii="仿宋_GB2312" w:hAnsi="黑体" w:eastAsia="仿宋_GB2312"/>
          <w:sz w:val="28"/>
          <w:szCs w:val="28"/>
        </w:rPr>
        <w:t>投票结果应由</w:t>
      </w:r>
      <w:r>
        <w:rPr>
          <w:rFonts w:hint="eastAsia" w:ascii="仿宋_GB2312" w:eastAsia="仿宋_GB2312"/>
          <w:sz w:val="28"/>
          <w:szCs w:val="28"/>
        </w:rPr>
        <w:t>统票人、计票人、监票人签字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both"/>
        <w:textAlignment w:val="auto"/>
        <w:rPr>
          <w:rFonts w:ascii="仿宋_GB2312" w:hAnsi="黑体" w:eastAsia="仿宋_GB2312"/>
          <w:sz w:val="28"/>
          <w:szCs w:val="28"/>
        </w:rPr>
      </w:pPr>
      <w:r>
        <w:rPr>
          <w:rFonts w:hint="eastAsia" w:ascii="仿宋_GB2312" w:hAnsi="黑体" w:eastAsia="仿宋_GB2312"/>
          <w:sz w:val="28"/>
          <w:szCs w:val="28"/>
        </w:rPr>
        <w:t>3</w:t>
      </w:r>
      <w:r>
        <w:rPr>
          <w:rFonts w:ascii="仿宋_GB2312" w:hAnsi="黑体" w:eastAsia="仿宋_GB2312"/>
          <w:sz w:val="28"/>
          <w:szCs w:val="28"/>
        </w:rPr>
        <w:t>.</w:t>
      </w:r>
      <w:r>
        <w:rPr>
          <w:rFonts w:hint="eastAsia" w:ascii="仿宋_GB2312" w:hAnsi="黑体" w:eastAsia="仿宋_GB2312"/>
          <w:sz w:val="28"/>
          <w:szCs w:val="28"/>
        </w:rPr>
        <w:t>各项议题应形成分委会决议，由主席签字后生效，存档备查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both"/>
        <w:textAlignment w:val="auto"/>
        <w:rPr>
          <w:rFonts w:ascii="仿宋_GB2312" w:hAnsi="黑体" w:eastAsia="仿宋_GB2312"/>
          <w:sz w:val="28"/>
          <w:szCs w:val="28"/>
        </w:rPr>
      </w:pPr>
      <w:r>
        <w:rPr>
          <w:rFonts w:hint="eastAsia" w:ascii="仿宋_GB2312" w:hAnsi="黑体" w:eastAsia="仿宋_GB2312"/>
          <w:sz w:val="28"/>
          <w:szCs w:val="28"/>
        </w:rPr>
        <w:t>4</w:t>
      </w:r>
      <w:r>
        <w:rPr>
          <w:rFonts w:ascii="仿宋_GB2312" w:hAnsi="黑体" w:eastAsia="仿宋_GB2312"/>
          <w:sz w:val="28"/>
          <w:szCs w:val="28"/>
        </w:rPr>
        <w:t>.</w:t>
      </w:r>
      <w:r>
        <w:rPr>
          <w:rFonts w:hint="eastAsia" w:ascii="仿宋_GB2312" w:hAnsi="黑体" w:eastAsia="仿宋_GB2312"/>
          <w:sz w:val="28"/>
          <w:szCs w:val="28"/>
        </w:rPr>
        <w:t>会议记录、审议材料等应妥善保存备查</w:t>
      </w:r>
    </w:p>
    <w:sectPr>
      <w:pgSz w:w="11906" w:h="16838"/>
      <w:pgMar w:top="680" w:right="851" w:bottom="680" w:left="851" w:header="851" w:footer="992" w:gutter="0"/>
      <w:cols w:space="425" w:num="1"/>
      <w:docGrid w:type="lines" w:linePitch="408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3YjQxNDU0OTFiMzYwMDRjOTAxYmQ4MTc3M2YwNmYifQ=="/>
  </w:docVars>
  <w:rsids>
    <w:rsidRoot w:val="00D81E65"/>
    <w:rsid w:val="000A6AD3"/>
    <w:rsid w:val="000E4A0E"/>
    <w:rsid w:val="00106D3A"/>
    <w:rsid w:val="001B53CD"/>
    <w:rsid w:val="001D4779"/>
    <w:rsid w:val="002E61BA"/>
    <w:rsid w:val="003B002A"/>
    <w:rsid w:val="00467379"/>
    <w:rsid w:val="00511B6F"/>
    <w:rsid w:val="00515D68"/>
    <w:rsid w:val="006B6860"/>
    <w:rsid w:val="007917C9"/>
    <w:rsid w:val="007D22A1"/>
    <w:rsid w:val="007D6DD7"/>
    <w:rsid w:val="009D70E6"/>
    <w:rsid w:val="00A039EE"/>
    <w:rsid w:val="00A0547D"/>
    <w:rsid w:val="00A2119B"/>
    <w:rsid w:val="00A925D6"/>
    <w:rsid w:val="00AB0D48"/>
    <w:rsid w:val="00C60466"/>
    <w:rsid w:val="00D81E65"/>
    <w:rsid w:val="00EB20D4"/>
    <w:rsid w:val="00ED5955"/>
    <w:rsid w:val="00F0211F"/>
    <w:rsid w:val="03360BD2"/>
    <w:rsid w:val="07133C6D"/>
    <w:rsid w:val="0D002EE5"/>
    <w:rsid w:val="15F84597"/>
    <w:rsid w:val="1DCF493A"/>
    <w:rsid w:val="1F7312F5"/>
    <w:rsid w:val="2179534A"/>
    <w:rsid w:val="21ED538F"/>
    <w:rsid w:val="256E67E6"/>
    <w:rsid w:val="2D7D7F0E"/>
    <w:rsid w:val="39C3314D"/>
    <w:rsid w:val="3BCB453B"/>
    <w:rsid w:val="43CF69A2"/>
    <w:rsid w:val="59776759"/>
    <w:rsid w:val="6FC45463"/>
    <w:rsid w:val="72600832"/>
    <w:rsid w:val="73C47D95"/>
    <w:rsid w:val="74AC349A"/>
    <w:rsid w:val="79B60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center"/>
    </w:pPr>
    <w:rPr>
      <w:rFonts w:ascii="方正小标宋简体" w:hAnsi="宋体" w:eastAsia="方正小标宋简体" w:cs="宋体"/>
      <w:bCs/>
      <w:kern w:val="2"/>
      <w:sz w:val="30"/>
      <w:szCs w:val="3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rFonts w:ascii="方正小标宋简体" w:hAnsi="宋体" w:eastAsia="方正小标宋简体" w:cs="宋体"/>
      <w:bCs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="方正小标宋简体" w:hAnsi="宋体" w:eastAsia="方正小标宋简体" w:cs="宋体"/>
      <w:bCs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401</Words>
  <Characters>416</Characters>
  <Lines>3</Lines>
  <Paragraphs>1</Paragraphs>
  <TotalTime>6</TotalTime>
  <ScaleCrop>false</ScaleCrop>
  <LinksUpToDate>false</LinksUpToDate>
  <CharactersWithSpaces>421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2024-05-20T01:10:00Z</dcterms:created>
  <dc:creator>kevin-yjs</dc:creator>
  <cp:lastModifiedBy>学位科</cp:lastModifiedBy>
  <dcterms:modified xsi:type="dcterms:W3CDTF">2024-06-30T03:17:54Z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A07ED7A3F8894FA882D114AD793E4620_12</vt:lpwstr>
  </property>
</Properties>
</file>