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A9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2025年第七届华南师范大学研究生数学建模竞赛B题</w:t>
      </w:r>
    </w:p>
    <w:p w14:paraId="46ED31F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</w:p>
    <w:p w14:paraId="29271948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锰硅期货日度价格预测</w:t>
      </w:r>
    </w:p>
    <w:p w14:paraId="0C87F0D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44" w:afterAutospacing="0" w:line="432" w:lineRule="atLeast"/>
        <w:ind w:left="0" w:right="0" w:firstLine="0"/>
        <w:jc w:val="left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一、题目背景</w:t>
      </w:r>
    </w:p>
    <w:p w14:paraId="25D28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锰硅是钢铁冶炼等行业的重要原料，其期货价格受供需变化、宏观经济政策、原材料成本等多重因素影响，波动频繁。准确预测锰硅期货日度价格，对企业套期保值、投资者制定交易策略以及市场风险管控具有关键意义。利用数学建模方法挖掘历史数据规律，实现价格有效预测，是金融领域的重要研究方向。</w:t>
      </w:r>
    </w:p>
    <w:p w14:paraId="2D67BC03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二、数据说明</w:t>
      </w:r>
    </w:p>
    <w:p w14:paraId="0B619D11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0" w:firstLineChars="200"/>
        <w:jc w:val="left"/>
        <w:rPr>
          <w:rFonts w:hint="default" w:ascii="Segoe UI" w:hAnsi="Segoe UI" w:eastAsia="Segoe UI" w:cs="Segoe UI"/>
          <w:b/>
          <w:bCs/>
          <w:i w:val="0"/>
          <w:iCs w:val="0"/>
          <w:caps w:val="0"/>
          <w:spacing w:val="0"/>
          <w:sz w:val="19"/>
          <w:szCs w:val="19"/>
          <w:lang w:val="en-US"/>
        </w:rPr>
      </w:pP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提供锰硅期货自合约上市至 2025 年 6 月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9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 xml:space="preserve"> 日的日度交易数据，涵盖交易日期、开盘价、最高价、最低价、收盘价、成交量、持仓量等字段。其中，2025 年 4 月 1 日之前的数据作为训练集，用于构建和训练预测模型；2025 年 4 月 1 日之后的数据作为测试集，用于评估模型预测性能。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如果额外使用了其他相关数据，请在论文中说明。</w:t>
      </w:r>
    </w:p>
    <w:p w14:paraId="0C873072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三、需解决的问题</w:t>
      </w:r>
    </w:p>
    <w:p w14:paraId="6BB82F6C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1、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数据预处理：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对提供的历史交易数据进行清洗，处理缺失值、异常值，并进行数据标准化等操作，保障数据质量符合建模需求。</w:t>
      </w:r>
    </w:p>
    <w:p w14:paraId="0C717EAC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2、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模型构建：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综合锰硅期货价格影响因素，选择合适的数学建模方法，构建郑州商品交易所锰硅期货日度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开盘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价格预测模型。</w:t>
      </w:r>
    </w:p>
    <w:p w14:paraId="652DF2CA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3、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模型训练与优化：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使用训练集数据对模型进行训练，通过交叉验证等方式调整模型参数，分析不同参数设置对模型性能的影响，找到最优参数组合。</w:t>
      </w:r>
    </w:p>
    <w:p w14:paraId="2D9051F4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模型评估：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利用构建好的模型对测试集数据进行预测，采用均方误差（MSE）、平均绝对误差（MAE）、决定系数（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R2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）、平均绝对百分比误差（MAPE）等评价指标，评估模型的预测精度，分析模型预测效果。</w:t>
      </w:r>
    </w:p>
    <w:p w14:paraId="72718BEE"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562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5、</w:t>
      </w:r>
      <w:r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模型改进：</w:t>
      </w:r>
      <w:r>
        <w:rPr>
          <w:rFonts w:hint="default" w:ascii="仿宋" w:hAnsi="仿宋" w:eastAsia="仿宋" w:cs="仿宋"/>
          <w:kern w:val="2"/>
          <w:sz w:val="28"/>
          <w:szCs w:val="28"/>
          <w:lang w:val="en-US" w:eastAsia="zh-CN"/>
        </w:rPr>
        <w:t>结合预测结果与实际市场情况，探讨模型存在的局限性，从数据特征提取、模型结构优化、引入外部变量等方面，提出改进模型的思路与建议。</w:t>
      </w:r>
    </w:p>
    <w:p w14:paraId="166E369B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480" w:beforeAutospacing="0" w:after="144" w:afterAutospacing="0" w:line="384" w:lineRule="atLeast"/>
        <w:ind w:left="0" w:firstLine="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四．需提交的材料</w:t>
      </w:r>
    </w:p>
    <w:p w14:paraId="2D187F8D">
      <w:pPr>
        <w:ind w:firstLine="560" w:firstLineChars="200"/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除了提交论文之外，还需要有独立可执行且能复现论文实验结果的代码文件。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D1CC3"/>
    <w:rsid w:val="43333E6F"/>
    <w:rsid w:val="6E6702D9"/>
    <w:rsid w:val="79F0772D"/>
    <w:rsid w:val="7AE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699</Characters>
  <Lines>0</Lines>
  <Paragraphs>0</Paragraphs>
  <TotalTime>2</TotalTime>
  <ScaleCrop>false</ScaleCrop>
  <LinksUpToDate>false</LinksUpToDate>
  <CharactersWithSpaces>715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2025-06-29T08:55:00Z</dcterms:created>
  <dc:creator>zeng</dc:creator>
  <cp:lastModifiedBy>邓键</cp:lastModifiedBy>
  <dcterms:modified xsi:type="dcterms:W3CDTF">2025-07-12T09:46:28Z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eyJoZGlkIjoiN2NiYWRkM2MxY2Y2N2Y0NTUzYmUxZmZhMzM0Y2I0ZWIiLCJ1c2VySWQiOiI1MzM2MjEwMzAifQ==</vt:lpwstr>
  </property>
  <property fmtid="{D5CDD505-2E9C-101B-9397-08002B2CF9AE}" pid="4" name="ICV">
    <vt:lpwstr>4CD4B4FD40EE45468C6EBA34B531B181_12</vt:lpwstr>
  </property>
</Properties>
</file>