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4D3DD">
      <w:pPr>
        <w:pStyle w:val="2"/>
        <w:spacing w:before="0" w:after="0" w:line="24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关于</w:t>
      </w:r>
      <w:r>
        <w:rPr>
          <w:rFonts w:hint="eastAsia"/>
          <w:sz w:val="32"/>
          <w:szCs w:val="32"/>
          <w:lang w:val="en-US" w:eastAsia="zh-CN"/>
        </w:rPr>
        <w:t>审定和发布</w:t>
      </w:r>
      <w:r>
        <w:rPr>
          <w:rFonts w:hint="eastAsia"/>
          <w:sz w:val="32"/>
          <w:szCs w:val="32"/>
        </w:rPr>
        <w:t>各学科研究生</w:t>
      </w:r>
      <w:r>
        <w:rPr>
          <w:sz w:val="32"/>
          <w:szCs w:val="32"/>
        </w:rPr>
        <w:t>学位论文撰写</w:t>
      </w:r>
      <w:r>
        <w:rPr>
          <w:rFonts w:hint="eastAsia"/>
          <w:sz w:val="32"/>
          <w:szCs w:val="32"/>
        </w:rPr>
        <w:t>规范的通知</w:t>
      </w:r>
    </w:p>
    <w:p w14:paraId="1058B354">
      <w:pPr>
        <w:pStyle w:val="6"/>
        <w:widowControl/>
        <w:spacing w:beforeAutospacing="0" w:afterAutospacing="0"/>
        <w:ind w:firstLine="0" w:firstLineChars="0"/>
        <w:jc w:val="center"/>
      </w:pPr>
    </w:p>
    <w:p w14:paraId="7AB8A3F9">
      <w:pPr>
        <w:bidi w:val="0"/>
        <w:ind w:left="0" w:leftChars="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各二级培养单位、</w:t>
      </w:r>
      <w:r>
        <w:rPr>
          <w:sz w:val="28"/>
          <w:szCs w:val="28"/>
        </w:rPr>
        <w:t>各</w:t>
      </w:r>
      <w:r>
        <w:rPr>
          <w:rFonts w:hint="eastAsia"/>
          <w:sz w:val="28"/>
          <w:szCs w:val="28"/>
        </w:rPr>
        <w:t>一级学科/专业学位培养指导委员会</w:t>
      </w:r>
      <w:r>
        <w:rPr>
          <w:sz w:val="28"/>
          <w:szCs w:val="28"/>
        </w:rPr>
        <w:t>：</w:t>
      </w:r>
    </w:p>
    <w:p w14:paraId="580FADD0">
      <w:pPr>
        <w:bidi w:val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为切实保障研究生培养质量，根据相关文件精神，结合</w:t>
      </w:r>
      <w:r>
        <w:rPr>
          <w:sz w:val="28"/>
          <w:szCs w:val="28"/>
        </w:rPr>
        <w:t>我校</w:t>
      </w:r>
      <w:r>
        <w:rPr>
          <w:rFonts w:hint="eastAsia"/>
          <w:sz w:val="28"/>
          <w:szCs w:val="28"/>
          <w:lang w:val="en-US" w:eastAsia="zh-CN"/>
        </w:rPr>
        <w:t>研究生学位论文撰写的</w:t>
      </w:r>
      <w:r>
        <w:rPr>
          <w:sz w:val="28"/>
          <w:szCs w:val="28"/>
        </w:rPr>
        <w:t>实际</w:t>
      </w:r>
      <w:r>
        <w:rPr>
          <w:rFonts w:hint="eastAsia"/>
          <w:sz w:val="28"/>
          <w:szCs w:val="28"/>
          <w:lang w:val="en-US" w:eastAsia="zh-CN"/>
        </w:rPr>
        <w:t>情况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研究生院对</w:t>
      </w:r>
      <w:r>
        <w:rPr>
          <w:sz w:val="28"/>
          <w:szCs w:val="28"/>
        </w:rPr>
        <w:t>各</w:t>
      </w:r>
      <w:r>
        <w:rPr>
          <w:rFonts w:hint="eastAsia"/>
          <w:sz w:val="28"/>
          <w:szCs w:val="28"/>
        </w:rPr>
        <w:t>一级学科/专业学位培养指导委员会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以下简称各培养指导委员会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已</w:t>
      </w:r>
      <w:r>
        <w:rPr>
          <w:rFonts w:hint="eastAsia"/>
          <w:sz w:val="28"/>
          <w:szCs w:val="28"/>
        </w:rPr>
        <w:t>制定</w:t>
      </w:r>
      <w:r>
        <w:rPr>
          <w:rFonts w:hint="eastAsia"/>
          <w:sz w:val="28"/>
          <w:szCs w:val="28"/>
          <w:lang w:val="en-US" w:eastAsia="zh-CN"/>
        </w:rPr>
        <w:t>完成的</w:t>
      </w:r>
      <w:r>
        <w:rPr>
          <w:rFonts w:hint="eastAsia"/>
          <w:sz w:val="28"/>
          <w:szCs w:val="28"/>
        </w:rPr>
        <w:t>各一级学科/专业学位</w:t>
      </w:r>
      <w:r>
        <w:rPr>
          <w:sz w:val="28"/>
          <w:szCs w:val="28"/>
        </w:rPr>
        <w:t>研究生学位论文撰写规范</w:t>
      </w:r>
      <w:r>
        <w:rPr>
          <w:rFonts w:hint="eastAsia"/>
          <w:sz w:val="28"/>
          <w:szCs w:val="28"/>
        </w:rPr>
        <w:t>和学位论文模版（以下简称各学科规范和模版）</w:t>
      </w:r>
      <w:r>
        <w:rPr>
          <w:rFonts w:hint="eastAsia"/>
          <w:sz w:val="28"/>
          <w:szCs w:val="28"/>
          <w:lang w:val="en-US" w:eastAsia="zh-CN"/>
        </w:rPr>
        <w:t>进行了统一完善。现将相关</w:t>
      </w:r>
      <w:r>
        <w:rPr>
          <w:rFonts w:hint="eastAsia"/>
          <w:sz w:val="28"/>
          <w:szCs w:val="28"/>
        </w:rPr>
        <w:t>事宜通知如下：</w:t>
      </w:r>
    </w:p>
    <w:p w14:paraId="7D273FE5">
      <w:pPr>
        <w:numPr>
          <w:ilvl w:val="0"/>
          <w:numId w:val="1"/>
        </w:numPr>
        <w:bidi w:val="0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各学科规范和模版</w:t>
      </w:r>
      <w:r>
        <w:rPr>
          <w:rFonts w:hint="eastAsia"/>
          <w:sz w:val="28"/>
          <w:szCs w:val="28"/>
          <w:lang w:val="en-US" w:eastAsia="zh-CN"/>
        </w:rPr>
        <w:t>由</w:t>
      </w:r>
      <w:r>
        <w:rPr>
          <w:sz w:val="28"/>
          <w:szCs w:val="28"/>
        </w:rPr>
        <w:t>各</w:t>
      </w:r>
      <w:r>
        <w:rPr>
          <w:rFonts w:hint="eastAsia"/>
          <w:sz w:val="28"/>
          <w:szCs w:val="28"/>
        </w:rPr>
        <w:t>一级学科/专业学位培养指导委员会</w:t>
      </w:r>
      <w:r>
        <w:rPr>
          <w:rFonts w:hint="eastAsia"/>
          <w:sz w:val="28"/>
          <w:szCs w:val="28"/>
          <w:lang w:val="en-US" w:eastAsia="zh-CN"/>
        </w:rPr>
        <w:t>最终审定。研究生院将以邮件形式发送各</w:t>
      </w:r>
      <w:r>
        <w:rPr>
          <w:rFonts w:hint="eastAsia"/>
          <w:sz w:val="28"/>
          <w:szCs w:val="28"/>
        </w:rPr>
        <w:t>学科规范和模版</w:t>
      </w:r>
      <w:r>
        <w:rPr>
          <w:rFonts w:hint="eastAsia"/>
          <w:sz w:val="28"/>
          <w:szCs w:val="28"/>
          <w:lang w:val="en-US" w:eastAsia="zh-CN"/>
        </w:rPr>
        <w:t>至各培养指导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委员会的秘书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由秘书转发给各培养指导委员会审定。</w:t>
      </w:r>
    </w:p>
    <w:p w14:paraId="175E4432">
      <w:pPr>
        <w:numPr>
          <w:ilvl w:val="0"/>
          <w:numId w:val="1"/>
        </w:numPr>
        <w:bidi w:val="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请</w:t>
      </w:r>
      <w:r>
        <w:rPr>
          <w:sz w:val="28"/>
          <w:szCs w:val="28"/>
        </w:rPr>
        <w:t>各</w:t>
      </w:r>
      <w:r>
        <w:rPr>
          <w:rFonts w:hint="eastAsia"/>
          <w:sz w:val="28"/>
          <w:szCs w:val="28"/>
        </w:rPr>
        <w:t>培养指导委员会</w:t>
      </w:r>
      <w:r>
        <w:rPr>
          <w:rFonts w:hint="eastAsia"/>
          <w:sz w:val="28"/>
          <w:szCs w:val="28"/>
          <w:lang w:val="en-US" w:eastAsia="zh-CN"/>
        </w:rPr>
        <w:t>于2</w:t>
      </w:r>
      <w:r>
        <w:rPr>
          <w:rFonts w:hint="eastAsia"/>
          <w:sz w:val="28"/>
          <w:szCs w:val="28"/>
        </w:rPr>
        <w:t>024年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日前</w:t>
      </w:r>
      <w:r>
        <w:rPr>
          <w:rFonts w:hint="eastAsia"/>
          <w:sz w:val="28"/>
          <w:szCs w:val="28"/>
          <w:lang w:val="en-US" w:eastAsia="zh-CN"/>
        </w:rPr>
        <w:t>完成对本学科规范和模板的最终审定。如审定无误，请秘书以邮件形式回复“XX学科</w:t>
      </w:r>
      <w:r>
        <w:rPr>
          <w:sz w:val="28"/>
          <w:szCs w:val="28"/>
        </w:rPr>
        <w:t>研究生学位论文撰写规范</w:t>
      </w:r>
      <w:r>
        <w:rPr>
          <w:rFonts w:hint="eastAsia"/>
          <w:sz w:val="28"/>
          <w:szCs w:val="28"/>
        </w:rPr>
        <w:t>和模版</w:t>
      </w:r>
      <w:r>
        <w:rPr>
          <w:rFonts w:hint="eastAsia"/>
          <w:sz w:val="28"/>
          <w:szCs w:val="28"/>
          <w:lang w:val="en-US" w:eastAsia="zh-CN"/>
        </w:rPr>
        <w:t>已审定无误”。如审定有修改，请及时与研究生院反馈。</w:t>
      </w:r>
    </w:p>
    <w:p w14:paraId="33C66C88">
      <w:pP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三、各学科规范和模版</w:t>
      </w:r>
      <w:r>
        <w:rPr>
          <w:rFonts w:hint="eastAsia"/>
          <w:sz w:val="28"/>
          <w:szCs w:val="28"/>
          <w:lang w:val="en-US" w:eastAsia="zh-CN"/>
        </w:rPr>
        <w:t>将于2024年7月15日</w:t>
      </w:r>
      <w:r>
        <w:rPr>
          <w:rFonts w:hint="eastAsia"/>
          <w:sz w:val="28"/>
          <w:szCs w:val="28"/>
        </w:rPr>
        <w:t>正式启用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由研究生院在研究生院</w:t>
      </w:r>
      <w:r>
        <w:rPr>
          <w:rFonts w:hint="eastAsia"/>
          <w:sz w:val="28"/>
          <w:szCs w:val="28"/>
        </w:rPr>
        <w:t>网站</w:t>
      </w:r>
      <w:r>
        <w:rPr>
          <w:rFonts w:hint="eastAsia"/>
          <w:sz w:val="28"/>
          <w:szCs w:val="28"/>
          <w:lang w:val="en-US" w:eastAsia="zh-CN"/>
        </w:rPr>
        <w:t>向全体研究生公布。请各二级培养单位在本单位</w:t>
      </w:r>
      <w:r>
        <w:rPr>
          <w:rFonts w:hint="eastAsia"/>
          <w:sz w:val="28"/>
          <w:szCs w:val="28"/>
        </w:rPr>
        <w:t>网站首页</w:t>
      </w:r>
      <w:r>
        <w:rPr>
          <w:rFonts w:hint="eastAsia"/>
          <w:sz w:val="28"/>
          <w:szCs w:val="28"/>
          <w:lang w:val="en-US" w:eastAsia="zh-CN"/>
        </w:rPr>
        <w:t>同步发布。</w:t>
      </w:r>
    </w:p>
    <w:p w14:paraId="21B221EF">
      <w:pPr>
        <w:bidi w:val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联系</w:t>
      </w:r>
      <w:r>
        <w:rPr>
          <w:rFonts w:hint="eastAsia"/>
          <w:sz w:val="28"/>
          <w:szCs w:val="28"/>
        </w:rPr>
        <w:t>人：</w:t>
      </w:r>
      <w:r>
        <w:rPr>
          <w:rFonts w:hint="eastAsia"/>
          <w:sz w:val="28"/>
          <w:szCs w:val="28"/>
          <w:lang w:val="en-US" w:eastAsia="zh-CN"/>
        </w:rPr>
        <w:t>学位科</w:t>
      </w:r>
      <w:r>
        <w:rPr>
          <w:rFonts w:hint="eastAsia"/>
          <w:sz w:val="28"/>
          <w:szCs w:val="28"/>
        </w:rPr>
        <w:t>谷老师，联系电话：85211118</w:t>
      </w:r>
    </w:p>
    <w:p w14:paraId="59FA30D5">
      <w:pPr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联系邮箱：</w:t>
      </w: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"mailto:yjshc15@scnu.edu.cn,"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Fonts w:hint="eastAsia"/>
          <w:sz w:val="28"/>
          <w:szCs w:val="28"/>
          <w:lang w:val="en-US" w:eastAsia="zh-CN"/>
        </w:rPr>
        <w:t>yjshc15@scnu.edu.cn。</w:t>
      </w:r>
      <w:r>
        <w:rPr>
          <w:rFonts w:hint="eastAsia"/>
          <w:sz w:val="28"/>
          <w:szCs w:val="28"/>
          <w:lang w:val="en-US" w:eastAsia="zh-CN"/>
        </w:rPr>
        <w:fldChar w:fldCharType="end"/>
      </w:r>
    </w:p>
    <w:p w14:paraId="0A1FB1C7">
      <w:pPr>
        <w:ind w:firstLine="6720" w:firstLineChars="24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研究生院</w:t>
      </w:r>
    </w:p>
    <w:p w14:paraId="1DF0DD32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2024年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01612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73A490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A59CC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1733B6">
    <w:pPr>
      <w:ind w:left="48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7D4EA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520F4"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7A4CF6"/>
    <w:multiLevelType w:val="singleLevel"/>
    <w:tmpl w:val="D07A4CF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kZjU4ZTBmZDIxYTYxOGJjNDFhY2FhNzQ4ZWYxNjEifQ=="/>
  </w:docVars>
  <w:rsids>
    <w:rsidRoot w:val="3FC34246"/>
    <w:rsid w:val="00064DF9"/>
    <w:rsid w:val="000674F2"/>
    <w:rsid w:val="00145623"/>
    <w:rsid w:val="00152433"/>
    <w:rsid w:val="001B706B"/>
    <w:rsid w:val="001C40A4"/>
    <w:rsid w:val="00340ABC"/>
    <w:rsid w:val="003466E5"/>
    <w:rsid w:val="003A7A2B"/>
    <w:rsid w:val="00405D5E"/>
    <w:rsid w:val="004738B1"/>
    <w:rsid w:val="004B23CD"/>
    <w:rsid w:val="0050203F"/>
    <w:rsid w:val="00553C10"/>
    <w:rsid w:val="005B28AE"/>
    <w:rsid w:val="005D17D7"/>
    <w:rsid w:val="00632578"/>
    <w:rsid w:val="00685CB7"/>
    <w:rsid w:val="006D2BE9"/>
    <w:rsid w:val="006E45EA"/>
    <w:rsid w:val="00756313"/>
    <w:rsid w:val="007629E1"/>
    <w:rsid w:val="00763E37"/>
    <w:rsid w:val="00800C49"/>
    <w:rsid w:val="00844E1A"/>
    <w:rsid w:val="00852EF0"/>
    <w:rsid w:val="0092232E"/>
    <w:rsid w:val="00A210D2"/>
    <w:rsid w:val="00CF5C83"/>
    <w:rsid w:val="00D33A5A"/>
    <w:rsid w:val="00D775A6"/>
    <w:rsid w:val="00DE3FC0"/>
    <w:rsid w:val="00E3213C"/>
    <w:rsid w:val="00E40F3A"/>
    <w:rsid w:val="00F624FA"/>
    <w:rsid w:val="035148F2"/>
    <w:rsid w:val="041959DE"/>
    <w:rsid w:val="05791E8F"/>
    <w:rsid w:val="0A6A7393"/>
    <w:rsid w:val="0BDD7AC5"/>
    <w:rsid w:val="0BF37D69"/>
    <w:rsid w:val="0C4C20FB"/>
    <w:rsid w:val="10921121"/>
    <w:rsid w:val="116577BB"/>
    <w:rsid w:val="15812CD8"/>
    <w:rsid w:val="15D572C4"/>
    <w:rsid w:val="177A28B7"/>
    <w:rsid w:val="18202FFD"/>
    <w:rsid w:val="1A8B191C"/>
    <w:rsid w:val="22A5210D"/>
    <w:rsid w:val="29980ADF"/>
    <w:rsid w:val="2C936978"/>
    <w:rsid w:val="2D2B320F"/>
    <w:rsid w:val="2D9371D9"/>
    <w:rsid w:val="2E704A55"/>
    <w:rsid w:val="31DE0396"/>
    <w:rsid w:val="3232497F"/>
    <w:rsid w:val="33D23F4D"/>
    <w:rsid w:val="37EE02D9"/>
    <w:rsid w:val="3D0D2FD6"/>
    <w:rsid w:val="3F8F3AD1"/>
    <w:rsid w:val="3FC34246"/>
    <w:rsid w:val="48CB39B9"/>
    <w:rsid w:val="4AB144D7"/>
    <w:rsid w:val="4B7324F9"/>
    <w:rsid w:val="4D471926"/>
    <w:rsid w:val="50903205"/>
    <w:rsid w:val="52416EAD"/>
    <w:rsid w:val="55764AAC"/>
    <w:rsid w:val="5697353F"/>
    <w:rsid w:val="592D3CE7"/>
    <w:rsid w:val="595A0C8A"/>
    <w:rsid w:val="5B56586E"/>
    <w:rsid w:val="5BBD57F6"/>
    <w:rsid w:val="5CD4684D"/>
    <w:rsid w:val="5CF61634"/>
    <w:rsid w:val="608215E4"/>
    <w:rsid w:val="6CFA1CDB"/>
    <w:rsid w:val="6E135EEC"/>
    <w:rsid w:val="6FFF2E25"/>
    <w:rsid w:val="70C76378"/>
    <w:rsid w:val="714A228B"/>
    <w:rsid w:val="763E6A8D"/>
    <w:rsid w:val="78E57CE3"/>
    <w:rsid w:val="7A946456"/>
    <w:rsid w:val="7BA02270"/>
    <w:rsid w:val="7C4F0891"/>
    <w:rsid w:val="7EF70770"/>
    <w:rsid w:val="7FAB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0">
    <w:name w:val="批注框文本 字符"/>
    <w:basedOn w:val="8"/>
    <w:link w:val="3"/>
    <w:autoRedefine/>
    <w:qFormat/>
    <w:uiPriority w:val="0"/>
    <w:rPr>
      <w:rFonts w:ascii="宋体" w:hAnsi="宋体" w:eastAsia="宋体"/>
      <w:kern w:val="2"/>
      <w:sz w:val="18"/>
      <w:szCs w:val="18"/>
    </w:rPr>
  </w:style>
  <w:style w:type="character" w:customStyle="1" w:styleId="11">
    <w:name w:val="页眉 字符"/>
    <w:basedOn w:val="8"/>
    <w:link w:val="5"/>
    <w:autoRedefine/>
    <w:qFormat/>
    <w:uiPriority w:val="0"/>
    <w:rPr>
      <w:rFonts w:ascii="宋体" w:hAnsi="宋体" w:eastAsia="宋体"/>
      <w:kern w:val="2"/>
      <w:sz w:val="18"/>
      <w:szCs w:val="18"/>
    </w:rPr>
  </w:style>
  <w:style w:type="character" w:customStyle="1" w:styleId="12">
    <w:name w:val="页脚 字符"/>
    <w:basedOn w:val="8"/>
    <w:link w:val="4"/>
    <w:autoRedefine/>
    <w:qFormat/>
    <w:uiPriority w:val="0"/>
    <w:rPr>
      <w:rFonts w:ascii="宋体" w:hAnsi="宋体" w:eastAsia="宋体"/>
      <w:kern w:val="2"/>
      <w:sz w:val="18"/>
      <w:szCs w:val="18"/>
    </w:rPr>
  </w:style>
  <w:style w:type="paragraph" w:styleId="13">
    <w:name w:val="List Paragraph"/>
    <w:basedOn w:val="1"/>
    <w:autoRedefine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00F6B-C440-48DE-AB10-5D56698127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468</Words>
  <Characters>506</Characters>
  <Lines>6</Lines>
  <Paragraphs>1</Paragraphs>
  <TotalTime>9</TotalTime>
  <ScaleCrop>false</ScaleCrop>
  <LinksUpToDate>false</LinksUpToDate>
  <CharactersWithSpaces>506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2024-04-01T03:46:00Z</dcterms:created>
  <dc:creator>咕咕</dc:creator>
  <cp:lastModifiedBy>咕咕</cp:lastModifiedBy>
  <dcterms:modified xsi:type="dcterms:W3CDTF">2024-07-03T09:38:30Z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0FD0EC48C3FA4A69BAE20CC7FDE7B463_13</vt:lpwstr>
  </property>
</Properties>
</file>