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57EC3">
      <w:pPr>
        <w:pStyle w:val="2"/>
        <w:shd w:val="clear" w:color="auto" w:fill="FFFFFF"/>
        <w:spacing w:before="300" w:beforeAutospacing="0" w:after="150" w:afterAutospacing="0"/>
        <w:jc w:val="center"/>
        <w:rPr>
          <w:rFonts w:ascii="微软雅黑" w:hAnsi="微软雅黑" w:eastAsia="微软雅黑"/>
          <w:color w:val="000000" w:themeColor="text1"/>
          <w14:textFill>
            <w14:solidFill>
              <w14:schemeClr w14:val="tx1"/>
            </w14:solidFill>
          </w14:textFill>
        </w:rPr>
      </w:pPr>
      <w:bookmarkStart w:id="0" w:name="_GoBack"/>
      <w:bookmarkEnd w:id="0"/>
      <w:r>
        <w:rPr>
          <w:rFonts w:hint="eastAsia" w:ascii="微软雅黑" w:hAnsi="微软雅黑" w:eastAsia="微软雅黑"/>
          <w:color w:val="000000" w:themeColor="text1"/>
          <w14:textFill>
            <w14:solidFill>
              <w14:schemeClr w14:val="tx1"/>
            </w14:solidFill>
          </w14:textFill>
        </w:rPr>
        <w:t>“关爱女职工，温暖半边天”</w:t>
      </w:r>
    </w:p>
    <w:p w14:paraId="60609567">
      <w:pPr>
        <w:pStyle w:val="2"/>
        <w:shd w:val="clear" w:color="auto" w:fill="FFFFFF"/>
        <w:spacing w:before="300" w:beforeAutospacing="0" w:after="150" w:afterAutospacing="0"/>
        <w:jc w:val="center"/>
        <w:rPr>
          <w:rFonts w:hint="eastAsia" w:cstheme="minorEastAsia"/>
          <w:b w:val="0"/>
          <w:bCs w:val="0"/>
          <w:color w:val="000000" w:themeColor="text1"/>
          <w:kern w:val="2"/>
          <w:sz w:val="24"/>
          <w:szCs w:val="24"/>
          <w14:textFill>
            <w14:solidFill>
              <w14:schemeClr w14:val="tx1"/>
            </w14:solidFill>
          </w14:textFill>
        </w:rPr>
      </w:pPr>
      <w:r>
        <w:rPr>
          <w:rFonts w:hint="eastAsia" w:ascii="微软雅黑" w:hAnsi="微软雅黑" w:eastAsia="微软雅黑"/>
          <w:color w:val="000000" w:themeColor="text1"/>
          <w:sz w:val="24"/>
          <w:szCs w:val="24"/>
          <w14:textFill>
            <w14:solidFill>
              <w14:schemeClr w14:val="tx1"/>
            </w14:solidFill>
          </w14:textFill>
        </w:rPr>
        <w:t xml:space="preserve"> </w:t>
      </w:r>
      <w:r>
        <w:rPr>
          <w:rFonts w:ascii="微软雅黑" w:hAnsi="微软雅黑" w:eastAsia="微软雅黑"/>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——资产公司部门工会组织“三八节”踏青系列活动</w:t>
      </w:r>
    </w:p>
    <w:p w14:paraId="32EE8727">
      <w:pPr>
        <w:ind w:left="105" w:leftChars="50" w:firstLine="480" w:firstLineChars="150"/>
        <w:rPr>
          <w:rFonts w:asciiTheme="minorEastAsia" w:hAnsiTheme="minorEastAsia" w:cstheme="minorEastAsia"/>
          <w:sz w:val="32"/>
          <w:szCs w:val="32"/>
        </w:rPr>
      </w:pPr>
    </w:p>
    <w:p w14:paraId="79E7A3EF">
      <w:pPr>
        <w:ind w:left="105" w:leftChars="50" w:firstLine="480" w:firstLineChars="150"/>
        <w:rPr>
          <w:rFonts w:asciiTheme="minorEastAsia" w:hAnsiTheme="minorEastAsia" w:cstheme="minorEastAsia"/>
          <w:sz w:val="32"/>
          <w:szCs w:val="32"/>
        </w:rPr>
      </w:pPr>
      <w:r>
        <w:rPr>
          <w:rFonts w:hint="eastAsia" w:asciiTheme="minorEastAsia" w:hAnsiTheme="minorEastAsia" w:cstheme="minorEastAsia"/>
          <w:sz w:val="32"/>
          <w:szCs w:val="32"/>
        </w:rPr>
        <w:t>在第</w:t>
      </w:r>
      <w:r>
        <w:rPr>
          <w:rFonts w:asciiTheme="minorEastAsia" w:hAnsiTheme="minorEastAsia" w:cstheme="minorEastAsia"/>
          <w:sz w:val="32"/>
          <w:szCs w:val="32"/>
        </w:rPr>
        <w:t>114个国际劳动妇女节来临之际，</w:t>
      </w:r>
      <w:r>
        <w:rPr>
          <w:rFonts w:hint="eastAsia" w:asciiTheme="minorEastAsia" w:hAnsiTheme="minorEastAsia" w:cstheme="minorEastAsia"/>
          <w:sz w:val="32"/>
          <w:szCs w:val="32"/>
        </w:rPr>
        <w:t>为进一步丰富公司教职工业余生活，增强教职工之间的交流与沟通，广东华南师大资产经营管理有限公司及下属企业各级工会踊跃参与，纷纷开展了丰富多彩的“庆三八·踏青</w:t>
      </w:r>
      <w:r>
        <w:rPr>
          <w:rFonts w:asciiTheme="minorEastAsia" w:hAnsiTheme="minorEastAsia" w:cstheme="minorEastAsia"/>
          <w:sz w:val="32"/>
          <w:szCs w:val="32"/>
        </w:rPr>
        <w:t>”</w:t>
      </w:r>
      <w:r>
        <w:rPr>
          <w:rFonts w:hint="eastAsia" w:asciiTheme="minorEastAsia" w:hAnsiTheme="minorEastAsia" w:cstheme="minorEastAsia"/>
          <w:sz w:val="32"/>
          <w:szCs w:val="32"/>
        </w:rPr>
        <w:t>系列活动</w:t>
      </w:r>
      <w:r>
        <w:rPr>
          <w:rFonts w:asciiTheme="minorEastAsia" w:hAnsiTheme="minorEastAsia" w:cstheme="minorEastAsia"/>
          <w:sz w:val="32"/>
          <w:szCs w:val="32"/>
        </w:rPr>
        <w:t>。</w:t>
      </w:r>
    </w:p>
    <w:p w14:paraId="42C39B4E">
      <w:pPr>
        <w:widowControl/>
        <w:jc w:val="center"/>
        <w:rPr>
          <w:rFonts w:ascii="宋体" w:hAnsi="宋体" w:eastAsia="宋体" w:cs="宋体"/>
          <w:b/>
          <w:bCs/>
          <w:i/>
          <w:iCs/>
          <w:kern w:val="0"/>
          <w:sz w:val="36"/>
          <w:szCs w:val="36"/>
        </w:rPr>
      </w:pPr>
    </w:p>
    <w:p w14:paraId="020BB300">
      <w:pPr>
        <w:widowControl/>
        <w:jc w:val="center"/>
        <w:rPr>
          <w:rFonts w:ascii="宋体" w:hAnsi="宋体" w:eastAsia="宋体" w:cs="宋体"/>
          <w:b/>
          <w:bCs/>
          <w:kern w:val="0"/>
          <w:sz w:val="36"/>
          <w:szCs w:val="36"/>
        </w:rPr>
      </w:pPr>
      <w:r>
        <w:rPr>
          <w:rFonts w:ascii="宋体" w:hAnsi="宋体" w:eastAsia="宋体" w:cs="宋体"/>
          <w:b/>
          <w:bCs/>
          <w:i/>
          <w:iCs/>
          <w:kern w:val="0"/>
          <w:sz w:val="36"/>
          <w:szCs w:val="36"/>
        </w:rPr>
        <w:t>01</w:t>
      </w:r>
    </w:p>
    <w:p w14:paraId="42E499F3">
      <w:pPr>
        <w:jc w:val="center"/>
        <w:rPr>
          <w:rFonts w:asciiTheme="minorEastAsia" w:hAnsiTheme="minorEastAsia" w:cstheme="minorEastAsia"/>
          <w:sz w:val="32"/>
          <w:szCs w:val="32"/>
        </w:rPr>
      </w:pPr>
      <w:r>
        <w:rPr>
          <w:rFonts w:hint="eastAsia" w:ascii="宋体" w:hAnsi="宋体" w:eastAsia="宋体" w:cs="宋体"/>
          <w:b/>
          <w:bCs/>
          <w:color w:val="000000" w:themeColor="text1"/>
          <w:kern w:val="0"/>
          <w:sz w:val="36"/>
          <w:szCs w:val="36"/>
          <w:highlight w:val="yellow"/>
          <w14:textFill>
            <w14:solidFill>
              <w14:schemeClr w14:val="tx1"/>
            </w14:solidFill>
          </w14:textFill>
        </w:rPr>
        <w:t>赴广州市文化馆</w:t>
      </w:r>
      <w:r>
        <w:rPr>
          <w:rFonts w:ascii="宋体" w:hAnsi="宋体" w:eastAsia="宋体" w:cs="宋体"/>
          <w:b/>
          <w:bCs/>
          <w:color w:val="000000" w:themeColor="text1"/>
          <w:kern w:val="0"/>
          <w:sz w:val="36"/>
          <w:szCs w:val="36"/>
          <w:highlight w:val="yellow"/>
          <w14:textFill>
            <w14:solidFill>
              <w14:schemeClr w14:val="tx1"/>
            </w14:solidFill>
          </w14:textFill>
        </w:rPr>
        <w:t xml:space="preserve"> 品岭南文化之美</w:t>
      </w:r>
    </w:p>
    <w:p w14:paraId="5FFAFA1F">
      <w:pPr>
        <w:ind w:firstLine="640" w:firstLineChars="200"/>
        <w:rPr>
          <w:rFonts w:asciiTheme="minorEastAsia" w:hAnsiTheme="minorEastAsia" w:cstheme="minorEastAsia"/>
          <w:sz w:val="32"/>
          <w:szCs w:val="32"/>
        </w:rPr>
      </w:pPr>
    </w:p>
    <w:p w14:paraId="05E39F70">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资产公司部门</w:t>
      </w:r>
      <w:r>
        <w:rPr>
          <w:rFonts w:asciiTheme="minorEastAsia" w:hAnsiTheme="minorEastAsia" w:cstheme="minorEastAsia"/>
          <w:sz w:val="32"/>
          <w:szCs w:val="32"/>
        </w:rPr>
        <w:t>工会精心组织</w:t>
      </w:r>
      <w:r>
        <w:rPr>
          <w:rFonts w:hint="eastAsia" w:asciiTheme="minorEastAsia" w:hAnsiTheme="minorEastAsia" w:cstheme="minorEastAsia"/>
          <w:sz w:val="32"/>
          <w:szCs w:val="32"/>
        </w:rPr>
        <w:t>公司</w:t>
      </w:r>
      <w:r>
        <w:rPr>
          <w:rFonts w:asciiTheme="minorEastAsia" w:hAnsiTheme="minorEastAsia" w:cstheme="minorEastAsia"/>
          <w:sz w:val="32"/>
          <w:szCs w:val="32"/>
        </w:rPr>
        <w:t>女教职工赴广州古风新坐标——广州文化馆新馆进行</w:t>
      </w:r>
      <w:r>
        <w:rPr>
          <w:rFonts w:hint="eastAsia" w:asciiTheme="minorEastAsia" w:hAnsiTheme="minorEastAsia" w:cstheme="minorEastAsia"/>
          <w:sz w:val="32"/>
          <w:szCs w:val="32"/>
        </w:rPr>
        <w:t>了</w:t>
      </w:r>
      <w:r>
        <w:rPr>
          <w:rFonts w:asciiTheme="minorEastAsia" w:hAnsiTheme="minorEastAsia" w:cstheme="minorEastAsia"/>
          <w:sz w:val="32"/>
          <w:szCs w:val="32"/>
        </w:rPr>
        <w:t>一场“岭南文化之旅”。</w:t>
      </w:r>
      <w:r>
        <w:rPr>
          <w:rFonts w:hint="eastAsia"/>
        </w:rPr>
        <w:t xml:space="preserve"> </w:t>
      </w:r>
      <w:r>
        <w:rPr>
          <w:rFonts w:hint="eastAsia" w:asciiTheme="minorEastAsia" w:hAnsiTheme="minorEastAsia" w:cstheme="minorEastAsia"/>
          <w:sz w:val="32"/>
          <w:szCs w:val="32"/>
        </w:rPr>
        <w:t xml:space="preserve">女教职工们先后参观了公共文化中心、翰墨园、曲艺园、广府园等场馆，感受了富有岭南生态特色的城市园林景观。 </w:t>
      </w:r>
    </w:p>
    <w:p w14:paraId="02A0E856">
      <w:pPr>
        <w:ind w:firstLine="640" w:firstLineChars="200"/>
        <w:jc w:val="center"/>
        <w:rPr>
          <w:rFonts w:hint="eastAsia" w:asciiTheme="minorEastAsia" w:hAnsiTheme="minorEastAsia" w:cstheme="minorEastAsia"/>
          <w:sz w:val="32"/>
          <w:szCs w:val="32"/>
        </w:rPr>
      </w:pPr>
      <w:r>
        <w:rPr>
          <w:rFonts w:asciiTheme="minorEastAsia" w:hAnsiTheme="minorEastAsia" w:cstheme="minorEastAsia"/>
          <w:sz w:val="32"/>
          <w:szCs w:val="32"/>
        </w:rPr>
        <w:drawing>
          <wp:inline distT="0" distB="0" distL="0" distR="0">
            <wp:extent cx="4013200" cy="8346440"/>
            <wp:effectExtent l="0" t="0" r="6350" b="0"/>
            <wp:docPr id="9" name="图片 9" descr="C:\Users\Administrator\Documents\WeChat Files\wxid_sbmsn52dx3yn22\FileStorage\Temp\498c2fa143ec8432910fa284ec9d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sbmsn52dx3yn22\FileStorage\Temp\498c2fa143ec8432910fa284ec9d98f.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084234" cy="8493676"/>
                    </a:xfrm>
                    <a:prstGeom prst="rect">
                      <a:avLst/>
                    </a:prstGeom>
                    <a:noFill/>
                    <a:ln>
                      <a:noFill/>
                    </a:ln>
                  </pic:spPr>
                </pic:pic>
              </a:graphicData>
            </a:graphic>
          </wp:inline>
        </w:drawing>
      </w:r>
    </w:p>
    <w:p w14:paraId="133A7D68">
      <w:pPr>
        <w:pStyle w:val="5"/>
        <w:spacing w:before="0" w:beforeAutospacing="0" w:after="0" w:afterAutospacing="0"/>
        <w:jc w:val="center"/>
        <w:rPr>
          <w:rFonts w:ascii="Microsoft YaHei UI" w:hAnsi="Microsoft YaHei UI" w:eastAsia="Microsoft YaHei UI"/>
          <w:color w:val="3E3E3E"/>
          <w:spacing w:val="8"/>
          <w:sz w:val="18"/>
          <w:szCs w:val="18"/>
        </w:rPr>
      </w:pPr>
      <w:r>
        <w:rPr>
          <w:rFonts w:ascii="Arial" w:hAnsi="Arial" w:cs="Arial"/>
          <w:color w:val="444444"/>
          <w:sz w:val="21"/>
          <w:szCs w:val="21"/>
          <w:shd w:val="clear" w:color="auto" w:fill="FFFFFF"/>
        </w:rPr>
        <w:t>▲</w:t>
      </w:r>
      <w:r>
        <w:rPr>
          <w:rFonts w:hint="eastAsia" w:ascii="Microsoft YaHei UI" w:hAnsi="Microsoft YaHei UI" w:eastAsia="Microsoft YaHei UI"/>
          <w:color w:val="3E3E3E"/>
          <w:spacing w:val="8"/>
          <w:sz w:val="18"/>
          <w:szCs w:val="18"/>
        </w:rPr>
        <w:t>资产公司组织女教职工参观广州市文化馆新馆</w:t>
      </w:r>
    </w:p>
    <w:p w14:paraId="404B9683">
      <w:pPr>
        <w:pStyle w:val="5"/>
        <w:spacing w:before="0" w:beforeAutospacing="0" w:after="0" w:afterAutospacing="0"/>
        <w:jc w:val="center"/>
      </w:pPr>
    </w:p>
    <w:p w14:paraId="1840002D">
      <w:pPr>
        <w:widowControl/>
        <w:jc w:val="center"/>
        <w:rPr>
          <w:rFonts w:ascii="宋体" w:hAnsi="宋体" w:eastAsia="宋体" w:cs="宋体"/>
          <w:b/>
          <w:bCs/>
          <w:kern w:val="0"/>
          <w:sz w:val="36"/>
          <w:szCs w:val="36"/>
        </w:rPr>
      </w:pPr>
      <w:r>
        <w:rPr>
          <w:rFonts w:ascii="宋体" w:hAnsi="宋体" w:eastAsia="宋体" w:cs="宋体"/>
          <w:b/>
          <w:bCs/>
          <w:i/>
          <w:iCs/>
          <w:kern w:val="0"/>
          <w:sz w:val="36"/>
          <w:szCs w:val="36"/>
        </w:rPr>
        <w:t>02</w:t>
      </w:r>
    </w:p>
    <w:p w14:paraId="3325D432">
      <w:pPr>
        <w:widowControl/>
        <w:jc w:val="center"/>
        <w:rPr>
          <w:rFonts w:hint="eastAsia"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highlight w:val="yellow"/>
          <w14:textFill>
            <w14:solidFill>
              <w14:schemeClr w14:val="tx1"/>
            </w14:solidFill>
          </w14:textFill>
        </w:rPr>
        <w:t>“湿地公园”踏青欢乐多多</w:t>
      </w:r>
    </w:p>
    <w:p w14:paraId="345718D0">
      <w:pPr>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广东华师大教育培训中心、广东华南师大教育发展有公司组织教职工赴海珠湿地公园踏春寻芳。在湿地公园，公园的景色美得令人心醉，教职工们徜徉其间，大家一路欢声笑语，感受大自然带来的美好。</w:t>
      </w:r>
    </w:p>
    <w:p w14:paraId="64F31F3E">
      <w:pPr>
        <w:jc w:val="center"/>
        <w:rPr>
          <w:rFonts w:asciiTheme="minorEastAsia" w:hAnsiTheme="minorEastAsia" w:cstheme="minorEastAsia"/>
          <w:sz w:val="32"/>
          <w:szCs w:val="32"/>
        </w:rPr>
      </w:pPr>
      <w:r>
        <w:rPr>
          <w:rFonts w:asciiTheme="minorEastAsia" w:hAnsiTheme="minorEastAsia" w:cstheme="minorEastAsia"/>
          <w:sz w:val="32"/>
          <w:szCs w:val="32"/>
        </w:rPr>
        <w:drawing>
          <wp:inline distT="0" distB="0" distL="0" distR="0">
            <wp:extent cx="2484120" cy="5166995"/>
            <wp:effectExtent l="0" t="0" r="0" b="0"/>
            <wp:docPr id="10" name="图片 10" descr="C:\Users\Administrator\Documents\WeChat Files\wxid_sbmsn52dx3yn22\FileStorage\Temp\d8a70420e2cae5cd47b70765b1d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wxid_sbmsn52dx3yn22\FileStorage\Temp\d8a70420e2cae5cd47b70765b1d812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84563" cy="5167423"/>
                    </a:xfrm>
                    <a:prstGeom prst="rect">
                      <a:avLst/>
                    </a:prstGeom>
                    <a:noFill/>
                    <a:ln>
                      <a:noFill/>
                    </a:ln>
                  </pic:spPr>
                </pic:pic>
              </a:graphicData>
            </a:graphic>
          </wp:inline>
        </w:drawing>
      </w:r>
    </w:p>
    <w:p w14:paraId="6A2A69EA">
      <w:pPr>
        <w:pStyle w:val="5"/>
        <w:shd w:val="clear" w:color="auto" w:fill="FFFFFF"/>
        <w:spacing w:before="0" w:beforeAutospacing="0" w:after="0" w:afterAutospacing="0"/>
        <w:rPr>
          <w:rFonts w:ascii="Microsoft YaHei UI" w:hAnsi="Microsoft YaHei UI" w:eastAsia="Microsoft YaHei UI"/>
          <w:color w:val="3E3E3E"/>
          <w:spacing w:val="8"/>
          <w:sz w:val="18"/>
          <w:szCs w:val="18"/>
        </w:rPr>
      </w:pPr>
      <w:r>
        <w:rPr>
          <w:rFonts w:ascii="Arial" w:hAnsi="Arial" w:cs="Arial"/>
          <w:color w:val="444444"/>
          <w:sz w:val="21"/>
          <w:szCs w:val="21"/>
          <w:shd w:val="clear" w:color="auto" w:fill="FFFFFF"/>
        </w:rPr>
        <w:t>▲</w:t>
      </w:r>
      <w:r>
        <w:rPr>
          <w:rFonts w:hint="eastAsia" w:ascii="Microsoft YaHei UI" w:hAnsi="Microsoft YaHei UI" w:eastAsia="Microsoft YaHei UI"/>
          <w:color w:val="3E3E3E"/>
          <w:spacing w:val="8"/>
          <w:sz w:val="18"/>
          <w:szCs w:val="18"/>
        </w:rPr>
        <w:t>广东华师大教育培训中心、广东华南师大教育发展有公司组织教职工赴海珠湿地公园户外踏青。</w:t>
      </w:r>
    </w:p>
    <w:p w14:paraId="760FA96B">
      <w:pPr>
        <w:widowControl/>
        <w:jc w:val="center"/>
        <w:rPr>
          <w:rFonts w:ascii="宋体" w:hAnsi="宋体" w:eastAsia="宋体" w:cs="宋体"/>
          <w:b/>
          <w:bCs/>
          <w:kern w:val="0"/>
          <w:sz w:val="36"/>
          <w:szCs w:val="36"/>
        </w:rPr>
      </w:pPr>
      <w:r>
        <w:rPr>
          <w:rFonts w:ascii="宋体" w:hAnsi="宋体" w:eastAsia="宋体" w:cs="宋体"/>
          <w:b/>
          <w:bCs/>
          <w:i/>
          <w:iCs/>
          <w:kern w:val="0"/>
          <w:sz w:val="36"/>
          <w:szCs w:val="36"/>
        </w:rPr>
        <w:br w:type="textWrapping"/>
      </w:r>
      <w:r>
        <w:rPr>
          <w:rFonts w:ascii="宋体" w:hAnsi="宋体" w:eastAsia="宋体" w:cs="宋体"/>
          <w:b/>
          <w:bCs/>
          <w:i/>
          <w:iCs/>
          <w:kern w:val="0"/>
          <w:sz w:val="36"/>
          <w:szCs w:val="36"/>
        </w:rPr>
        <w:t>03</w:t>
      </w:r>
    </w:p>
    <w:p w14:paraId="540F8CCD">
      <w:pPr>
        <w:widowControl/>
        <w:jc w:val="center"/>
        <w:rPr>
          <w:rFonts w:hint="eastAsia"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highlight w:val="yellow"/>
          <w14:textFill>
            <w14:solidFill>
              <w14:schemeClr w14:val="tx1"/>
            </w14:solidFill>
          </w14:textFill>
        </w:rPr>
        <w:t>去有风的地方，一起上火炉山</w:t>
      </w:r>
    </w:p>
    <w:p w14:paraId="7FEFF653">
      <w:pPr>
        <w:widowControl/>
        <w:ind w:firstLine="640" w:firstLineChars="200"/>
        <w:rPr>
          <w:rFonts w:asciiTheme="minorEastAsia" w:hAnsiTheme="minorEastAsia" w:cstheme="minorEastAsia"/>
          <w:sz w:val="32"/>
          <w:szCs w:val="32"/>
        </w:rPr>
      </w:pPr>
    </w:p>
    <w:p w14:paraId="22C3C98D">
      <w:pPr>
        <w:widowControl/>
        <w:ind w:firstLine="640" w:firstLineChars="200"/>
        <w:rPr>
          <w:rFonts w:asciiTheme="minorEastAsia" w:hAnsiTheme="minorEastAsia" w:cstheme="minorEastAsia"/>
          <w:sz w:val="32"/>
          <w:szCs w:val="32"/>
        </w:rPr>
      </w:pPr>
      <w:r>
        <w:rPr>
          <w:rFonts w:hint="eastAsia" w:asciiTheme="minorEastAsia" w:hAnsiTheme="minorEastAsia" w:cstheme="minorEastAsia"/>
          <w:sz w:val="32"/>
          <w:szCs w:val="32"/>
        </w:rPr>
        <w:t>广东高宏建设监理有限公司、广东省高教建筑规划设计院有限公司组织教职工来到了国家级风景名胜区—火炉山森林公园。当日的森林公园，阳光明媚，春风和煦，大家沿着山路拾级而上，欣赏着沿途的奇花异草，教职工们纷纷拍照留念，用镜头记录下这美好的瞬间，共享美好春光。</w:t>
      </w:r>
    </w:p>
    <w:p w14:paraId="46FE2D6F">
      <w:pPr>
        <w:pStyle w:val="5"/>
        <w:shd w:val="clear" w:color="auto" w:fill="FFFFFF"/>
        <w:spacing w:before="0" w:beforeAutospacing="0" w:after="0" w:afterAutospacing="0"/>
        <w:rPr>
          <w:rFonts w:ascii="Microsoft YaHei UI" w:hAnsi="Microsoft YaHei UI" w:eastAsia="Microsoft YaHei UI"/>
          <w:color w:val="3E3E3E"/>
          <w:spacing w:val="8"/>
          <w:sz w:val="18"/>
          <w:szCs w:val="18"/>
        </w:rPr>
      </w:pPr>
    </w:p>
    <w:p w14:paraId="5D7EEC0B">
      <w:pPr>
        <w:pStyle w:val="5"/>
        <w:shd w:val="clear" w:color="auto" w:fill="FFFFFF"/>
        <w:spacing w:before="0" w:beforeAutospacing="0" w:after="0" w:afterAutospacing="0"/>
        <w:rPr>
          <w:rFonts w:ascii="Microsoft YaHei UI" w:hAnsi="Microsoft YaHei UI" w:eastAsia="Microsoft YaHei UI"/>
          <w:color w:val="3E3E3E"/>
          <w:spacing w:val="8"/>
          <w:sz w:val="18"/>
          <w:szCs w:val="18"/>
        </w:rPr>
      </w:pPr>
      <w:r>
        <w:rPr>
          <w:rFonts w:ascii="Microsoft YaHei UI" w:hAnsi="Microsoft YaHei UI" w:eastAsia="Microsoft YaHei UI"/>
          <w:spacing w:val="8"/>
          <w:kern w:val="36"/>
          <w:sz w:val="33"/>
          <w:szCs w:val="33"/>
        </w:rPr>
        <w:drawing>
          <wp:inline distT="0" distB="0" distL="0" distR="0">
            <wp:extent cx="5274310" cy="4013835"/>
            <wp:effectExtent l="0" t="0" r="2540" b="5715"/>
            <wp:docPr id="1" name="图片 1" descr="C:\Users\Administrator\Documents\WeChat Files\wxid_sbmsn52dx3yn22\FileStorage\Temp\aae5925a621ea721da5ac05d395975b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sbmsn52dx3yn22\FileStorage\Temp\aae5925a621ea721da5ac05d395975b2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013835"/>
                    </a:xfrm>
                    <a:prstGeom prst="rect">
                      <a:avLst/>
                    </a:prstGeom>
                    <a:noFill/>
                    <a:ln>
                      <a:noFill/>
                    </a:ln>
                  </pic:spPr>
                </pic:pic>
              </a:graphicData>
            </a:graphic>
          </wp:inline>
        </w:drawing>
      </w:r>
    </w:p>
    <w:p w14:paraId="24AC2488">
      <w:pPr>
        <w:widowControl/>
        <w:shd w:val="clear" w:color="auto" w:fill="FFFFFF"/>
        <w:jc w:val="left"/>
        <w:outlineLvl w:val="0"/>
        <w:rPr>
          <w:rFonts w:ascii="Microsoft YaHei UI" w:hAnsi="Microsoft YaHei UI" w:eastAsia="Microsoft YaHei UI" w:cs="宋体"/>
          <w:color w:val="3E3E3E"/>
          <w:spacing w:val="8"/>
          <w:kern w:val="0"/>
          <w:sz w:val="18"/>
          <w:szCs w:val="18"/>
        </w:rPr>
      </w:pPr>
      <w:r>
        <w:rPr>
          <w:rFonts w:ascii="Arial" w:hAnsi="Arial" w:cs="Arial"/>
          <w:color w:val="444444"/>
          <w:szCs w:val="21"/>
          <w:shd w:val="clear" w:color="auto" w:fill="FFFFFF"/>
        </w:rPr>
        <w:t>▲</w:t>
      </w:r>
      <w:r>
        <w:rPr>
          <w:rFonts w:hint="eastAsia" w:ascii="Microsoft YaHei UI" w:hAnsi="Microsoft YaHei UI" w:eastAsia="Microsoft YaHei UI" w:cs="宋体"/>
          <w:color w:val="3E3E3E"/>
          <w:spacing w:val="8"/>
          <w:kern w:val="0"/>
          <w:sz w:val="18"/>
          <w:szCs w:val="18"/>
        </w:rPr>
        <w:t>广东高宏建设监理有限公司、广东省高教建筑规划设计院有限公司火炉山户外团建活动</w:t>
      </w:r>
    </w:p>
    <w:p w14:paraId="24B8C286">
      <w:pPr>
        <w:pStyle w:val="5"/>
        <w:shd w:val="clear" w:color="auto" w:fill="FFFFFF"/>
        <w:spacing w:before="0" w:beforeAutospacing="0" w:after="0" w:afterAutospacing="0"/>
        <w:rPr>
          <w:rFonts w:ascii="Microsoft YaHei UI" w:hAnsi="Microsoft YaHei UI" w:eastAsia="Microsoft YaHei UI"/>
          <w:color w:val="3E3E3E"/>
          <w:spacing w:val="8"/>
          <w:sz w:val="18"/>
          <w:szCs w:val="18"/>
        </w:rPr>
      </w:pPr>
    </w:p>
    <w:p w14:paraId="15CA750B">
      <w:pPr>
        <w:pStyle w:val="5"/>
        <w:shd w:val="clear" w:color="auto" w:fill="FFFFFF"/>
        <w:spacing w:before="0" w:beforeAutospacing="0" w:after="0" w:afterAutospacing="0"/>
        <w:ind w:firstLine="640" w:firstLineChars="200"/>
        <w:rPr>
          <w:rFonts w:asciiTheme="minorEastAsia" w:hAnsiTheme="minorEastAsia" w:eastAsiaTheme="minorEastAsia" w:cstheme="minorEastAsia"/>
          <w:kern w:val="2"/>
          <w:sz w:val="32"/>
          <w:szCs w:val="32"/>
        </w:rPr>
      </w:pPr>
      <w:r>
        <w:rPr>
          <w:rFonts w:hint="eastAsia" w:asciiTheme="minorEastAsia" w:hAnsiTheme="minorEastAsia" w:eastAsiaTheme="minorEastAsia" w:cstheme="minorEastAsia"/>
          <w:kern w:val="2"/>
          <w:sz w:val="32"/>
          <w:szCs w:val="32"/>
        </w:rPr>
        <w:t>此次“三八节”踏青活动，丰富了资产公司教职工的业余生活，让教职工们领略了岭南民俗文化，欣赏了湿地自然生态美景，感受了森林公司的静谧安宁，让大家在轻松的氛围中体验到节日的欢乐，增强了公司的凝聚力和战斗力。希望广大教职工以更充沛的精力和高昂的斗志，全身心地投入到工作中去，为学校的发展增光添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swiss"/>
    <w:pitch w:val="default"/>
    <w:sig w:usb0="80000287" w:usb1="28C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2B9"/>
    <w:rsid w:val="00083815"/>
    <w:rsid w:val="00152731"/>
    <w:rsid w:val="001876C9"/>
    <w:rsid w:val="001C5522"/>
    <w:rsid w:val="004928C1"/>
    <w:rsid w:val="00510101"/>
    <w:rsid w:val="005F167F"/>
    <w:rsid w:val="00655C78"/>
    <w:rsid w:val="00703AAD"/>
    <w:rsid w:val="007754D8"/>
    <w:rsid w:val="008263AC"/>
    <w:rsid w:val="008912B9"/>
    <w:rsid w:val="00956579"/>
    <w:rsid w:val="00A35A84"/>
    <w:rsid w:val="00B4317F"/>
    <w:rsid w:val="00B46726"/>
    <w:rsid w:val="00B638B8"/>
    <w:rsid w:val="00B86DEA"/>
    <w:rsid w:val="00BD7366"/>
    <w:rsid w:val="00CE61B3"/>
    <w:rsid w:val="00D62556"/>
    <w:rsid w:val="00DA4143"/>
    <w:rsid w:val="00E34770"/>
    <w:rsid w:val="00E40F96"/>
    <w:rsid w:val="00EA4ED9"/>
    <w:rsid w:val="00F657F4"/>
    <w:rsid w:val="00F82649"/>
    <w:rsid w:val="28046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标题 1 字符"/>
    <w:basedOn w:val="7"/>
    <w:link w:val="2"/>
    <w:uiPriority w:val="9"/>
    <w:rPr>
      <w:rFonts w:ascii="宋体" w:hAnsi="宋体" w:eastAsia="宋体" w:cs="宋体"/>
      <w:b/>
      <w:bCs/>
      <w:kern w:val="36"/>
      <w:sz w:val="48"/>
      <w:szCs w:val="48"/>
    </w:rPr>
  </w:style>
  <w:style w:type="character" w:customStyle="1" w:styleId="10">
    <w:name w:val="页眉 字符"/>
    <w:basedOn w:val="7"/>
    <w:link w:val="4"/>
    <w:uiPriority w:val="99"/>
    <w:rPr>
      <w:sz w:val="18"/>
      <w:szCs w:val="18"/>
    </w:rPr>
  </w:style>
  <w:style w:type="character" w:customStyle="1" w:styleId="11">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739</Words>
  <Characters>744</Characters>
  <Lines>5</Lines>
  <Paragraphs>1</Paragraphs>
  <TotalTime>1</TotalTime>
  <ScaleCrop>false</ScaleCrop>
  <LinksUpToDate>false</LinksUpToDate>
  <CharactersWithSpaces>769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2024-07-12T07:29:00Z</dcterms:created>
  <dc:creator>admin</dc:creator>
  <cp:lastModifiedBy>A金苑</cp:lastModifiedBy>
  <dcterms:modified xsi:type="dcterms:W3CDTF">2024-09-04T07:50:08Z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2AE65FE4A3CF4A53A22BB2C36E1235BE_13</vt:lpwstr>
  </property>
</Properties>
</file>