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FD" w:rsidRPr="000B1A0B" w:rsidRDefault="00131DFD" w:rsidP="00131DFD">
      <w:pPr>
        <w:spacing w:line="360" w:lineRule="auto"/>
        <w:jc w:val="left"/>
        <w:rPr>
          <w:rFonts w:ascii="仿宋" w:eastAsia="仿宋" w:hAnsi="仿宋" w:cs="仿宋"/>
          <w:b/>
          <w:sz w:val="28"/>
          <w:szCs w:val="28"/>
        </w:rPr>
      </w:pPr>
      <w:r w:rsidRPr="000B1A0B"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131DFD" w:rsidRPr="000B1A0B" w:rsidRDefault="00131DFD" w:rsidP="00131DFD">
      <w:pPr>
        <w:spacing w:line="360" w:lineRule="auto"/>
        <w:jc w:val="center"/>
        <w:rPr>
          <w:rFonts w:asciiTheme="minorEastAsia" w:eastAsiaTheme="minorEastAsia" w:hAnsiTheme="minorEastAsia" w:cs="仿宋"/>
          <w:b/>
          <w:sz w:val="30"/>
          <w:szCs w:val="30"/>
        </w:rPr>
      </w:pPr>
      <w:r w:rsidRPr="000B1A0B">
        <w:rPr>
          <w:rFonts w:asciiTheme="minorEastAsia" w:eastAsiaTheme="minorEastAsia" w:hAnsiTheme="minorEastAsia" w:cs="仿宋" w:hint="eastAsia"/>
          <w:b/>
          <w:sz w:val="30"/>
          <w:szCs w:val="30"/>
        </w:rPr>
        <w:t>报价清单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26"/>
        <w:gridCol w:w="1563"/>
        <w:gridCol w:w="709"/>
        <w:gridCol w:w="1465"/>
        <w:gridCol w:w="1166"/>
        <w:gridCol w:w="1126"/>
        <w:gridCol w:w="1320"/>
      </w:tblGrid>
      <w:tr w:rsidR="00131DFD" w:rsidRPr="00A469E0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 w:rsidRPr="00B9309D">
              <w:rPr>
                <w:rFonts w:ascii="仿宋" w:eastAsia="仿宋" w:hAnsi="仿宋" w:hint="eastAsia"/>
                <w:b/>
              </w:rPr>
              <w:t>序号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 w:rsidRPr="00B9309D">
              <w:rPr>
                <w:rFonts w:ascii="仿宋" w:eastAsia="仿宋" w:hAnsi="仿宋" w:hint="eastAsia"/>
                <w:b/>
              </w:rPr>
              <w:t>品 名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 w:rsidRPr="00B9309D">
              <w:rPr>
                <w:rFonts w:ascii="仿宋" w:eastAsia="仿宋" w:hAnsi="仿宋" w:hint="eastAsia"/>
                <w:b/>
              </w:rPr>
              <w:t>规格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 w:rsidRPr="00B9309D">
              <w:rPr>
                <w:rFonts w:ascii="仿宋" w:eastAsia="仿宋" w:hAnsi="仿宋" w:hint="eastAsia"/>
                <w:b/>
              </w:rPr>
              <w:t>单位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 w:rsidRPr="00B9309D">
              <w:rPr>
                <w:rFonts w:ascii="仿宋" w:eastAsia="仿宋" w:hAnsi="仿宋" w:hint="eastAsia"/>
                <w:b/>
              </w:rPr>
              <w:t>扏行标准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单</w:t>
            </w:r>
            <w:r w:rsidRPr="00B9309D">
              <w:rPr>
                <w:rFonts w:ascii="仿宋" w:eastAsia="仿宋" w:hAnsi="仿宋" w:hint="eastAsia"/>
                <w:b/>
              </w:rPr>
              <w:t>价（元）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B9309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参考</w:t>
            </w:r>
            <w:r w:rsidRPr="00B9309D">
              <w:rPr>
                <w:rFonts w:ascii="仿宋" w:eastAsia="仿宋" w:hAnsi="仿宋" w:hint="eastAsia"/>
                <w:b/>
              </w:rPr>
              <w:t>用量</w:t>
            </w:r>
          </w:p>
        </w:tc>
        <w:tc>
          <w:tcPr>
            <w:tcW w:w="1320" w:type="dxa"/>
          </w:tcPr>
          <w:p w:rsidR="00131DFD" w:rsidRDefault="00131DFD" w:rsidP="00534F6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综合合价（元）</w:t>
            </w: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黑妹牙膏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/>
                <w:szCs w:val="21"/>
              </w:rPr>
              <w:t>6</w:t>
            </w: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支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B8372-2008</w:t>
            </w:r>
            <w:r w:rsidRPr="00F0526B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31000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塑料购物袋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通用PE胶袋，45cm*35cm，带提手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B/T4456-2008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2100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牙具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（刷定色）（48孔0.01</w:t>
            </w:r>
            <w:r w:rsidRPr="00F0526B">
              <w:rPr>
                <w:rFonts w:ascii="仿宋" w:eastAsia="仿宋" w:hAnsi="仿宋"/>
                <w:szCs w:val="21"/>
              </w:rPr>
              <w:t>1</w:t>
            </w:r>
            <w:r w:rsidRPr="00F0526B">
              <w:rPr>
                <w:rFonts w:ascii="仿宋" w:eastAsia="仿宋" w:hAnsi="仿宋" w:hint="eastAsia"/>
                <w:szCs w:val="21"/>
              </w:rPr>
              <w:t>mmPBT）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支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/>
                <w:szCs w:val="21"/>
              </w:rPr>
              <w:t>GB3003-2013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52000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润肤露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25ml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瓶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B/T29665-2013</w:t>
            </w:r>
            <w:r w:rsidRPr="00F0526B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6000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护理套装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棉球二粒，棉签4支，7.5cm指甲锉1支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B15979-2002</w:t>
            </w:r>
            <w:r w:rsidRPr="00F0526B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12000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香皂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20克圆形皂（纯皂大于90%）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块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B/T13171.2-2009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7000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浴帽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17寸透明PE膜浴帽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B/T24453-2009</w:t>
            </w:r>
            <w:r w:rsidRPr="00F0526B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20000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梳子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13克注塑柄，梳柄烫金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支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G</w:t>
            </w:r>
            <w:r w:rsidRPr="00F0526B">
              <w:rPr>
                <w:rFonts w:ascii="仿宋" w:eastAsia="仿宋" w:hAnsi="仿宋" w:cs="宋体"/>
                <w:szCs w:val="21"/>
              </w:rPr>
              <w:t>B/T24453-2009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30000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9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须刨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直柄须刨，双层不锈钢进口刀片，10克须膏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Q</w:t>
            </w:r>
            <w:r w:rsidRPr="00F0526B">
              <w:rPr>
                <w:rFonts w:ascii="仿宋" w:eastAsia="仿宋" w:hAnsi="仿宋"/>
                <w:szCs w:val="21"/>
              </w:rPr>
              <w:t>B/T4107-2010</w:t>
            </w:r>
          </w:p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/>
                <w:szCs w:val="21"/>
              </w:rPr>
              <w:t>GB/T30941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23000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沐浴球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直径8至12厘米，合成纤维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6500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亮鞋擦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圆形旋盖，含鞋油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4000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擦鞋布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手套款无纺布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张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6000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防滑拖鞋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拉毛绒面料，镶边，3厘海棉，7毫米网布底，41/42码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双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37000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圆珠笔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笔身为PS料，长度8-10cm，笔头0.5mm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支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F0526B">
              <w:rPr>
                <w:rStyle w:val="a3"/>
                <w:rFonts w:ascii="仿宋" w:eastAsia="仿宋" w:hAnsi="仿宋" w:cs="Segoe UI"/>
                <w:szCs w:val="21"/>
                <w:shd w:val="clear" w:color="auto" w:fill="FFFFFF"/>
              </w:rPr>
              <w:t>GB/T4306-2022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5000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15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牙签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木签单尖手工签（两支一套）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50000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16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儿童拖鞋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拉毛绒面料，镶边，3厘海棉，7毫米网布底，33/34码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双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800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17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酒精湿巾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cs="Segoe UI" w:hint="eastAsia"/>
                <w:szCs w:val="21"/>
                <w:shd w:val="clear" w:color="auto" w:fill="FFFFFF"/>
              </w:rPr>
              <w:t>水剌无纺布，</w:t>
            </w:r>
            <w:r w:rsidRPr="00F0526B">
              <w:rPr>
                <w:rFonts w:ascii="仿宋" w:eastAsia="仿宋" w:hAnsi="仿宋" w:cs="Segoe UI"/>
                <w:szCs w:val="21"/>
                <w:shd w:val="clear" w:color="auto" w:fill="FFFFFF"/>
              </w:rPr>
              <w:t>酒精浓度需≥60%</w:t>
            </w:r>
            <w:r w:rsidRPr="00F0526B">
              <w:rPr>
                <w:rFonts w:ascii="仿宋" w:eastAsia="仿宋" w:hAnsi="仿宋" w:cs="Segoe UI" w:hint="eastAsia"/>
                <w:szCs w:val="21"/>
                <w:shd w:val="clear" w:color="auto" w:fill="FFFFFF"/>
              </w:rPr>
              <w:t>，18cm*13.5cm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张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G</w:t>
            </w:r>
            <w:r w:rsidRPr="00F0526B">
              <w:rPr>
                <w:rFonts w:ascii="仿宋" w:eastAsia="仿宋" w:hAnsi="仿宋"/>
                <w:szCs w:val="21"/>
              </w:rPr>
              <w:t>B15979-2002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10000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131DFD" w:rsidRPr="00F0526B" w:rsidRDefault="00131DFD" w:rsidP="00534F62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F0526B">
              <w:rPr>
                <w:rFonts w:ascii="仿宋" w:eastAsia="仿宋" w:hAnsi="仿宋" w:cs="宋体" w:hint="eastAsia"/>
                <w:kern w:val="0"/>
                <w:szCs w:val="21"/>
              </w:rPr>
              <w:t>18</w:t>
            </w:r>
          </w:p>
        </w:tc>
        <w:tc>
          <w:tcPr>
            <w:tcW w:w="1326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无纺布购物袋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left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36cm*30cm*10.5cm，带提手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F0526B">
              <w:rPr>
                <w:rFonts w:ascii="仿宋" w:eastAsia="仿宋" w:hAnsi="仿宋" w:hint="eastAsia"/>
                <w:szCs w:val="21"/>
              </w:rPr>
              <w:t>个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b/>
                <w:szCs w:val="21"/>
              </w:rPr>
            </w:pPr>
            <w:r w:rsidRPr="00F0526B">
              <w:rPr>
                <w:rStyle w:val="a3"/>
                <w:rFonts w:ascii="仿宋" w:eastAsia="仿宋" w:hAnsi="仿宋" w:cs="Segoe UI"/>
                <w:szCs w:val="21"/>
                <w:shd w:val="clear" w:color="auto" w:fill="FFFFFF"/>
              </w:rPr>
              <w:t>QB/T4037-2010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F0526B">
              <w:rPr>
                <w:rFonts w:ascii="仿宋" w:eastAsia="仿宋" w:hAnsi="仿宋" w:cs="宋体" w:hint="eastAsia"/>
                <w:szCs w:val="21"/>
              </w:rPr>
              <w:t>2100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131DFD" w:rsidRPr="00F0526B" w:rsidTr="00534F62">
        <w:trPr>
          <w:trHeight w:val="924"/>
          <w:jc w:val="center"/>
        </w:trPr>
        <w:tc>
          <w:tcPr>
            <w:tcW w:w="8065" w:type="dxa"/>
            <w:gridSpan w:val="7"/>
            <w:shd w:val="clear" w:color="auto" w:fill="auto"/>
            <w:vAlign w:val="center"/>
          </w:tcPr>
          <w:p w:rsidR="00131DFD" w:rsidRPr="00131DFD" w:rsidRDefault="00131DFD" w:rsidP="00534F62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31DFD">
              <w:rPr>
                <w:rFonts w:ascii="仿宋" w:eastAsia="仿宋" w:hAnsi="仿宋" w:cs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320" w:type="dxa"/>
          </w:tcPr>
          <w:p w:rsidR="00131DFD" w:rsidRPr="00F0526B" w:rsidRDefault="00131DFD" w:rsidP="00534F62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131DFD" w:rsidRDefault="00131DFD" w:rsidP="00131DFD">
      <w:pPr>
        <w:widowControl/>
        <w:spacing w:before="0" w:after="0"/>
        <w:ind w:left="630" w:hangingChars="300" w:hanging="630"/>
        <w:jc w:val="left"/>
        <w:rPr>
          <w:rFonts w:ascii="仿宋" w:eastAsia="仿宋" w:hAnsi="仿宋" w:cs="仿宋"/>
          <w:szCs w:val="28"/>
        </w:rPr>
      </w:pPr>
      <w:r w:rsidRPr="00DE6F0B">
        <w:rPr>
          <w:rFonts w:ascii="仿宋" w:eastAsia="仿宋" w:hAnsi="仿宋" w:cs="仿宋" w:hint="eastAsia"/>
          <w:szCs w:val="28"/>
        </w:rPr>
        <w:t>注</w:t>
      </w:r>
      <w:r>
        <w:rPr>
          <w:rFonts w:ascii="仿宋" w:eastAsia="仿宋" w:hAnsi="仿宋" w:cs="仿宋" w:hint="eastAsia"/>
          <w:szCs w:val="28"/>
        </w:rPr>
        <w:t>1</w:t>
      </w:r>
      <w:r w:rsidRPr="00DE6F0B">
        <w:rPr>
          <w:rFonts w:ascii="仿宋" w:eastAsia="仿宋" w:hAnsi="仿宋" w:cs="仿宋" w:hint="eastAsia"/>
          <w:szCs w:val="28"/>
        </w:rPr>
        <w:t>：上述易耗品（除黑妹牙膏外）均需在外包装处或产品表面印刷单色或双色酒店LOGO</w:t>
      </w:r>
      <w:r>
        <w:rPr>
          <w:rFonts w:ascii="仿宋" w:eastAsia="仿宋" w:hAnsi="仿宋" w:cs="仿宋" w:hint="eastAsia"/>
          <w:szCs w:val="28"/>
        </w:rPr>
        <w:t>；</w:t>
      </w:r>
    </w:p>
    <w:p w:rsidR="00131DFD" w:rsidRDefault="00131DFD" w:rsidP="00131DFD">
      <w:pPr>
        <w:widowControl/>
        <w:spacing w:before="0" w:after="0"/>
        <w:ind w:left="630" w:hangingChars="300" w:hanging="630"/>
        <w:jc w:val="left"/>
        <w:rPr>
          <w:rFonts w:ascii="华文仿宋" w:eastAsia="华文仿宋" w:hAnsi="华文仿宋" w:cs="仿宋"/>
          <w:sz w:val="22"/>
          <w:szCs w:val="28"/>
        </w:rPr>
      </w:pPr>
      <w:r>
        <w:rPr>
          <w:rFonts w:ascii="仿宋" w:eastAsia="仿宋" w:hAnsi="仿宋" w:cs="仿宋" w:hint="eastAsia"/>
          <w:szCs w:val="28"/>
        </w:rPr>
        <w:t>注2：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参考用量为采购人2024</w:t>
      </w:r>
      <w:r>
        <w:rPr>
          <w:rFonts w:ascii="华文仿宋" w:eastAsia="华文仿宋" w:hAnsi="华文仿宋" w:cs="仿宋" w:hint="eastAsia"/>
          <w:sz w:val="22"/>
          <w:szCs w:val="28"/>
        </w:rPr>
        <w:t>年的实际使用数量，用于综合合价的计算，最终采购人购买数量不一定等于该用量</w:t>
      </w:r>
      <w:r w:rsidRPr="00D2786A">
        <w:rPr>
          <w:rFonts w:ascii="华文仿宋" w:eastAsia="华文仿宋" w:hAnsi="华文仿宋" w:cs="仿宋" w:hint="eastAsia"/>
          <w:sz w:val="22"/>
          <w:szCs w:val="28"/>
        </w:rPr>
        <w:t>。</w:t>
      </w:r>
    </w:p>
    <w:p w:rsidR="00131DFD" w:rsidRDefault="00131DFD" w:rsidP="00131DFD">
      <w:pPr>
        <w:spacing w:line="420" w:lineRule="auto"/>
        <w:ind w:right="960" w:firstLineChars="1700" w:firstLine="4080"/>
        <w:rPr>
          <w:sz w:val="24"/>
          <w:szCs w:val="24"/>
        </w:rPr>
      </w:pPr>
    </w:p>
    <w:p w:rsidR="00131DFD" w:rsidRPr="00F0526B" w:rsidRDefault="00131DFD" w:rsidP="00131DFD">
      <w:pPr>
        <w:spacing w:line="420" w:lineRule="auto"/>
        <w:ind w:right="960" w:firstLineChars="1700" w:firstLine="4080"/>
        <w:rPr>
          <w:sz w:val="24"/>
          <w:szCs w:val="24"/>
        </w:rPr>
      </w:pPr>
      <w:r w:rsidRPr="00F0526B">
        <w:rPr>
          <w:rFonts w:hint="eastAsia"/>
          <w:sz w:val="24"/>
          <w:szCs w:val="24"/>
        </w:rPr>
        <w:lastRenderedPageBreak/>
        <w:t>公司名称（盖章）：</w:t>
      </w:r>
    </w:p>
    <w:p w:rsidR="00131DFD" w:rsidRDefault="00131DFD" w:rsidP="00131DFD">
      <w:pPr>
        <w:spacing w:line="420" w:lineRule="auto"/>
        <w:ind w:right="-483"/>
        <w:jc w:val="center"/>
        <w:rPr>
          <w:sz w:val="24"/>
          <w:szCs w:val="24"/>
        </w:rPr>
      </w:pPr>
      <w:r w:rsidRPr="00F0526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</w:p>
    <w:p w:rsidR="00131DFD" w:rsidRPr="00F0526B" w:rsidRDefault="00131DFD" w:rsidP="00131DFD">
      <w:pPr>
        <w:spacing w:line="420" w:lineRule="auto"/>
        <w:ind w:right="-48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0526B">
        <w:rPr>
          <w:rFonts w:hint="eastAsia"/>
          <w:sz w:val="24"/>
          <w:szCs w:val="24"/>
        </w:rPr>
        <w:t>电话：</w:t>
      </w:r>
    </w:p>
    <w:p w:rsidR="00131DFD" w:rsidRPr="00F0526B" w:rsidRDefault="00131DFD" w:rsidP="00131DFD">
      <w:pPr>
        <w:spacing w:line="420" w:lineRule="auto"/>
        <w:ind w:right="-625"/>
        <w:jc w:val="center"/>
        <w:rPr>
          <w:sz w:val="24"/>
          <w:szCs w:val="24"/>
        </w:rPr>
      </w:pPr>
      <w:r w:rsidRPr="00F0526B">
        <w:rPr>
          <w:rFonts w:hint="eastAsia"/>
          <w:sz w:val="24"/>
          <w:szCs w:val="24"/>
        </w:rPr>
        <w:t>日期：</w:t>
      </w:r>
    </w:p>
    <w:p w:rsidR="00764DB7" w:rsidRDefault="00764DB7">
      <w:bookmarkStart w:id="0" w:name="_GoBack"/>
      <w:bookmarkEnd w:id="0"/>
    </w:p>
    <w:sectPr w:rsidR="0076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FD"/>
    <w:rsid w:val="00131DFD"/>
    <w:rsid w:val="007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872E"/>
  <w15:chartTrackingRefBased/>
  <w15:docId w15:val="{66323BCE-100F-47E8-B73A-93B8339A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FD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2025-07-21T08:35:00Z</dcterms:created>
  <dcterms:modified xsi:type="dcterms:W3CDTF">2025-07-21T08:36:00Z</dcterms:modified>
</cp:coreProperties>
</file>