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E6FBA" w14:textId="77777777" w:rsidR="008519AA" w:rsidRPr="00E13335" w:rsidRDefault="008519AA" w:rsidP="00305B58">
      <w:pPr>
        <w:jc w:val="center"/>
        <w:rPr>
          <w:rFonts w:ascii="华文中宋" w:eastAsia="华文中宋" w:hAnsi="华文中宋"/>
          <w:color w:val="000000" w:themeColor="text1"/>
          <w:sz w:val="32"/>
          <w:szCs w:val="32"/>
        </w:rPr>
      </w:pPr>
    </w:p>
    <w:p w14:paraId="4F45521C" w14:textId="77777777" w:rsidR="00E93936" w:rsidRDefault="007825DD" w:rsidP="00305B58">
      <w:pPr>
        <w:jc w:val="center"/>
        <w:rPr>
          <w:rFonts w:ascii="华文中宋" w:eastAsia="华文中宋" w:hAnsi="华文中宋"/>
          <w:color w:val="000000" w:themeColor="text1"/>
          <w:sz w:val="32"/>
          <w:szCs w:val="32"/>
        </w:rPr>
      </w:pPr>
      <w:r w:rsidRPr="00E13335">
        <w:rPr>
          <w:rFonts w:ascii="华文中宋" w:eastAsia="华文中宋" w:hAnsi="华文中宋" w:hint="eastAsia"/>
          <w:color w:val="000000" w:themeColor="text1"/>
          <w:sz w:val="32"/>
          <w:szCs w:val="32"/>
        </w:rPr>
        <w:t>华南师范大学实验室安全管理制度体系</w:t>
      </w:r>
    </w:p>
    <w:p w14:paraId="4849A028" w14:textId="316BDD48" w:rsidR="007825DD" w:rsidRPr="00E13335" w:rsidRDefault="006B740D" w:rsidP="00305B58">
      <w:pPr>
        <w:jc w:val="center"/>
        <w:rPr>
          <w:rFonts w:ascii="华文中宋" w:eastAsia="华文中宋" w:hAnsi="华文中宋"/>
          <w:color w:val="000000" w:themeColor="text1"/>
          <w:sz w:val="32"/>
          <w:szCs w:val="32"/>
        </w:rPr>
      </w:pPr>
      <w:r w:rsidRPr="00E13335">
        <w:rPr>
          <w:rFonts w:ascii="华文中宋" w:eastAsia="华文中宋" w:hAnsi="华文中宋" w:hint="eastAsia"/>
          <w:color w:val="000000" w:themeColor="text1"/>
          <w:sz w:val="32"/>
          <w:szCs w:val="32"/>
        </w:rPr>
        <w:t>（2017年</w:t>
      </w:r>
      <w:r w:rsidR="00CB4923" w:rsidRPr="00E13335">
        <w:rPr>
          <w:rFonts w:ascii="华文中宋" w:eastAsia="华文中宋" w:hAnsi="华文中宋" w:hint="eastAsia"/>
          <w:color w:val="000000" w:themeColor="text1"/>
          <w:sz w:val="32"/>
          <w:szCs w:val="32"/>
        </w:rPr>
        <w:t>初</w:t>
      </w:r>
      <w:r w:rsidRPr="00E13335">
        <w:rPr>
          <w:rFonts w:ascii="华文中宋" w:eastAsia="华文中宋" w:hAnsi="华文中宋" w:hint="eastAsia"/>
          <w:color w:val="000000" w:themeColor="text1"/>
          <w:sz w:val="32"/>
          <w:szCs w:val="32"/>
        </w:rPr>
        <w:t>版）</w:t>
      </w:r>
    </w:p>
    <w:p w14:paraId="1214D638" w14:textId="77777777" w:rsidR="00E93936" w:rsidRDefault="00E93936" w:rsidP="00305B58">
      <w:pPr>
        <w:jc w:val="center"/>
        <w:rPr>
          <w:rFonts w:ascii="华文中宋" w:eastAsia="华文中宋" w:hAnsi="华文中宋"/>
          <w:color w:val="000000" w:themeColor="text1"/>
          <w:sz w:val="28"/>
          <w:szCs w:val="28"/>
        </w:rPr>
      </w:pPr>
    </w:p>
    <w:p w14:paraId="1A4DF571" w14:textId="10772B5A" w:rsidR="007825DD" w:rsidRPr="00C3167C" w:rsidRDefault="007825DD" w:rsidP="00305B58">
      <w:pPr>
        <w:jc w:val="center"/>
        <w:rPr>
          <w:rFonts w:ascii="华文中宋" w:eastAsia="华文中宋" w:hAnsi="华文中宋"/>
          <w:color w:val="000000" w:themeColor="text1"/>
          <w:sz w:val="30"/>
          <w:szCs w:val="30"/>
        </w:rPr>
      </w:pPr>
      <w:r w:rsidRPr="00C3167C">
        <w:rPr>
          <w:rFonts w:ascii="华文中宋" w:eastAsia="华文中宋" w:hAnsi="华文中宋" w:hint="eastAsia"/>
          <w:color w:val="000000" w:themeColor="text1"/>
          <w:sz w:val="30"/>
          <w:szCs w:val="30"/>
        </w:rPr>
        <w:t>目</w:t>
      </w:r>
      <w:r w:rsidR="0028382F" w:rsidRPr="00C3167C">
        <w:rPr>
          <w:rFonts w:ascii="华文中宋" w:eastAsia="华文中宋" w:hAnsi="华文中宋" w:hint="eastAsia"/>
          <w:color w:val="000000" w:themeColor="text1"/>
          <w:sz w:val="30"/>
          <w:szCs w:val="30"/>
        </w:rPr>
        <w:t xml:space="preserve"> </w:t>
      </w:r>
      <w:r w:rsidR="0028382F" w:rsidRPr="00C3167C">
        <w:rPr>
          <w:rFonts w:ascii="华文中宋" w:eastAsia="华文中宋" w:hAnsi="华文中宋"/>
          <w:color w:val="000000" w:themeColor="text1"/>
          <w:sz w:val="30"/>
          <w:szCs w:val="30"/>
        </w:rPr>
        <w:t xml:space="preserve"> </w:t>
      </w:r>
      <w:r w:rsidRPr="00C3167C">
        <w:rPr>
          <w:rFonts w:ascii="华文中宋" w:eastAsia="华文中宋" w:hAnsi="华文中宋" w:hint="eastAsia"/>
          <w:color w:val="000000" w:themeColor="text1"/>
          <w:sz w:val="30"/>
          <w:szCs w:val="30"/>
        </w:rPr>
        <w:t>录</w:t>
      </w:r>
    </w:p>
    <w:p w14:paraId="47F7D146" w14:textId="27E73897" w:rsidR="007825DD" w:rsidRPr="00E13335" w:rsidRDefault="007825DD" w:rsidP="00BC1B6A">
      <w:pPr>
        <w:spacing w:line="360" w:lineRule="auto"/>
        <w:rPr>
          <w:rFonts w:ascii="宋体" w:eastAsia="宋体" w:hAnsi="宋体"/>
          <w:color w:val="000000" w:themeColor="text1"/>
          <w:sz w:val="24"/>
          <w:szCs w:val="24"/>
        </w:rPr>
      </w:pPr>
      <w:r w:rsidRPr="00E13335">
        <w:rPr>
          <w:rFonts w:ascii="宋体" w:eastAsia="宋体" w:hAnsi="宋体" w:hint="eastAsia"/>
          <w:color w:val="000000" w:themeColor="text1"/>
          <w:sz w:val="24"/>
          <w:szCs w:val="24"/>
        </w:rPr>
        <w:t>一、华南师范大学实验室安全管理规定（试行）</w:t>
      </w:r>
    </w:p>
    <w:p w14:paraId="086A4C94" w14:textId="315951EB" w:rsidR="00EC7E0C" w:rsidRPr="00E13335" w:rsidRDefault="0028382F" w:rsidP="00BC1B6A">
      <w:pPr>
        <w:spacing w:line="360" w:lineRule="auto"/>
        <w:rPr>
          <w:rFonts w:ascii="宋体" w:eastAsia="宋体" w:hAnsi="宋体"/>
          <w:bCs/>
          <w:color w:val="000000" w:themeColor="text1"/>
          <w:sz w:val="24"/>
          <w:szCs w:val="24"/>
        </w:rPr>
      </w:pPr>
      <w:r w:rsidRPr="00E13335">
        <w:rPr>
          <w:rFonts w:ascii="宋体" w:eastAsia="宋体" w:hAnsi="宋体" w:hint="eastAsia"/>
          <w:bCs/>
          <w:color w:val="000000" w:themeColor="text1"/>
          <w:sz w:val="24"/>
          <w:szCs w:val="24"/>
        </w:rPr>
        <w:t>二</w:t>
      </w:r>
      <w:r w:rsidR="00EC7E0C" w:rsidRPr="00E13335">
        <w:rPr>
          <w:rFonts w:ascii="宋体" w:eastAsia="宋体" w:hAnsi="宋体" w:hint="eastAsia"/>
          <w:bCs/>
          <w:color w:val="000000" w:themeColor="text1"/>
          <w:sz w:val="24"/>
          <w:szCs w:val="24"/>
        </w:rPr>
        <w:t>、华南师范大学</w:t>
      </w:r>
      <w:r w:rsidR="00EC7E0C" w:rsidRPr="00E13335">
        <w:rPr>
          <w:rFonts w:ascii="宋体" w:eastAsia="宋体" w:hAnsi="宋体"/>
          <w:bCs/>
          <w:color w:val="000000" w:themeColor="text1"/>
          <w:sz w:val="24"/>
          <w:szCs w:val="24"/>
        </w:rPr>
        <w:t>危险化学品安全管理办法（</w:t>
      </w:r>
      <w:r w:rsidR="00EC7E0C" w:rsidRPr="00E13335">
        <w:rPr>
          <w:rFonts w:ascii="宋体" w:eastAsia="宋体" w:hAnsi="宋体" w:hint="eastAsia"/>
          <w:bCs/>
          <w:color w:val="000000" w:themeColor="text1"/>
          <w:sz w:val="24"/>
          <w:szCs w:val="24"/>
        </w:rPr>
        <w:t>试行</w:t>
      </w:r>
      <w:r w:rsidR="00EC7E0C" w:rsidRPr="00E13335">
        <w:rPr>
          <w:rFonts w:ascii="宋体" w:eastAsia="宋体" w:hAnsi="宋体"/>
          <w:bCs/>
          <w:color w:val="000000" w:themeColor="text1"/>
          <w:sz w:val="24"/>
          <w:szCs w:val="24"/>
        </w:rPr>
        <w:t>）</w:t>
      </w:r>
      <w:r w:rsidR="00EC7E0C" w:rsidRPr="00E13335">
        <w:rPr>
          <w:rFonts w:ascii="宋体" w:eastAsia="宋体" w:hAnsi="宋体"/>
          <w:color w:val="000000" w:themeColor="text1"/>
          <w:sz w:val="24"/>
          <w:szCs w:val="24"/>
        </w:rPr>
        <w:br/>
      </w:r>
      <w:r w:rsidRPr="00E13335">
        <w:rPr>
          <w:rFonts w:ascii="宋体" w:eastAsia="宋体" w:hAnsi="宋体" w:hint="eastAsia"/>
          <w:bCs/>
          <w:color w:val="000000" w:themeColor="text1"/>
          <w:sz w:val="24"/>
          <w:szCs w:val="24"/>
        </w:rPr>
        <w:t>三</w:t>
      </w:r>
      <w:r w:rsidR="00EC7E0C" w:rsidRPr="00E13335">
        <w:rPr>
          <w:rFonts w:ascii="宋体" w:eastAsia="宋体" w:hAnsi="宋体" w:hint="eastAsia"/>
          <w:bCs/>
          <w:color w:val="000000" w:themeColor="text1"/>
          <w:sz w:val="24"/>
          <w:szCs w:val="24"/>
        </w:rPr>
        <w:t>、华南师范大学</w:t>
      </w:r>
      <w:r w:rsidR="00EC7E0C" w:rsidRPr="00E13335">
        <w:rPr>
          <w:rFonts w:ascii="宋体" w:eastAsia="宋体" w:hAnsi="宋体"/>
          <w:bCs/>
          <w:color w:val="000000" w:themeColor="text1"/>
          <w:sz w:val="24"/>
          <w:szCs w:val="24"/>
        </w:rPr>
        <w:t>实验室生物安全管理办法（试行）</w:t>
      </w:r>
    </w:p>
    <w:p w14:paraId="2903BF54" w14:textId="3CF95814" w:rsidR="00EC7E0C" w:rsidRPr="00E13335" w:rsidRDefault="0028382F" w:rsidP="00BC1B6A">
      <w:pPr>
        <w:spacing w:line="360" w:lineRule="auto"/>
        <w:rPr>
          <w:rFonts w:ascii="宋体" w:eastAsia="宋体" w:hAnsi="宋体"/>
          <w:bCs/>
          <w:color w:val="000000" w:themeColor="text1"/>
          <w:sz w:val="24"/>
          <w:szCs w:val="24"/>
        </w:rPr>
      </w:pPr>
      <w:r w:rsidRPr="00E13335">
        <w:rPr>
          <w:rFonts w:ascii="宋体" w:eastAsia="宋体" w:hAnsi="宋体" w:hint="eastAsia"/>
          <w:bCs/>
          <w:color w:val="000000" w:themeColor="text1"/>
          <w:sz w:val="24"/>
          <w:szCs w:val="24"/>
        </w:rPr>
        <w:t>四</w:t>
      </w:r>
      <w:r w:rsidR="007825DD" w:rsidRPr="00E13335">
        <w:rPr>
          <w:rFonts w:ascii="宋体" w:eastAsia="宋体" w:hAnsi="宋体" w:hint="eastAsia"/>
          <w:bCs/>
          <w:color w:val="000000" w:themeColor="text1"/>
          <w:sz w:val="24"/>
          <w:szCs w:val="24"/>
        </w:rPr>
        <w:t>、华南师范大学</w:t>
      </w:r>
      <w:r w:rsidR="007825DD" w:rsidRPr="00E13335">
        <w:rPr>
          <w:rFonts w:ascii="宋体" w:eastAsia="宋体" w:hAnsi="宋体"/>
          <w:bCs/>
          <w:color w:val="000000" w:themeColor="text1"/>
          <w:sz w:val="24"/>
          <w:szCs w:val="24"/>
        </w:rPr>
        <w:t>实验室特种设备安全管理办法（</w:t>
      </w:r>
      <w:r w:rsidR="007825DD" w:rsidRPr="00E13335">
        <w:rPr>
          <w:rFonts w:ascii="宋体" w:eastAsia="宋体" w:hAnsi="宋体" w:hint="eastAsia"/>
          <w:bCs/>
          <w:color w:val="000000" w:themeColor="text1"/>
          <w:sz w:val="24"/>
          <w:szCs w:val="24"/>
        </w:rPr>
        <w:t>试行</w:t>
      </w:r>
      <w:r w:rsidR="007825DD" w:rsidRPr="00E13335">
        <w:rPr>
          <w:rFonts w:ascii="宋体" w:eastAsia="宋体" w:hAnsi="宋体"/>
          <w:bCs/>
          <w:color w:val="000000" w:themeColor="text1"/>
          <w:sz w:val="24"/>
          <w:szCs w:val="24"/>
        </w:rPr>
        <w:t>）</w:t>
      </w:r>
    </w:p>
    <w:p w14:paraId="38CA1E96" w14:textId="7C75EB9A" w:rsidR="00EC7E0C" w:rsidRPr="00E13335" w:rsidRDefault="0028382F" w:rsidP="00BC1B6A">
      <w:pPr>
        <w:spacing w:line="360" w:lineRule="auto"/>
        <w:rPr>
          <w:rFonts w:ascii="宋体" w:eastAsia="宋体" w:hAnsi="宋体"/>
          <w:color w:val="000000" w:themeColor="text1"/>
          <w:sz w:val="24"/>
          <w:szCs w:val="24"/>
        </w:rPr>
      </w:pPr>
      <w:r w:rsidRPr="00E13335">
        <w:rPr>
          <w:rFonts w:ascii="宋体" w:eastAsia="宋体" w:hAnsi="宋体" w:hint="eastAsia"/>
          <w:bCs/>
          <w:color w:val="000000" w:themeColor="text1"/>
          <w:sz w:val="24"/>
          <w:szCs w:val="24"/>
        </w:rPr>
        <w:t>五</w:t>
      </w:r>
      <w:r w:rsidR="00EC7E0C" w:rsidRPr="00E13335">
        <w:rPr>
          <w:rFonts w:ascii="宋体" w:eastAsia="宋体" w:hAnsi="宋体" w:hint="eastAsia"/>
          <w:bCs/>
          <w:color w:val="000000" w:themeColor="text1"/>
          <w:sz w:val="24"/>
          <w:szCs w:val="24"/>
        </w:rPr>
        <w:t>、华南师范大学</w:t>
      </w:r>
      <w:r w:rsidR="00EC7E0C" w:rsidRPr="00E13335">
        <w:rPr>
          <w:rFonts w:ascii="宋体" w:eastAsia="宋体" w:hAnsi="宋体"/>
          <w:bCs/>
          <w:color w:val="000000" w:themeColor="text1"/>
          <w:sz w:val="24"/>
          <w:szCs w:val="24"/>
        </w:rPr>
        <w:t>辐射安全与防护管理办法（试行）</w:t>
      </w:r>
    </w:p>
    <w:p w14:paraId="3D043BFB" w14:textId="7930627A" w:rsidR="00EC7E0C" w:rsidRPr="00E13335" w:rsidRDefault="0028382F" w:rsidP="00BC1B6A">
      <w:pPr>
        <w:spacing w:line="360" w:lineRule="auto"/>
        <w:rPr>
          <w:rFonts w:ascii="宋体" w:eastAsia="宋体" w:hAnsi="宋体"/>
          <w:color w:val="000000" w:themeColor="text1"/>
          <w:sz w:val="24"/>
          <w:szCs w:val="24"/>
        </w:rPr>
      </w:pPr>
      <w:r w:rsidRPr="00E13335">
        <w:rPr>
          <w:rFonts w:ascii="宋体" w:eastAsia="宋体" w:hAnsi="宋体" w:hint="eastAsia"/>
          <w:bCs/>
          <w:color w:val="000000" w:themeColor="text1"/>
          <w:sz w:val="24"/>
          <w:szCs w:val="24"/>
        </w:rPr>
        <w:t>六</w:t>
      </w:r>
      <w:r w:rsidR="00EC7E0C" w:rsidRPr="00E13335">
        <w:rPr>
          <w:rFonts w:ascii="宋体" w:eastAsia="宋体" w:hAnsi="宋体" w:hint="eastAsia"/>
          <w:bCs/>
          <w:color w:val="000000" w:themeColor="text1"/>
          <w:sz w:val="24"/>
          <w:szCs w:val="24"/>
        </w:rPr>
        <w:t>、华南师范大学实验室安全与环保事故应急处理预案</w:t>
      </w:r>
      <w:r w:rsidRPr="00E13335">
        <w:rPr>
          <w:rFonts w:ascii="宋体" w:eastAsia="宋体" w:hAnsi="宋体" w:hint="eastAsia"/>
          <w:bCs/>
          <w:color w:val="000000" w:themeColor="text1"/>
          <w:sz w:val="24"/>
          <w:szCs w:val="24"/>
        </w:rPr>
        <w:t>（试行）</w:t>
      </w:r>
    </w:p>
    <w:p w14:paraId="29FF8B48" w14:textId="523B2B2E" w:rsidR="007825DD" w:rsidRPr="00E13335" w:rsidRDefault="0028382F" w:rsidP="00BC1B6A">
      <w:pPr>
        <w:spacing w:line="360" w:lineRule="auto"/>
        <w:rPr>
          <w:rFonts w:ascii="宋体" w:eastAsia="宋体" w:hAnsi="宋体"/>
          <w:color w:val="000000" w:themeColor="text1"/>
          <w:sz w:val="21"/>
          <w:szCs w:val="21"/>
        </w:rPr>
      </w:pPr>
      <w:r w:rsidRPr="00E13335">
        <w:rPr>
          <w:rFonts w:ascii="宋体" w:eastAsia="宋体" w:hAnsi="宋体" w:hint="eastAsia"/>
          <w:bCs/>
          <w:color w:val="000000" w:themeColor="text1"/>
          <w:sz w:val="24"/>
          <w:szCs w:val="24"/>
        </w:rPr>
        <w:t>七</w:t>
      </w:r>
      <w:r w:rsidR="007825DD" w:rsidRPr="00E13335">
        <w:rPr>
          <w:rFonts w:ascii="宋体" w:eastAsia="宋体" w:hAnsi="宋体" w:hint="eastAsia"/>
          <w:bCs/>
          <w:color w:val="000000" w:themeColor="text1"/>
          <w:sz w:val="24"/>
          <w:szCs w:val="24"/>
        </w:rPr>
        <w:t>、华南师范大学</w:t>
      </w:r>
      <w:r w:rsidR="007825DD" w:rsidRPr="00E13335">
        <w:rPr>
          <w:rFonts w:ascii="宋体" w:eastAsia="宋体" w:hAnsi="宋体"/>
          <w:bCs/>
          <w:color w:val="000000" w:themeColor="text1"/>
          <w:sz w:val="24"/>
          <w:szCs w:val="24"/>
        </w:rPr>
        <w:t>实验室安全教育与考试制度实施办法（</w:t>
      </w:r>
      <w:r w:rsidR="007825DD" w:rsidRPr="00E13335">
        <w:rPr>
          <w:rFonts w:ascii="宋体" w:eastAsia="宋体" w:hAnsi="宋体" w:hint="eastAsia"/>
          <w:bCs/>
          <w:color w:val="000000" w:themeColor="text1"/>
          <w:sz w:val="24"/>
          <w:szCs w:val="24"/>
        </w:rPr>
        <w:t>试行</w:t>
      </w:r>
      <w:r w:rsidR="007825DD" w:rsidRPr="00E13335">
        <w:rPr>
          <w:rFonts w:ascii="宋体" w:eastAsia="宋体" w:hAnsi="宋体"/>
          <w:bCs/>
          <w:color w:val="000000" w:themeColor="text1"/>
          <w:sz w:val="24"/>
          <w:szCs w:val="24"/>
        </w:rPr>
        <w:t>）</w:t>
      </w:r>
      <w:r w:rsidR="007825DD" w:rsidRPr="00E13335">
        <w:rPr>
          <w:rFonts w:ascii="宋体" w:eastAsia="宋体" w:hAnsi="宋体"/>
          <w:color w:val="000000" w:themeColor="text1"/>
          <w:sz w:val="24"/>
          <w:szCs w:val="24"/>
        </w:rPr>
        <w:br/>
      </w:r>
    </w:p>
    <w:p w14:paraId="7ADA9857" w14:textId="5EE2DE79" w:rsidR="0047002B" w:rsidRPr="00E13335" w:rsidRDefault="0047002B" w:rsidP="00305B58">
      <w:pPr>
        <w:jc w:val="center"/>
        <w:rPr>
          <w:rFonts w:ascii="华文中宋" w:eastAsia="华文中宋" w:hAnsi="华文中宋"/>
          <w:color w:val="000000" w:themeColor="text1"/>
          <w:sz w:val="21"/>
          <w:szCs w:val="21"/>
        </w:rPr>
      </w:pPr>
    </w:p>
    <w:p w14:paraId="407DA5FE" w14:textId="77777777" w:rsidR="0047002B" w:rsidRPr="00E13335" w:rsidRDefault="0047002B" w:rsidP="00305B58">
      <w:pPr>
        <w:jc w:val="center"/>
        <w:rPr>
          <w:rFonts w:ascii="华文中宋" w:eastAsia="华文中宋" w:hAnsi="华文中宋"/>
          <w:color w:val="000000" w:themeColor="text1"/>
          <w:sz w:val="21"/>
          <w:szCs w:val="21"/>
        </w:rPr>
      </w:pPr>
    </w:p>
    <w:p w14:paraId="5C15F8DE" w14:textId="77777777" w:rsidR="00DF0F4E" w:rsidRPr="00E13335" w:rsidRDefault="00DF0F4E">
      <w:pPr>
        <w:rPr>
          <w:rFonts w:ascii="华文中宋" w:eastAsia="华文中宋" w:hAnsi="华文中宋"/>
          <w:color w:val="000000" w:themeColor="text1"/>
          <w:sz w:val="32"/>
          <w:szCs w:val="32"/>
        </w:rPr>
      </w:pPr>
      <w:r w:rsidRPr="00E13335">
        <w:rPr>
          <w:rFonts w:ascii="华文中宋" w:eastAsia="华文中宋" w:hAnsi="华文中宋"/>
          <w:color w:val="000000" w:themeColor="text1"/>
          <w:sz w:val="32"/>
          <w:szCs w:val="32"/>
        </w:rPr>
        <w:br w:type="page"/>
      </w:r>
    </w:p>
    <w:p w14:paraId="42B3E264" w14:textId="31105EEA" w:rsidR="00976238" w:rsidRPr="00E13335" w:rsidRDefault="00606BD2" w:rsidP="00305B58">
      <w:pPr>
        <w:jc w:val="center"/>
        <w:rPr>
          <w:rFonts w:ascii="华文中宋" w:eastAsia="华文中宋" w:hAnsi="华文中宋"/>
          <w:color w:val="000000" w:themeColor="text1"/>
          <w:sz w:val="32"/>
          <w:szCs w:val="32"/>
        </w:rPr>
      </w:pPr>
      <w:bookmarkStart w:id="0" w:name="_GoBack"/>
      <w:bookmarkEnd w:id="0"/>
      <w:r w:rsidRPr="00E13335">
        <w:rPr>
          <w:rFonts w:ascii="华文中宋" w:eastAsia="华文中宋" w:hAnsi="华文中宋" w:hint="eastAsia"/>
          <w:color w:val="000000" w:themeColor="text1"/>
          <w:sz w:val="32"/>
          <w:szCs w:val="32"/>
        </w:rPr>
        <w:lastRenderedPageBreak/>
        <w:t>华南师范大学实验室安全管理规定</w:t>
      </w:r>
      <w:r w:rsidR="00C97DD8" w:rsidRPr="00E13335">
        <w:rPr>
          <w:rFonts w:ascii="华文中宋" w:eastAsia="华文中宋" w:hAnsi="华文中宋" w:hint="eastAsia"/>
          <w:color w:val="000000" w:themeColor="text1"/>
          <w:sz w:val="32"/>
          <w:szCs w:val="32"/>
        </w:rPr>
        <w:t>（试行）</w:t>
      </w:r>
    </w:p>
    <w:p w14:paraId="44499ADC" w14:textId="2E7EBECE"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为保障校园及师生安全，</w:t>
      </w:r>
      <w:r w:rsidR="00980F96" w:rsidRPr="00E13335">
        <w:rPr>
          <w:rFonts w:ascii="宋体" w:eastAsia="宋体" w:hAnsi="宋体"/>
          <w:color w:val="000000" w:themeColor="text1"/>
          <w:sz w:val="21"/>
          <w:szCs w:val="21"/>
        </w:rPr>
        <w:t>保护环境，</w:t>
      </w:r>
      <w:r w:rsidRPr="00E13335">
        <w:rPr>
          <w:rFonts w:ascii="宋体" w:eastAsia="宋体" w:hAnsi="宋体"/>
          <w:color w:val="000000" w:themeColor="text1"/>
          <w:sz w:val="21"/>
          <w:szCs w:val="21"/>
        </w:rPr>
        <w:t>确保学校教学、科研等工作的正常进行，根据《中华人民共和国安全生产法》、国务院《危险化学品安全管理条例》（2002年国务院344号令，2011年国务院第591号令，2013年645号令）、《高等学校实验室工作规程》（</w:t>
      </w:r>
      <w:r w:rsidR="00E335B4" w:rsidRPr="00E13335">
        <w:rPr>
          <w:rFonts w:ascii="宋体" w:eastAsia="宋体" w:hAnsi="宋体" w:hint="eastAsia"/>
          <w:color w:val="000000" w:themeColor="text1"/>
          <w:sz w:val="21"/>
          <w:szCs w:val="21"/>
        </w:rPr>
        <w:t>原</w:t>
      </w:r>
      <w:r w:rsidRPr="00E13335">
        <w:rPr>
          <w:rFonts w:ascii="宋体" w:eastAsia="宋体" w:hAnsi="宋体"/>
          <w:color w:val="000000" w:themeColor="text1"/>
          <w:sz w:val="21"/>
          <w:szCs w:val="21"/>
        </w:rPr>
        <w:t>国家教委第20号令）</w:t>
      </w:r>
      <w:r w:rsidR="00980F96" w:rsidRPr="00E13335">
        <w:rPr>
          <w:rFonts w:ascii="宋体" w:eastAsia="宋体" w:hAnsi="宋体"/>
          <w:color w:val="000000" w:themeColor="text1"/>
          <w:sz w:val="21"/>
          <w:szCs w:val="21"/>
        </w:rPr>
        <w:t>和《</w:t>
      </w:r>
      <w:bookmarkStart w:id="1" w:name="_Hlk482697707"/>
      <w:r w:rsidR="00980F96" w:rsidRPr="00E13335">
        <w:rPr>
          <w:rFonts w:ascii="宋体" w:eastAsia="宋体" w:hAnsi="宋体"/>
          <w:color w:val="000000" w:themeColor="text1"/>
          <w:sz w:val="21"/>
          <w:szCs w:val="21"/>
        </w:rPr>
        <w:t>广东省教育厅关于高等学校实验室安全建设与管理暂行规定</w:t>
      </w:r>
      <w:bookmarkEnd w:id="1"/>
      <w:r w:rsidR="00980F96" w:rsidRPr="00E13335">
        <w:rPr>
          <w:rFonts w:ascii="宋体" w:eastAsia="宋体" w:hAnsi="宋体"/>
          <w:color w:val="000000" w:themeColor="text1"/>
          <w:sz w:val="21"/>
          <w:szCs w:val="21"/>
        </w:rPr>
        <w:t>》(粤教装备函〔2013〕9号)</w:t>
      </w:r>
      <w:r w:rsidRPr="00E13335">
        <w:rPr>
          <w:rFonts w:ascii="宋体" w:eastAsia="宋体" w:hAnsi="宋体"/>
          <w:color w:val="000000" w:themeColor="text1"/>
          <w:sz w:val="21"/>
          <w:szCs w:val="21"/>
        </w:rPr>
        <w:t>等国家有关法律法规精神及学校实验室安全工作实际，制定</w:t>
      </w:r>
      <w:r w:rsidR="00980F96" w:rsidRPr="00E13335">
        <w:rPr>
          <w:rFonts w:ascii="宋体" w:eastAsia="宋体" w:hAnsi="宋体" w:hint="eastAsia"/>
          <w:color w:val="000000" w:themeColor="text1"/>
          <w:sz w:val="21"/>
          <w:szCs w:val="21"/>
        </w:rPr>
        <w:t>本</w:t>
      </w:r>
      <w:r w:rsidRPr="00E13335">
        <w:rPr>
          <w:rFonts w:ascii="宋体" w:eastAsia="宋体" w:hAnsi="宋体"/>
          <w:color w:val="000000" w:themeColor="text1"/>
          <w:sz w:val="21"/>
          <w:szCs w:val="21"/>
        </w:rPr>
        <w:t>实验室安全管理规定。</w:t>
      </w:r>
    </w:p>
    <w:p w14:paraId="56C6B513" w14:textId="16591980" w:rsidR="00606BD2" w:rsidRPr="00E13335" w:rsidRDefault="00606BD2"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第一条</w:t>
      </w:r>
      <w:r w:rsidRPr="00E13335">
        <w:rPr>
          <w:rFonts w:ascii="宋体" w:eastAsia="宋体" w:hAnsi="宋体"/>
          <w:color w:val="000000" w:themeColor="text1"/>
          <w:sz w:val="21"/>
          <w:szCs w:val="21"/>
        </w:rPr>
        <w:t> 本规定中的“实验室”是指</w:t>
      </w:r>
      <w:r w:rsidR="00980F96" w:rsidRPr="00E13335">
        <w:rPr>
          <w:rFonts w:ascii="宋体" w:eastAsia="宋体" w:hAnsi="宋体" w:hint="eastAsia"/>
          <w:color w:val="000000" w:themeColor="text1"/>
          <w:sz w:val="21"/>
          <w:szCs w:val="21"/>
        </w:rPr>
        <w:t>华南师范大学校园</w:t>
      </w:r>
      <w:r w:rsidRPr="00E13335">
        <w:rPr>
          <w:rFonts w:ascii="宋体" w:eastAsia="宋体" w:hAnsi="宋体"/>
          <w:color w:val="000000" w:themeColor="text1"/>
          <w:sz w:val="21"/>
          <w:szCs w:val="21"/>
        </w:rPr>
        <w:t>范围内开展教学、科研工作的各类实验场所，包括各类公共实验室（如教学实验室、国家及省部级重点实验室、工程中心等）、教师科研实验室及其他校内实验室等；经学校批准设在校外的研究院所及有关实验室</w:t>
      </w:r>
      <w:proofErr w:type="gramStart"/>
      <w:r w:rsidRPr="00E13335">
        <w:rPr>
          <w:rFonts w:ascii="宋体" w:eastAsia="宋体" w:hAnsi="宋体"/>
          <w:color w:val="000000" w:themeColor="text1"/>
          <w:sz w:val="21"/>
          <w:szCs w:val="21"/>
        </w:rPr>
        <w:t>遵照此</w:t>
      </w:r>
      <w:proofErr w:type="gramEnd"/>
      <w:r w:rsidRPr="00E13335">
        <w:rPr>
          <w:rFonts w:ascii="宋体" w:eastAsia="宋体" w:hAnsi="宋体"/>
          <w:color w:val="000000" w:themeColor="text1"/>
          <w:sz w:val="21"/>
          <w:szCs w:val="21"/>
        </w:rPr>
        <w:t>规定执行，并须同时遵守所属地实验室安全管理有关规定。</w:t>
      </w:r>
    </w:p>
    <w:p w14:paraId="7DBCBA48" w14:textId="77777777" w:rsidR="001F16C5" w:rsidRPr="00E13335" w:rsidRDefault="00606BD2"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 xml:space="preserve">第二条 </w:t>
      </w:r>
      <w:r w:rsidRPr="00E13335">
        <w:rPr>
          <w:rFonts w:ascii="宋体" w:eastAsia="宋体" w:hAnsi="宋体"/>
          <w:color w:val="000000" w:themeColor="text1"/>
          <w:sz w:val="21"/>
          <w:szCs w:val="21"/>
        </w:rPr>
        <w:t> </w:t>
      </w:r>
      <w:r w:rsidR="001F16C5" w:rsidRPr="00E13335">
        <w:rPr>
          <w:rFonts w:ascii="宋体" w:eastAsia="宋体" w:hAnsi="宋体"/>
          <w:color w:val="000000" w:themeColor="text1"/>
          <w:sz w:val="21"/>
          <w:szCs w:val="21"/>
        </w:rPr>
        <w:t>实验室安全工作包括用电安全管理、设备使用安全管理、危险品安全管理、辐射安全管理、生物安全管理、实验室废物安全与环保管理，以及相关规章制度与管理机制建设、教育培训与考核等。</w:t>
      </w:r>
    </w:p>
    <w:p w14:paraId="201D7ADD" w14:textId="61CDA2D1" w:rsidR="00606BD2" w:rsidRPr="00E13335" w:rsidRDefault="001F16C5"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第三条 </w:t>
      </w:r>
      <w:r w:rsidR="00606BD2" w:rsidRPr="00E13335">
        <w:rPr>
          <w:rFonts w:ascii="宋体" w:eastAsia="宋体" w:hAnsi="宋体"/>
          <w:color w:val="000000" w:themeColor="text1"/>
          <w:sz w:val="21"/>
          <w:szCs w:val="21"/>
        </w:rPr>
        <w:t>学校实行实验室安全工作分级、分类管理制度，校、院（系、所、中心）、实验室及进入实验室工作的师生员工各负其责，责任到人，通过加强各职能部处、各院系的协同管理，对各实验室实行安全责任全覆盖。</w:t>
      </w:r>
    </w:p>
    <w:p w14:paraId="25FF2569" w14:textId="66891A07" w:rsidR="00606BD2" w:rsidRPr="00E13335" w:rsidRDefault="00606BD2"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w:t>
      </w:r>
      <w:r w:rsidR="001F16C5" w:rsidRPr="00E13335">
        <w:rPr>
          <w:rFonts w:ascii="宋体" w:eastAsia="宋体" w:hAnsi="宋体" w:hint="eastAsia"/>
          <w:b/>
          <w:bCs/>
          <w:color w:val="000000" w:themeColor="text1"/>
          <w:sz w:val="21"/>
          <w:szCs w:val="21"/>
        </w:rPr>
        <w:t>四</w:t>
      </w:r>
      <w:r w:rsidRPr="00E13335">
        <w:rPr>
          <w:rFonts w:ascii="宋体" w:eastAsia="宋体" w:hAnsi="宋体"/>
          <w:b/>
          <w:bCs/>
          <w:color w:val="000000" w:themeColor="text1"/>
          <w:sz w:val="21"/>
          <w:szCs w:val="21"/>
        </w:rPr>
        <w:t>条 </w:t>
      </w:r>
      <w:r w:rsidRPr="00E13335">
        <w:rPr>
          <w:rFonts w:ascii="宋体" w:eastAsia="宋体" w:hAnsi="宋体"/>
          <w:color w:val="000000" w:themeColor="text1"/>
          <w:sz w:val="21"/>
          <w:szCs w:val="21"/>
        </w:rPr>
        <w:t>按照实验室实际情况，根据涉及的安全责任属性和范围不同，将全校实验室分为四类：</w:t>
      </w:r>
    </w:p>
    <w:p w14:paraId="484AFEAB" w14:textId="4AAEC005"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第一类为含有危险化学品、放射源</w:t>
      </w:r>
      <w:r w:rsidR="00CA154E" w:rsidRPr="00E13335">
        <w:rPr>
          <w:rFonts w:ascii="宋体" w:eastAsia="宋体" w:hAnsi="宋体" w:hint="eastAsia"/>
          <w:color w:val="000000" w:themeColor="text1"/>
          <w:sz w:val="21"/>
          <w:szCs w:val="21"/>
        </w:rPr>
        <w:t>、病原微生物</w:t>
      </w:r>
      <w:r w:rsidRPr="00E13335">
        <w:rPr>
          <w:rFonts w:ascii="宋体" w:eastAsia="宋体" w:hAnsi="宋体"/>
          <w:color w:val="000000" w:themeColor="text1"/>
          <w:sz w:val="21"/>
          <w:szCs w:val="21"/>
        </w:rPr>
        <w:t>及其他重点安全设施的实验室；</w:t>
      </w:r>
    </w:p>
    <w:p w14:paraId="0018B194" w14:textId="5FF2EC2C"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第二类为含有特种设备、内置放射装置</w:t>
      </w:r>
      <w:r w:rsidR="00CA154E" w:rsidRPr="00E13335">
        <w:rPr>
          <w:rFonts w:ascii="宋体" w:eastAsia="宋体" w:hAnsi="宋体" w:hint="eastAsia"/>
          <w:color w:val="000000" w:themeColor="text1"/>
          <w:sz w:val="21"/>
          <w:szCs w:val="21"/>
        </w:rPr>
        <w:t>、动物</w:t>
      </w:r>
      <w:r w:rsidR="00BF64C5" w:rsidRPr="00E13335">
        <w:rPr>
          <w:rFonts w:ascii="宋体" w:eastAsia="宋体" w:hAnsi="宋体" w:hint="eastAsia"/>
          <w:color w:val="000000" w:themeColor="text1"/>
          <w:sz w:val="21"/>
          <w:szCs w:val="21"/>
        </w:rPr>
        <w:t>、微生物</w:t>
      </w:r>
      <w:r w:rsidRPr="00E13335">
        <w:rPr>
          <w:rFonts w:ascii="宋体" w:eastAsia="宋体" w:hAnsi="宋体"/>
          <w:color w:val="000000" w:themeColor="text1"/>
          <w:sz w:val="21"/>
          <w:szCs w:val="21"/>
        </w:rPr>
        <w:t>等设施的实验室；</w:t>
      </w:r>
    </w:p>
    <w:p w14:paraId="4E612ADE" w14:textId="77777777"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第三类为除第一、第二类外的普通理工科实验室；</w:t>
      </w:r>
    </w:p>
    <w:p w14:paraId="00B67805" w14:textId="77777777"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第四类为人文社科类实验室。</w:t>
      </w:r>
    </w:p>
    <w:p w14:paraId="7327121C" w14:textId="38702141" w:rsidR="00606BD2" w:rsidRPr="00E13335" w:rsidRDefault="00606BD2"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w:t>
      </w:r>
      <w:r w:rsidR="0028382F" w:rsidRPr="00E13335">
        <w:rPr>
          <w:rFonts w:ascii="宋体" w:eastAsia="宋体" w:hAnsi="宋体" w:hint="eastAsia"/>
          <w:b/>
          <w:bCs/>
          <w:color w:val="000000" w:themeColor="text1"/>
          <w:sz w:val="21"/>
          <w:szCs w:val="21"/>
        </w:rPr>
        <w:t>五</w:t>
      </w:r>
      <w:r w:rsidRPr="00E13335">
        <w:rPr>
          <w:rFonts w:ascii="宋体" w:eastAsia="宋体" w:hAnsi="宋体"/>
          <w:b/>
          <w:bCs/>
          <w:color w:val="000000" w:themeColor="text1"/>
          <w:sz w:val="21"/>
          <w:szCs w:val="21"/>
        </w:rPr>
        <w:t xml:space="preserve">条 </w:t>
      </w:r>
      <w:r w:rsidRPr="00E13335">
        <w:rPr>
          <w:rFonts w:ascii="宋体" w:eastAsia="宋体" w:hAnsi="宋体"/>
          <w:color w:val="000000" w:themeColor="text1"/>
          <w:sz w:val="21"/>
          <w:szCs w:val="21"/>
        </w:rPr>
        <w:t> 各实验室必须认真贯彻“安全第一、预防为主”的方针，根据各实验室的具体情况，制定相应的安全管理规定、操作规程及应急预案，并应在醒目位置上墙公示。</w:t>
      </w:r>
    </w:p>
    <w:p w14:paraId="3CEEA227" w14:textId="1A732F14" w:rsidR="00606BD2" w:rsidRPr="00E13335" w:rsidRDefault="00606BD2"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w:t>
      </w:r>
      <w:r w:rsidR="0028382F" w:rsidRPr="00E13335">
        <w:rPr>
          <w:rFonts w:ascii="宋体" w:eastAsia="宋体" w:hAnsi="宋体" w:hint="eastAsia"/>
          <w:b/>
          <w:bCs/>
          <w:color w:val="000000" w:themeColor="text1"/>
          <w:sz w:val="21"/>
          <w:szCs w:val="21"/>
        </w:rPr>
        <w:t>六</w:t>
      </w:r>
      <w:r w:rsidRPr="00E13335">
        <w:rPr>
          <w:rFonts w:ascii="宋体" w:eastAsia="宋体" w:hAnsi="宋体"/>
          <w:b/>
          <w:bCs/>
          <w:color w:val="000000" w:themeColor="text1"/>
          <w:sz w:val="21"/>
          <w:szCs w:val="21"/>
        </w:rPr>
        <w:t>条 </w:t>
      </w:r>
      <w:r w:rsidRPr="00E13335">
        <w:rPr>
          <w:rFonts w:ascii="宋体" w:eastAsia="宋体" w:hAnsi="宋体"/>
          <w:color w:val="000000" w:themeColor="text1"/>
          <w:sz w:val="21"/>
          <w:szCs w:val="21"/>
        </w:rPr>
        <w:t>从源头开始，分步建立和推行各类新建和改造实验室启用的合格审核及准入制度。</w:t>
      </w:r>
    </w:p>
    <w:p w14:paraId="29CF796D" w14:textId="77777777"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新建和改造的科研实验室、教学实验室启用，须经由学校有关职能部门的审核批准。</w:t>
      </w:r>
    </w:p>
    <w:p w14:paraId="4EEF2DDB" w14:textId="77777777" w:rsidR="004A4D51"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新建和改造的科研实验室的启用审核批准，具体由学校</w:t>
      </w:r>
      <w:r w:rsidR="004A4D51" w:rsidRPr="00E13335">
        <w:rPr>
          <w:rFonts w:ascii="宋体" w:eastAsia="宋体" w:hAnsi="宋体" w:hint="eastAsia"/>
          <w:color w:val="000000" w:themeColor="text1"/>
          <w:sz w:val="21"/>
          <w:szCs w:val="21"/>
        </w:rPr>
        <w:t>科技处</w:t>
      </w:r>
      <w:r w:rsidRPr="00E13335">
        <w:rPr>
          <w:rFonts w:ascii="宋体" w:eastAsia="宋体" w:hAnsi="宋体"/>
          <w:color w:val="000000" w:themeColor="text1"/>
          <w:sz w:val="21"/>
          <w:szCs w:val="21"/>
        </w:rPr>
        <w:t>牵头负责，联合</w:t>
      </w:r>
      <w:r w:rsidR="004A4D51"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管理处、保卫处等进行合格审核。</w:t>
      </w:r>
    </w:p>
    <w:p w14:paraId="3F7E5934" w14:textId="6D30F216" w:rsidR="004A4D51"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新建和改造的教学实验室的启用审核批准，具体由学校</w:t>
      </w:r>
      <w:r w:rsidR="004A4D51" w:rsidRPr="00E13335">
        <w:rPr>
          <w:rFonts w:ascii="宋体" w:eastAsia="宋体" w:hAnsi="宋体" w:hint="eastAsia"/>
          <w:color w:val="000000" w:themeColor="text1"/>
          <w:sz w:val="21"/>
          <w:szCs w:val="21"/>
        </w:rPr>
        <w:t>教务处</w:t>
      </w:r>
      <w:r w:rsidRPr="00E13335">
        <w:rPr>
          <w:rFonts w:ascii="宋体" w:eastAsia="宋体" w:hAnsi="宋体"/>
          <w:color w:val="000000" w:themeColor="text1"/>
          <w:sz w:val="21"/>
          <w:szCs w:val="21"/>
        </w:rPr>
        <w:t>牵头负责, 联合</w:t>
      </w:r>
      <w:r w:rsidR="004A4D51" w:rsidRPr="00E13335">
        <w:rPr>
          <w:rFonts w:ascii="宋体" w:eastAsia="宋体" w:hAnsi="宋体" w:hint="eastAsia"/>
          <w:color w:val="000000" w:themeColor="text1"/>
          <w:sz w:val="21"/>
          <w:szCs w:val="21"/>
        </w:rPr>
        <w:t>资产管理</w:t>
      </w:r>
      <w:r w:rsidRPr="00E13335">
        <w:rPr>
          <w:rFonts w:ascii="宋体" w:eastAsia="宋体" w:hAnsi="宋体"/>
          <w:color w:val="000000" w:themeColor="text1"/>
          <w:sz w:val="21"/>
          <w:szCs w:val="21"/>
        </w:rPr>
        <w:t>处、研究生</w:t>
      </w:r>
      <w:r w:rsidR="004A4D51" w:rsidRPr="00E13335">
        <w:rPr>
          <w:rFonts w:ascii="宋体" w:eastAsia="宋体" w:hAnsi="宋体" w:hint="eastAsia"/>
          <w:color w:val="000000" w:themeColor="text1"/>
          <w:sz w:val="21"/>
          <w:szCs w:val="21"/>
        </w:rPr>
        <w:t>处</w:t>
      </w:r>
      <w:r w:rsidRPr="00E13335">
        <w:rPr>
          <w:rFonts w:ascii="宋体" w:eastAsia="宋体" w:hAnsi="宋体"/>
          <w:color w:val="000000" w:themeColor="text1"/>
          <w:sz w:val="21"/>
          <w:szCs w:val="21"/>
        </w:rPr>
        <w:t>、保卫处等进行合格审核。</w:t>
      </w:r>
    </w:p>
    <w:p w14:paraId="17721A79" w14:textId="717F1A2C"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加强新建实验室、实验室改造的验收管理工作，凡是学校新建或改建的各类实验室，均须符合实验室安全规范，在验收中须吸收实验室安全方面的专家参加验收。</w:t>
      </w:r>
    </w:p>
    <w:p w14:paraId="0F6E5F90" w14:textId="47D6C76B" w:rsidR="00606BD2" w:rsidRPr="00E13335" w:rsidRDefault="00606BD2"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w:t>
      </w:r>
      <w:r w:rsidR="0028382F" w:rsidRPr="00E13335">
        <w:rPr>
          <w:rFonts w:ascii="宋体" w:eastAsia="宋体" w:hAnsi="宋体" w:hint="eastAsia"/>
          <w:b/>
          <w:bCs/>
          <w:color w:val="000000" w:themeColor="text1"/>
          <w:sz w:val="21"/>
          <w:szCs w:val="21"/>
        </w:rPr>
        <w:t>七</w:t>
      </w:r>
      <w:r w:rsidRPr="00E13335">
        <w:rPr>
          <w:rFonts w:ascii="宋体" w:eastAsia="宋体" w:hAnsi="宋体"/>
          <w:b/>
          <w:bCs/>
          <w:color w:val="000000" w:themeColor="text1"/>
          <w:sz w:val="21"/>
          <w:szCs w:val="21"/>
        </w:rPr>
        <w:t>条</w:t>
      </w:r>
      <w:r w:rsidRPr="00E13335">
        <w:rPr>
          <w:rFonts w:ascii="宋体" w:eastAsia="宋体" w:hAnsi="宋体"/>
          <w:color w:val="000000" w:themeColor="text1"/>
          <w:sz w:val="21"/>
          <w:szCs w:val="21"/>
        </w:rPr>
        <w:t> 各院、系（所、中心）正职领导是所在单位实验室的第一安全责任人，并明确单位分管领导为单位的安全责任人，院（系）其他领导负有关心和重视本单位实验室安全工作的相关责任。</w:t>
      </w:r>
    </w:p>
    <w:p w14:paraId="1854D55B" w14:textId="3CEA6B60" w:rsidR="00606BD2" w:rsidRPr="00E13335" w:rsidRDefault="00606BD2"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lastRenderedPageBreak/>
        <w:t>第</w:t>
      </w:r>
      <w:r w:rsidR="0028382F" w:rsidRPr="00E13335">
        <w:rPr>
          <w:rFonts w:ascii="宋体" w:eastAsia="宋体" w:hAnsi="宋体" w:hint="eastAsia"/>
          <w:b/>
          <w:bCs/>
          <w:color w:val="000000" w:themeColor="text1"/>
          <w:sz w:val="21"/>
          <w:szCs w:val="21"/>
        </w:rPr>
        <w:t>八</w:t>
      </w:r>
      <w:r w:rsidRPr="00E13335">
        <w:rPr>
          <w:rFonts w:ascii="宋体" w:eastAsia="宋体" w:hAnsi="宋体"/>
          <w:b/>
          <w:bCs/>
          <w:color w:val="000000" w:themeColor="text1"/>
          <w:sz w:val="21"/>
          <w:szCs w:val="21"/>
        </w:rPr>
        <w:t>条 </w:t>
      </w:r>
      <w:r w:rsidRPr="00E13335">
        <w:rPr>
          <w:rFonts w:ascii="宋体" w:eastAsia="宋体" w:hAnsi="宋体"/>
          <w:color w:val="000000" w:themeColor="text1"/>
          <w:sz w:val="21"/>
          <w:szCs w:val="21"/>
        </w:rPr>
        <w:t>单位第一安全责任人的主要责任包括：负责落实本单位实验室安全管理相关规定，建立本单位实验室安全管理队伍和责任体系；制定本单位实验室安全相关管理制度、应急预案及工作计划。单位分管安全责任人的主要责任包括：组织实施定期、不定期的实验室安全检查，及时消除安全隐患。</w:t>
      </w:r>
    </w:p>
    <w:p w14:paraId="0989C6D3" w14:textId="77777777"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各院、系（所、中心）落实至少一名正式教职工为专（兼）职实验室安全管理员（简称安全员）。安全员负责协助院系具体落实实验室安全相关规章制度、做好日常安全检查、实验室人员（包括学生）安全教育、实验室安全相关信息报送、实验室安全事故应急演练及应急处理等日常工作。</w:t>
      </w:r>
    </w:p>
    <w:p w14:paraId="059D3A10" w14:textId="3F4523F0" w:rsidR="00606BD2" w:rsidRPr="00E13335" w:rsidRDefault="00606BD2"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w:t>
      </w:r>
      <w:r w:rsidR="0028382F" w:rsidRPr="00E13335">
        <w:rPr>
          <w:rFonts w:ascii="宋体" w:eastAsia="宋体" w:hAnsi="宋体" w:hint="eastAsia"/>
          <w:b/>
          <w:bCs/>
          <w:color w:val="000000" w:themeColor="text1"/>
          <w:sz w:val="21"/>
          <w:szCs w:val="21"/>
        </w:rPr>
        <w:t>九</w:t>
      </w:r>
      <w:r w:rsidRPr="00E13335">
        <w:rPr>
          <w:rFonts w:ascii="宋体" w:eastAsia="宋体" w:hAnsi="宋体"/>
          <w:b/>
          <w:bCs/>
          <w:color w:val="000000" w:themeColor="text1"/>
          <w:sz w:val="21"/>
          <w:szCs w:val="21"/>
        </w:rPr>
        <w:t xml:space="preserve">条 </w:t>
      </w:r>
      <w:r w:rsidRPr="00E13335">
        <w:rPr>
          <w:rFonts w:ascii="宋体" w:eastAsia="宋体" w:hAnsi="宋体"/>
          <w:color w:val="000000" w:themeColor="text1"/>
          <w:sz w:val="21"/>
          <w:szCs w:val="21"/>
        </w:rPr>
        <w:t> 教学、科研公共实验室的主任或教师课题组实验室的责任教授为所在实验室安全管理的直接责任人，对所在实验室安全管理工作全面负责。各实验室应设专职或兼职的实验室安全管理员，负责所在实验室的日常安全管理工作，实验室安全管理员须经过培训，具备一定的安全知识和应急处置技能。进入实验室学习或工作的师生员工为实验室安全的具体责任人。</w:t>
      </w:r>
    </w:p>
    <w:p w14:paraId="7BC92E22" w14:textId="793F2DAB" w:rsidR="00606BD2" w:rsidRPr="00E13335" w:rsidRDefault="00606BD2"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w:t>
      </w:r>
      <w:r w:rsidR="0028382F" w:rsidRPr="00E13335">
        <w:rPr>
          <w:rFonts w:ascii="宋体" w:eastAsia="宋体" w:hAnsi="宋体" w:hint="eastAsia"/>
          <w:b/>
          <w:bCs/>
          <w:color w:val="000000" w:themeColor="text1"/>
          <w:sz w:val="21"/>
          <w:szCs w:val="21"/>
        </w:rPr>
        <w:t>十</w:t>
      </w:r>
      <w:r w:rsidRPr="00E13335">
        <w:rPr>
          <w:rFonts w:ascii="宋体" w:eastAsia="宋体" w:hAnsi="宋体"/>
          <w:b/>
          <w:bCs/>
          <w:color w:val="000000" w:themeColor="text1"/>
          <w:sz w:val="21"/>
          <w:szCs w:val="21"/>
        </w:rPr>
        <w:t>条</w:t>
      </w:r>
      <w:r w:rsidRPr="00E13335">
        <w:rPr>
          <w:rFonts w:ascii="宋体" w:eastAsia="宋体" w:hAnsi="宋体"/>
          <w:color w:val="000000" w:themeColor="text1"/>
          <w:sz w:val="21"/>
          <w:szCs w:val="21"/>
        </w:rPr>
        <w:t> 全面签署实验室安全协议</w:t>
      </w:r>
    </w:p>
    <w:p w14:paraId="6FFBC2A3" w14:textId="77777777"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院（系、所、中心）正职领导代表所在单位与学校签订《实验室安全责任书》；实验室主任或教师课题组责任教授代表所使用实验室与院（系、所、中心）签订《实验室安全责任书》；进入实验室工作的师生员工与实验室主任或教师课题组责任教授所在实验室签订《实验室安全责任书》。确保实验室安全责任逐级落实到位。</w:t>
      </w:r>
    </w:p>
    <w:p w14:paraId="2866E3D3" w14:textId="08481107" w:rsidR="00606BD2" w:rsidRPr="00E13335" w:rsidRDefault="00606BD2"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w:t>
      </w:r>
      <w:r w:rsidR="0028382F" w:rsidRPr="00E13335">
        <w:rPr>
          <w:rFonts w:ascii="宋体" w:eastAsia="宋体" w:hAnsi="宋体" w:hint="eastAsia"/>
          <w:b/>
          <w:bCs/>
          <w:color w:val="000000" w:themeColor="text1"/>
          <w:sz w:val="21"/>
          <w:szCs w:val="21"/>
        </w:rPr>
        <w:t>一</w:t>
      </w:r>
      <w:r w:rsidRPr="00E13335">
        <w:rPr>
          <w:rFonts w:ascii="宋体" w:eastAsia="宋体" w:hAnsi="宋体"/>
          <w:b/>
          <w:bCs/>
          <w:color w:val="000000" w:themeColor="text1"/>
          <w:sz w:val="21"/>
          <w:szCs w:val="21"/>
        </w:rPr>
        <w:t>条 </w:t>
      </w:r>
      <w:r w:rsidRPr="00E13335">
        <w:rPr>
          <w:rFonts w:ascii="宋体" w:eastAsia="宋体" w:hAnsi="宋体"/>
          <w:color w:val="000000" w:themeColor="text1"/>
          <w:sz w:val="21"/>
          <w:szCs w:val="21"/>
        </w:rPr>
        <w:t>学校实行实验室安全检查与督导制度</w:t>
      </w:r>
    </w:p>
    <w:p w14:paraId="0E3ECBD4" w14:textId="368B0A32"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学校建立并不断完善实验室安全检查和督导制度。学校</w:t>
      </w:r>
      <w:r w:rsidR="004A4D51"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w:t>
      </w:r>
      <w:r w:rsidR="004A4D51" w:rsidRPr="00E13335">
        <w:rPr>
          <w:rFonts w:ascii="宋体" w:eastAsia="宋体" w:hAnsi="宋体" w:hint="eastAsia"/>
          <w:color w:val="000000" w:themeColor="text1"/>
          <w:sz w:val="21"/>
          <w:szCs w:val="21"/>
        </w:rPr>
        <w:t>教务处、</w:t>
      </w:r>
      <w:r w:rsidRPr="00E13335">
        <w:rPr>
          <w:rFonts w:ascii="宋体" w:eastAsia="宋体" w:hAnsi="宋体"/>
          <w:color w:val="000000" w:themeColor="text1"/>
          <w:sz w:val="21"/>
          <w:szCs w:val="21"/>
        </w:rPr>
        <w:t>保卫处等部门代表学校组织实验室安全专家督导组，采取定期和不定期相结合的方式，对全校各类实验室进行安全检查和督导。国家法定节假日前和每学期放假前，院（系）应进行例行的安全检查，平时按照实验室安全管理规定要求进行定期和不定期检查，并做好记录。实验室安全员或任课老师须在实验前、后对实验室进行安全检查并作好记录后，才能开始或结束实验。</w:t>
      </w:r>
    </w:p>
    <w:p w14:paraId="1A1E4402" w14:textId="097FE6D3" w:rsidR="00606BD2" w:rsidRPr="00E13335" w:rsidRDefault="00606BD2"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w:t>
      </w:r>
      <w:r w:rsidR="0028382F" w:rsidRPr="00E13335">
        <w:rPr>
          <w:rFonts w:ascii="宋体" w:eastAsia="宋体" w:hAnsi="宋体" w:hint="eastAsia"/>
          <w:b/>
          <w:bCs/>
          <w:color w:val="000000" w:themeColor="text1"/>
          <w:sz w:val="21"/>
          <w:szCs w:val="21"/>
        </w:rPr>
        <w:t>二</w:t>
      </w:r>
      <w:r w:rsidRPr="00E13335">
        <w:rPr>
          <w:rFonts w:ascii="宋体" w:eastAsia="宋体" w:hAnsi="宋体"/>
          <w:b/>
          <w:bCs/>
          <w:color w:val="000000" w:themeColor="text1"/>
          <w:sz w:val="21"/>
          <w:szCs w:val="21"/>
        </w:rPr>
        <w:t>条 </w:t>
      </w:r>
      <w:r w:rsidRPr="00E13335">
        <w:rPr>
          <w:rFonts w:ascii="宋体" w:eastAsia="宋体" w:hAnsi="宋体"/>
          <w:color w:val="000000" w:themeColor="text1"/>
          <w:sz w:val="21"/>
          <w:szCs w:val="21"/>
        </w:rPr>
        <w:t>实验室安全检查及督导方式</w:t>
      </w:r>
    </w:p>
    <w:p w14:paraId="1623B8DA" w14:textId="12824A61"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针对本办法第三条所述各类实验室，</w:t>
      </w:r>
      <w:r w:rsidR="004A4D51"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w:t>
      </w:r>
      <w:r w:rsidR="004A4D51" w:rsidRPr="00E13335">
        <w:rPr>
          <w:rFonts w:ascii="宋体" w:eastAsia="宋体" w:hAnsi="宋体" w:hint="eastAsia"/>
          <w:color w:val="000000" w:themeColor="text1"/>
          <w:sz w:val="21"/>
          <w:szCs w:val="21"/>
        </w:rPr>
        <w:t>教务处、</w:t>
      </w:r>
      <w:r w:rsidRPr="00E13335">
        <w:rPr>
          <w:rFonts w:ascii="宋体" w:eastAsia="宋体" w:hAnsi="宋体"/>
          <w:color w:val="000000" w:themeColor="text1"/>
          <w:sz w:val="21"/>
          <w:szCs w:val="21"/>
        </w:rPr>
        <w:t>保卫处等将组织实验室安全专家督导组，定期进行实地安全检查和督导，学校负责安全工作的领导及有关职能部门将定期、不定期进行抽查，并对《</w:t>
      </w:r>
      <w:r w:rsidR="00BB0112" w:rsidRPr="00E13335">
        <w:rPr>
          <w:rFonts w:ascii="宋体" w:eastAsia="宋体" w:hAnsi="宋体" w:hint="eastAsia"/>
          <w:color w:val="000000" w:themeColor="text1"/>
          <w:sz w:val="21"/>
          <w:szCs w:val="21"/>
        </w:rPr>
        <w:t>华南师范大学</w:t>
      </w:r>
      <w:r w:rsidRPr="00E13335">
        <w:rPr>
          <w:rFonts w:ascii="宋体" w:eastAsia="宋体" w:hAnsi="宋体"/>
          <w:color w:val="000000" w:themeColor="text1"/>
          <w:sz w:val="21"/>
          <w:szCs w:val="21"/>
        </w:rPr>
        <w:t>院（系）实验室安全检查表》进行抽查和核对，把检查结果作为考核及奖惩的重要依据。</w:t>
      </w:r>
    </w:p>
    <w:p w14:paraId="7377388B" w14:textId="60EFF3B2"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对第一类实验室，设置专职安全员，由</w:t>
      </w:r>
      <w:r w:rsidR="00305B58"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管理处核算工作量，专职安全员每</w:t>
      </w:r>
      <w:proofErr w:type="gramStart"/>
      <w:r w:rsidRPr="00E13335">
        <w:rPr>
          <w:rFonts w:ascii="宋体" w:eastAsia="宋体" w:hAnsi="宋体"/>
          <w:color w:val="000000" w:themeColor="text1"/>
          <w:sz w:val="21"/>
          <w:szCs w:val="21"/>
        </w:rPr>
        <w:t>周按照</w:t>
      </w:r>
      <w:proofErr w:type="gramEnd"/>
      <w:r w:rsidRPr="00E13335">
        <w:rPr>
          <w:rFonts w:ascii="宋体" w:eastAsia="宋体" w:hAnsi="宋体"/>
          <w:color w:val="000000" w:themeColor="text1"/>
          <w:sz w:val="21"/>
          <w:szCs w:val="21"/>
        </w:rPr>
        <w:t>《</w:t>
      </w:r>
      <w:r w:rsidR="00BB0112" w:rsidRPr="00E13335">
        <w:rPr>
          <w:rFonts w:ascii="宋体" w:eastAsia="宋体" w:hAnsi="宋体" w:hint="eastAsia"/>
          <w:color w:val="000000" w:themeColor="text1"/>
          <w:sz w:val="21"/>
          <w:szCs w:val="21"/>
        </w:rPr>
        <w:t>华南师范大学</w:t>
      </w:r>
      <w:r w:rsidRPr="00E13335">
        <w:rPr>
          <w:rFonts w:ascii="宋体" w:eastAsia="宋体" w:hAnsi="宋体"/>
          <w:color w:val="000000" w:themeColor="text1"/>
          <w:sz w:val="21"/>
          <w:szCs w:val="21"/>
        </w:rPr>
        <w:t>院（系）实验室安全检查表》至少进行一次检查并记录；每间实验室应设置安全管理员，每天按照《</w:t>
      </w:r>
      <w:r w:rsidR="00BB0112" w:rsidRPr="00E13335">
        <w:rPr>
          <w:rFonts w:ascii="宋体" w:eastAsia="宋体" w:hAnsi="宋体" w:hint="eastAsia"/>
          <w:color w:val="000000" w:themeColor="text1"/>
          <w:sz w:val="21"/>
          <w:szCs w:val="21"/>
        </w:rPr>
        <w:t>华南师范大学</w:t>
      </w:r>
      <w:r w:rsidRPr="00E13335">
        <w:rPr>
          <w:rFonts w:ascii="宋体" w:eastAsia="宋体" w:hAnsi="宋体"/>
          <w:color w:val="000000" w:themeColor="text1"/>
          <w:sz w:val="21"/>
          <w:szCs w:val="21"/>
        </w:rPr>
        <w:t>实验室安全检查自查表》进行检查并记录。</w:t>
      </w:r>
    </w:p>
    <w:p w14:paraId="3FC112EC" w14:textId="286FD995"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第二类实验室设置专职（兼职）安全员，每</w:t>
      </w:r>
      <w:proofErr w:type="gramStart"/>
      <w:r w:rsidRPr="00E13335">
        <w:rPr>
          <w:rFonts w:ascii="宋体" w:eastAsia="宋体" w:hAnsi="宋体"/>
          <w:color w:val="000000" w:themeColor="text1"/>
          <w:sz w:val="21"/>
          <w:szCs w:val="21"/>
        </w:rPr>
        <w:t>周按照</w:t>
      </w:r>
      <w:proofErr w:type="gramEnd"/>
      <w:r w:rsidRPr="00E13335">
        <w:rPr>
          <w:rFonts w:ascii="宋体" w:eastAsia="宋体" w:hAnsi="宋体"/>
          <w:color w:val="000000" w:themeColor="text1"/>
          <w:sz w:val="21"/>
          <w:szCs w:val="21"/>
        </w:rPr>
        <w:t>《</w:t>
      </w:r>
      <w:r w:rsidR="00BB0112" w:rsidRPr="00E13335">
        <w:rPr>
          <w:rFonts w:ascii="宋体" w:eastAsia="宋体" w:hAnsi="宋体" w:hint="eastAsia"/>
          <w:color w:val="000000" w:themeColor="text1"/>
          <w:sz w:val="21"/>
          <w:szCs w:val="21"/>
        </w:rPr>
        <w:t>华南师范大学</w:t>
      </w:r>
      <w:r w:rsidRPr="00E13335">
        <w:rPr>
          <w:rFonts w:ascii="宋体" w:eastAsia="宋体" w:hAnsi="宋体"/>
          <w:color w:val="000000" w:themeColor="text1"/>
          <w:sz w:val="21"/>
          <w:szCs w:val="21"/>
        </w:rPr>
        <w:t>院（系）实验室安全检查表》进行一次检查并记录；每间实验室明确安全责任人，每天按照《</w:t>
      </w:r>
      <w:r w:rsidR="00BB0112" w:rsidRPr="00E13335">
        <w:rPr>
          <w:rFonts w:ascii="宋体" w:eastAsia="宋体" w:hAnsi="宋体" w:hint="eastAsia"/>
          <w:color w:val="000000" w:themeColor="text1"/>
          <w:sz w:val="21"/>
          <w:szCs w:val="21"/>
        </w:rPr>
        <w:t>华南师范大学</w:t>
      </w:r>
      <w:r w:rsidRPr="00E13335">
        <w:rPr>
          <w:rFonts w:ascii="宋体" w:eastAsia="宋体" w:hAnsi="宋体"/>
          <w:color w:val="000000" w:themeColor="text1"/>
          <w:sz w:val="21"/>
          <w:szCs w:val="21"/>
        </w:rPr>
        <w:t>实验室安全检查自查表》进行检查并记录。</w:t>
      </w:r>
    </w:p>
    <w:p w14:paraId="6CFFCD43" w14:textId="15A5E987"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第三类实验室设置兼职安全员，每两周按照《</w:t>
      </w:r>
      <w:r w:rsidR="00BB0112" w:rsidRPr="00E13335">
        <w:rPr>
          <w:rFonts w:ascii="宋体" w:eastAsia="宋体" w:hAnsi="宋体" w:hint="eastAsia"/>
          <w:color w:val="000000" w:themeColor="text1"/>
          <w:sz w:val="21"/>
          <w:szCs w:val="21"/>
        </w:rPr>
        <w:t>华南师范大学</w:t>
      </w:r>
      <w:r w:rsidRPr="00E13335">
        <w:rPr>
          <w:rFonts w:ascii="宋体" w:eastAsia="宋体" w:hAnsi="宋体"/>
          <w:color w:val="000000" w:themeColor="text1"/>
          <w:sz w:val="21"/>
          <w:szCs w:val="21"/>
        </w:rPr>
        <w:t>院（系）实验室安全检查表》至少进行一次检查并记录；每间实验室明确安全责任人，每</w:t>
      </w:r>
      <w:proofErr w:type="gramStart"/>
      <w:r w:rsidRPr="00E13335">
        <w:rPr>
          <w:rFonts w:ascii="宋体" w:eastAsia="宋体" w:hAnsi="宋体"/>
          <w:color w:val="000000" w:themeColor="text1"/>
          <w:sz w:val="21"/>
          <w:szCs w:val="21"/>
        </w:rPr>
        <w:t>周按照</w:t>
      </w:r>
      <w:proofErr w:type="gramEnd"/>
      <w:r w:rsidRPr="00E13335">
        <w:rPr>
          <w:rFonts w:ascii="宋体" w:eastAsia="宋体" w:hAnsi="宋体"/>
          <w:color w:val="000000" w:themeColor="text1"/>
          <w:sz w:val="21"/>
          <w:szCs w:val="21"/>
        </w:rPr>
        <w:t>《</w:t>
      </w:r>
      <w:r w:rsidR="00BB0112" w:rsidRPr="00E13335">
        <w:rPr>
          <w:rFonts w:ascii="宋体" w:eastAsia="宋体" w:hAnsi="宋体" w:hint="eastAsia"/>
          <w:color w:val="000000" w:themeColor="text1"/>
          <w:sz w:val="21"/>
          <w:szCs w:val="21"/>
        </w:rPr>
        <w:t>华南师范大学</w:t>
      </w:r>
      <w:r w:rsidRPr="00E13335">
        <w:rPr>
          <w:rFonts w:ascii="宋体" w:eastAsia="宋体" w:hAnsi="宋体"/>
          <w:color w:val="000000" w:themeColor="text1"/>
          <w:sz w:val="21"/>
          <w:szCs w:val="21"/>
        </w:rPr>
        <w:t>实验室安全检查自查表》进行检查并记录。</w:t>
      </w:r>
    </w:p>
    <w:p w14:paraId="2C7261E7" w14:textId="080C7917"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第四类实验室设置兼职安全员，每两周按照《</w:t>
      </w:r>
      <w:r w:rsidR="00BB0112" w:rsidRPr="00E13335">
        <w:rPr>
          <w:rFonts w:ascii="宋体" w:eastAsia="宋体" w:hAnsi="宋体" w:hint="eastAsia"/>
          <w:color w:val="000000" w:themeColor="text1"/>
          <w:sz w:val="21"/>
          <w:szCs w:val="21"/>
        </w:rPr>
        <w:t>华南师范大学</w:t>
      </w:r>
      <w:r w:rsidRPr="00E13335">
        <w:rPr>
          <w:rFonts w:ascii="宋体" w:eastAsia="宋体" w:hAnsi="宋体"/>
          <w:color w:val="000000" w:themeColor="text1"/>
          <w:sz w:val="21"/>
          <w:szCs w:val="21"/>
        </w:rPr>
        <w:t>院（系）实验室安全检查表》进行一次检查并记录。</w:t>
      </w:r>
    </w:p>
    <w:p w14:paraId="3B229763" w14:textId="66118411" w:rsidR="00606BD2" w:rsidRPr="00E13335" w:rsidRDefault="00606BD2"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lastRenderedPageBreak/>
        <w:t>第十</w:t>
      </w:r>
      <w:r w:rsidR="0028382F" w:rsidRPr="00E13335">
        <w:rPr>
          <w:rFonts w:ascii="宋体" w:eastAsia="宋体" w:hAnsi="宋体" w:hint="eastAsia"/>
          <w:b/>
          <w:bCs/>
          <w:color w:val="000000" w:themeColor="text1"/>
          <w:sz w:val="21"/>
          <w:szCs w:val="21"/>
        </w:rPr>
        <w:t>三</w:t>
      </w:r>
      <w:r w:rsidRPr="00E13335">
        <w:rPr>
          <w:rFonts w:ascii="宋体" w:eastAsia="宋体" w:hAnsi="宋体"/>
          <w:b/>
          <w:bCs/>
          <w:color w:val="000000" w:themeColor="text1"/>
          <w:sz w:val="21"/>
          <w:szCs w:val="21"/>
        </w:rPr>
        <w:t>条</w:t>
      </w:r>
      <w:r w:rsidRPr="00E13335">
        <w:rPr>
          <w:rFonts w:ascii="宋体" w:eastAsia="宋体" w:hAnsi="宋体"/>
          <w:color w:val="000000" w:themeColor="text1"/>
          <w:sz w:val="21"/>
          <w:szCs w:val="21"/>
        </w:rPr>
        <w:t> 各院、系（所、中心）应建立实验室安全管理检查台账（《</w:t>
      </w:r>
      <w:r w:rsidR="00BB0112" w:rsidRPr="00E13335">
        <w:rPr>
          <w:rFonts w:ascii="宋体" w:eastAsia="宋体" w:hAnsi="宋体" w:hint="eastAsia"/>
          <w:color w:val="000000" w:themeColor="text1"/>
          <w:sz w:val="21"/>
          <w:szCs w:val="21"/>
        </w:rPr>
        <w:t>华南师范大学</w:t>
      </w:r>
      <w:r w:rsidRPr="00E13335">
        <w:rPr>
          <w:rFonts w:ascii="宋体" w:eastAsia="宋体" w:hAnsi="宋体"/>
          <w:color w:val="000000" w:themeColor="text1"/>
          <w:sz w:val="21"/>
          <w:szCs w:val="21"/>
        </w:rPr>
        <w:t>院（系）实验室安全检查表》）制度，记录每次检查情况。对发现的问题和隐患进行梳理，分清责任并积极整改；每次检查结束后，各学院（所、中心）须将检查结果形成简要报告，报送</w:t>
      </w:r>
      <w:r w:rsidR="00BB0112"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管理处备案。各实验室若发现安全隐患，要及时采取措施进行整改。发现严重安全隐患或一时无法解决的安全隐患，须向所在学院（系、所、中心）、</w:t>
      </w:r>
      <w:r w:rsidR="00BB0112"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w:t>
      </w:r>
      <w:r w:rsidR="00BB0112" w:rsidRPr="00E13335">
        <w:rPr>
          <w:rFonts w:ascii="宋体" w:eastAsia="宋体" w:hAnsi="宋体" w:hint="eastAsia"/>
          <w:color w:val="000000" w:themeColor="text1"/>
          <w:sz w:val="21"/>
          <w:szCs w:val="21"/>
        </w:rPr>
        <w:t>教务处、</w:t>
      </w:r>
      <w:r w:rsidRPr="00E13335">
        <w:rPr>
          <w:rFonts w:ascii="宋体" w:eastAsia="宋体" w:hAnsi="宋体"/>
          <w:color w:val="000000" w:themeColor="text1"/>
          <w:sz w:val="21"/>
          <w:szCs w:val="21"/>
        </w:rPr>
        <w:t>保卫处报告，并配合学校采取措施积极整改，保证每次检查发现的安全隐患得到确实有效的整改。对发现的安全隐患，任何单位和个人不得隐瞒不报或拖延上报。</w:t>
      </w:r>
    </w:p>
    <w:p w14:paraId="39167AD8" w14:textId="6D2B9471" w:rsidR="00606BD2" w:rsidRPr="00E13335" w:rsidRDefault="00606BD2"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w:t>
      </w:r>
      <w:r w:rsidR="0028382F" w:rsidRPr="00E13335">
        <w:rPr>
          <w:rFonts w:ascii="宋体" w:eastAsia="宋体" w:hAnsi="宋体" w:hint="eastAsia"/>
          <w:b/>
          <w:bCs/>
          <w:color w:val="000000" w:themeColor="text1"/>
          <w:sz w:val="21"/>
          <w:szCs w:val="21"/>
        </w:rPr>
        <w:t>四</w:t>
      </w:r>
      <w:r w:rsidRPr="00E13335">
        <w:rPr>
          <w:rFonts w:ascii="宋体" w:eastAsia="宋体" w:hAnsi="宋体"/>
          <w:b/>
          <w:bCs/>
          <w:color w:val="000000" w:themeColor="text1"/>
          <w:sz w:val="21"/>
          <w:szCs w:val="21"/>
        </w:rPr>
        <w:t>条</w:t>
      </w:r>
      <w:r w:rsidRPr="00E13335">
        <w:rPr>
          <w:rFonts w:ascii="宋体" w:eastAsia="宋体" w:hAnsi="宋体"/>
          <w:color w:val="000000" w:themeColor="text1"/>
          <w:sz w:val="21"/>
          <w:szCs w:val="21"/>
        </w:rPr>
        <w:t> 学校实行实验室安全教育培训及考试制度</w:t>
      </w:r>
    </w:p>
    <w:p w14:paraId="2E738E0E" w14:textId="77777777"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本科新生、研究生新生在入学报到时，需要按照规定完成实验室安全教育培训，并考试合格；学校把实验室安全教育培训纳入对新进教师、新聘研究生导师、博士后、进修教师等进行培训的重要内容。对于有本规定第三条中第一、第二类具有较高实验室安全要求的实验室，相应院系应组织针对本专业的实验室安全培训和考试，经考核通过者方可允许进入实验室工作。本科学生做教学实验时，须有教师或实验室技术人员在场指导。每学期的第一次实验课，或研究生进入科研实验室前，必须进行安全教育。毕业论文或研究生进行单独实验应由导师批准，并在实验前进行必要的安全教育。</w:t>
      </w:r>
    </w:p>
    <w:p w14:paraId="221D83E8" w14:textId="77777777"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对进入实验室工作的师生员工要落实和加强“防火、防盗、防毒、防爆”等安全教育，对有可能导致危险发生的实验，实验室应发放安全操作规范告知书，进入实验室人员应认真仔细阅读，并签字确认，实验室安排人员监护并落实安全防范措施。</w:t>
      </w:r>
    </w:p>
    <w:p w14:paraId="615A266F" w14:textId="365BB0FA" w:rsidR="00606BD2" w:rsidRPr="00E13335" w:rsidRDefault="00606BD2"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w:t>
      </w:r>
      <w:r w:rsidR="0028382F" w:rsidRPr="00E13335">
        <w:rPr>
          <w:rFonts w:ascii="宋体" w:eastAsia="宋体" w:hAnsi="宋体" w:hint="eastAsia"/>
          <w:b/>
          <w:bCs/>
          <w:color w:val="000000" w:themeColor="text1"/>
          <w:sz w:val="21"/>
          <w:szCs w:val="21"/>
        </w:rPr>
        <w:t>五</w:t>
      </w:r>
      <w:r w:rsidRPr="00E13335">
        <w:rPr>
          <w:rFonts w:ascii="宋体" w:eastAsia="宋体" w:hAnsi="宋体"/>
          <w:b/>
          <w:bCs/>
          <w:color w:val="000000" w:themeColor="text1"/>
          <w:sz w:val="21"/>
          <w:szCs w:val="21"/>
        </w:rPr>
        <w:t>条 </w:t>
      </w:r>
      <w:r w:rsidRPr="00E13335">
        <w:rPr>
          <w:rFonts w:ascii="宋体" w:eastAsia="宋体" w:hAnsi="宋体"/>
          <w:color w:val="000000" w:themeColor="text1"/>
          <w:sz w:val="21"/>
          <w:szCs w:val="21"/>
        </w:rPr>
        <w:t>危险化学品安全管理</w:t>
      </w:r>
    </w:p>
    <w:p w14:paraId="5A815148" w14:textId="77777777"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各实验室确因需要而使用易制毒、易制爆、剧毒和危险化学品时，要严格按照相关规定进行采购、使用、保管和处置，同时要有可靠的防范措施，并应建立危险品台</w:t>
      </w:r>
      <w:proofErr w:type="gramStart"/>
      <w:r w:rsidRPr="00E13335">
        <w:rPr>
          <w:rFonts w:ascii="宋体" w:eastAsia="宋体" w:hAnsi="宋体"/>
          <w:color w:val="000000" w:themeColor="text1"/>
          <w:sz w:val="21"/>
          <w:szCs w:val="21"/>
        </w:rPr>
        <w:t>账管理</w:t>
      </w:r>
      <w:proofErr w:type="gramEnd"/>
      <w:r w:rsidRPr="00E13335">
        <w:rPr>
          <w:rFonts w:ascii="宋体" w:eastAsia="宋体" w:hAnsi="宋体"/>
          <w:color w:val="000000" w:themeColor="text1"/>
          <w:sz w:val="21"/>
          <w:szCs w:val="21"/>
        </w:rPr>
        <w:t>制度，做好详细记录备查。</w:t>
      </w:r>
    </w:p>
    <w:p w14:paraId="2E1812A5" w14:textId="77777777"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各有关实验室应严格按照规定要求使用和处置易燃、易爆、自燃、氧化、过氧化、有毒和腐蚀等危险化学品。严禁烟火，不准吸烟或动用明火。要做好防火、防盗、防爆、防毒、防腐蚀的工作。需要少量存储易燃、易爆物品的，必须符合安全存放的要求（具体应参照国家“危险化学品安全管理条例”），在实验室入口处醒目位置安放危险实验室警示牌，在存放危险品容器上张贴相应的危险品标签。</w:t>
      </w:r>
    </w:p>
    <w:p w14:paraId="6C901576" w14:textId="77777777" w:rsidR="00606BD2" w:rsidRPr="00E13335" w:rsidRDefault="00606BD2" w:rsidP="00606BD2">
      <w:pPr>
        <w:rPr>
          <w:rFonts w:ascii="宋体" w:eastAsia="宋体" w:hAnsi="宋体"/>
          <w:color w:val="000000" w:themeColor="text1"/>
          <w:sz w:val="21"/>
          <w:szCs w:val="21"/>
        </w:rPr>
      </w:pPr>
      <w:r w:rsidRPr="00E13335">
        <w:rPr>
          <w:rFonts w:ascii="宋体" w:eastAsia="宋体" w:hAnsi="宋体"/>
          <w:color w:val="000000" w:themeColor="text1"/>
          <w:sz w:val="21"/>
          <w:szCs w:val="21"/>
        </w:rPr>
        <w:t>实验室安全员应加强危险化学品的安全管理和日常检查，并对进入实验室的教师和学生进行培训，使教师和学生能够严格按照规定采购、使用、存储和处置危险化学品。</w:t>
      </w:r>
    </w:p>
    <w:p w14:paraId="6E9441AE" w14:textId="7082F1E5" w:rsidR="00606BD2" w:rsidRPr="00E13335" w:rsidRDefault="00606BD2"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w:t>
      </w:r>
      <w:r w:rsidR="0028382F" w:rsidRPr="00E13335">
        <w:rPr>
          <w:rFonts w:ascii="宋体" w:eastAsia="宋体" w:hAnsi="宋体" w:hint="eastAsia"/>
          <w:b/>
          <w:bCs/>
          <w:color w:val="000000" w:themeColor="text1"/>
          <w:sz w:val="21"/>
          <w:szCs w:val="21"/>
        </w:rPr>
        <w:t>六</w:t>
      </w:r>
      <w:r w:rsidRPr="00E13335">
        <w:rPr>
          <w:rFonts w:ascii="宋体" w:eastAsia="宋体" w:hAnsi="宋体"/>
          <w:b/>
          <w:bCs/>
          <w:color w:val="000000" w:themeColor="text1"/>
          <w:sz w:val="21"/>
          <w:szCs w:val="21"/>
        </w:rPr>
        <w:t>条 </w:t>
      </w:r>
      <w:r w:rsidRPr="00E13335">
        <w:rPr>
          <w:rFonts w:ascii="宋体" w:eastAsia="宋体" w:hAnsi="宋体"/>
          <w:color w:val="000000" w:themeColor="text1"/>
          <w:sz w:val="21"/>
          <w:szCs w:val="21"/>
        </w:rPr>
        <w:t>实验室生物安全管理</w:t>
      </w:r>
    </w:p>
    <w:p w14:paraId="48A8AD1E" w14:textId="77777777"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实验室生物安全管理必须严格执行国家《病原微生物实验室生物安全管理条例》及《病原微生物实验室生物安全环境管理办法》等法规要求，坚持“预防为主、依法管理、科学规范”的原则。严防扩散、泄漏，对人类和动物造成感染。各相关病原微生物实验室从事的实验活动应当严格遵守有关国家标准和实验室技术规范、操作规程。编制本实验室标准操作规程。包括实验室生物安全标准操作规程、检测研究实验操作规程、相关仪器设备使用规程、个人防护设备使用规程、实验室消毒规程、危险废弃物的处置规程、实验紧急情况处理规程等。实验室负责人应指定经培训的专人监督检查实验室技术规范和操作规程的落实情况。</w:t>
      </w:r>
    </w:p>
    <w:p w14:paraId="0A0629F3" w14:textId="44333B0D" w:rsidR="00606BD2" w:rsidRPr="00E13335" w:rsidRDefault="00606BD2"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w:t>
      </w:r>
      <w:r w:rsidR="0028382F" w:rsidRPr="00E13335">
        <w:rPr>
          <w:rFonts w:ascii="宋体" w:eastAsia="宋体" w:hAnsi="宋体" w:hint="eastAsia"/>
          <w:b/>
          <w:bCs/>
          <w:color w:val="000000" w:themeColor="text1"/>
          <w:sz w:val="21"/>
          <w:szCs w:val="21"/>
        </w:rPr>
        <w:t>七</w:t>
      </w:r>
      <w:r w:rsidRPr="00E13335">
        <w:rPr>
          <w:rFonts w:ascii="宋体" w:eastAsia="宋体" w:hAnsi="宋体"/>
          <w:b/>
          <w:bCs/>
          <w:color w:val="000000" w:themeColor="text1"/>
          <w:sz w:val="21"/>
          <w:szCs w:val="21"/>
        </w:rPr>
        <w:t>条 </w:t>
      </w:r>
      <w:r w:rsidRPr="00E13335">
        <w:rPr>
          <w:rFonts w:ascii="宋体" w:eastAsia="宋体" w:hAnsi="宋体"/>
          <w:color w:val="000000" w:themeColor="text1"/>
          <w:sz w:val="21"/>
          <w:szCs w:val="21"/>
        </w:rPr>
        <w:t>大型教学、科研设施及仪器设备的安全管理</w:t>
      </w:r>
    </w:p>
    <w:p w14:paraId="2983FEC9" w14:textId="77777777"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对于学校教学、科研有关的各类大型设施及仪器设备，应按照大型设施及仪器设备的特点，制定针对性的操作规范和安全要求，并认真严格加以落实。</w:t>
      </w:r>
    </w:p>
    <w:p w14:paraId="47D21EA4" w14:textId="33EC0E1D" w:rsidR="00606BD2" w:rsidRPr="00E13335" w:rsidRDefault="00606BD2"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lastRenderedPageBreak/>
        <w:t>第十</w:t>
      </w:r>
      <w:r w:rsidR="0028382F" w:rsidRPr="00E13335">
        <w:rPr>
          <w:rFonts w:ascii="宋体" w:eastAsia="宋体" w:hAnsi="宋体" w:hint="eastAsia"/>
          <w:b/>
          <w:bCs/>
          <w:color w:val="000000" w:themeColor="text1"/>
          <w:sz w:val="21"/>
          <w:szCs w:val="21"/>
        </w:rPr>
        <w:t>八</w:t>
      </w:r>
      <w:r w:rsidRPr="00E13335">
        <w:rPr>
          <w:rFonts w:ascii="宋体" w:eastAsia="宋体" w:hAnsi="宋体"/>
          <w:b/>
          <w:bCs/>
          <w:color w:val="000000" w:themeColor="text1"/>
          <w:sz w:val="21"/>
          <w:szCs w:val="21"/>
        </w:rPr>
        <w:t>条 </w:t>
      </w:r>
      <w:r w:rsidRPr="00E13335">
        <w:rPr>
          <w:rFonts w:ascii="宋体" w:eastAsia="宋体" w:hAnsi="宋体"/>
          <w:color w:val="000000" w:themeColor="text1"/>
          <w:sz w:val="21"/>
          <w:szCs w:val="21"/>
        </w:rPr>
        <w:t>实验室的特种设备管理</w:t>
      </w:r>
    </w:p>
    <w:p w14:paraId="62EE4734" w14:textId="69A5E8C1"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实验室的特种设备管理（如压力容器、行车等）及使用应严格遵守国家、</w:t>
      </w:r>
      <w:r w:rsidR="00434BD3" w:rsidRPr="00E13335">
        <w:rPr>
          <w:rFonts w:ascii="宋体" w:eastAsia="宋体" w:hAnsi="宋体" w:hint="eastAsia"/>
          <w:color w:val="000000" w:themeColor="text1"/>
          <w:sz w:val="21"/>
          <w:szCs w:val="21"/>
        </w:rPr>
        <w:t>广州</w:t>
      </w:r>
      <w:r w:rsidRPr="00E13335">
        <w:rPr>
          <w:rFonts w:ascii="宋体" w:eastAsia="宋体" w:hAnsi="宋体"/>
          <w:color w:val="000000" w:themeColor="text1"/>
          <w:sz w:val="21"/>
          <w:szCs w:val="21"/>
        </w:rPr>
        <w:t>市及</w:t>
      </w:r>
      <w:r w:rsidR="00434BD3" w:rsidRPr="00E13335">
        <w:rPr>
          <w:rFonts w:ascii="宋体" w:eastAsia="宋体" w:hAnsi="宋体" w:hint="eastAsia"/>
          <w:color w:val="000000" w:themeColor="text1"/>
          <w:sz w:val="21"/>
          <w:szCs w:val="21"/>
        </w:rPr>
        <w:t>华南师范大学</w:t>
      </w:r>
      <w:r w:rsidRPr="00E13335">
        <w:rPr>
          <w:rFonts w:ascii="宋体" w:eastAsia="宋体" w:hAnsi="宋体"/>
          <w:color w:val="000000" w:themeColor="text1"/>
          <w:sz w:val="21"/>
          <w:szCs w:val="21"/>
        </w:rPr>
        <w:t>实验室特种设备安全管理的有关规定，严格做好验收、年检等工作，并指定专人持证上岗，确保使用安全。对上岗人员必须按规定进行培训，并经考核合格后持有合格的上岗证，方能上岗操作，严禁无证上岗操作。实验室需建立特种设备运行档案，确保安全实验。</w:t>
      </w:r>
    </w:p>
    <w:p w14:paraId="6A2E769F" w14:textId="00BC0F79" w:rsidR="00606BD2" w:rsidRPr="00E13335" w:rsidRDefault="00606BD2"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w:t>
      </w:r>
      <w:r w:rsidR="0028382F" w:rsidRPr="00E13335">
        <w:rPr>
          <w:rFonts w:ascii="宋体" w:eastAsia="宋体" w:hAnsi="宋体" w:hint="eastAsia"/>
          <w:b/>
          <w:bCs/>
          <w:color w:val="000000" w:themeColor="text1"/>
          <w:sz w:val="21"/>
          <w:szCs w:val="21"/>
        </w:rPr>
        <w:t>九</w:t>
      </w:r>
      <w:r w:rsidRPr="00E13335">
        <w:rPr>
          <w:rFonts w:ascii="宋体" w:eastAsia="宋体" w:hAnsi="宋体"/>
          <w:b/>
          <w:bCs/>
          <w:color w:val="000000" w:themeColor="text1"/>
          <w:sz w:val="21"/>
          <w:szCs w:val="21"/>
        </w:rPr>
        <w:t>条 </w:t>
      </w:r>
      <w:r w:rsidRPr="00E13335">
        <w:rPr>
          <w:rFonts w:ascii="宋体" w:eastAsia="宋体" w:hAnsi="宋体"/>
          <w:color w:val="000000" w:themeColor="text1"/>
          <w:sz w:val="21"/>
          <w:szCs w:val="21"/>
        </w:rPr>
        <w:t>实验室放射性物品的使用及保存必须符合国家及</w:t>
      </w:r>
      <w:r w:rsidR="00434BD3" w:rsidRPr="00E13335">
        <w:rPr>
          <w:rFonts w:ascii="宋体" w:eastAsia="宋体" w:hAnsi="宋体" w:hint="eastAsia"/>
          <w:color w:val="000000" w:themeColor="text1"/>
          <w:sz w:val="21"/>
          <w:szCs w:val="21"/>
        </w:rPr>
        <w:t>广州</w:t>
      </w:r>
      <w:r w:rsidRPr="00E13335">
        <w:rPr>
          <w:rFonts w:ascii="宋体" w:eastAsia="宋体" w:hAnsi="宋体"/>
          <w:color w:val="000000" w:themeColor="text1"/>
          <w:sz w:val="21"/>
          <w:szCs w:val="21"/>
        </w:rPr>
        <w:t>市有关法律、法规的规定（具体应参照《中华人民共和国放射性污染防治法》），严格执行防放射性辐射的安全保护制度。</w:t>
      </w:r>
    </w:p>
    <w:p w14:paraId="13899EB6" w14:textId="086DEC4E" w:rsidR="00606BD2" w:rsidRPr="00E13335" w:rsidRDefault="00606BD2"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w:t>
      </w:r>
      <w:r w:rsidR="0028382F" w:rsidRPr="00E13335">
        <w:rPr>
          <w:rFonts w:ascii="宋体" w:eastAsia="宋体" w:hAnsi="宋体" w:hint="eastAsia"/>
          <w:b/>
          <w:bCs/>
          <w:color w:val="000000" w:themeColor="text1"/>
          <w:sz w:val="21"/>
          <w:szCs w:val="21"/>
        </w:rPr>
        <w:t>二</w:t>
      </w:r>
      <w:r w:rsidRPr="00E13335">
        <w:rPr>
          <w:rFonts w:ascii="宋体" w:eastAsia="宋体" w:hAnsi="宋体"/>
          <w:b/>
          <w:bCs/>
          <w:color w:val="000000" w:themeColor="text1"/>
          <w:sz w:val="21"/>
          <w:szCs w:val="21"/>
        </w:rPr>
        <w:t>十条 </w:t>
      </w:r>
      <w:r w:rsidRPr="00E13335">
        <w:rPr>
          <w:rFonts w:ascii="宋体" w:eastAsia="宋体" w:hAnsi="宋体"/>
          <w:color w:val="000000" w:themeColor="text1"/>
          <w:sz w:val="21"/>
          <w:szCs w:val="21"/>
        </w:rPr>
        <w:t>严格按照规定处置实验室废弃物</w:t>
      </w:r>
    </w:p>
    <w:p w14:paraId="219A63A4" w14:textId="1DA7A025"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实验室在实验中产生的各种有毒有害废弃物不得未经处理任意排放、丢弃，各实验室应指定专人按照废弃物处理的有关规范集中收集封存并妥善分类保管，</w:t>
      </w:r>
      <w:r w:rsidR="00434BD3"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管理处负责联系有关部门定期上门回收处理。</w:t>
      </w:r>
    </w:p>
    <w:p w14:paraId="3AED54E8" w14:textId="7D03F83B" w:rsidR="00606BD2" w:rsidRPr="00E13335" w:rsidRDefault="00606BD2"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第二十</w:t>
      </w:r>
      <w:r w:rsidR="0028382F" w:rsidRPr="00E13335">
        <w:rPr>
          <w:rFonts w:ascii="宋体" w:eastAsia="宋体" w:hAnsi="宋体" w:hint="eastAsia"/>
          <w:b/>
          <w:bCs/>
          <w:color w:val="000000" w:themeColor="text1"/>
          <w:sz w:val="21"/>
          <w:szCs w:val="21"/>
        </w:rPr>
        <w:t>一</w:t>
      </w:r>
      <w:r w:rsidRPr="00E13335">
        <w:rPr>
          <w:rFonts w:ascii="宋体" w:eastAsia="宋体" w:hAnsi="宋体"/>
          <w:b/>
          <w:bCs/>
          <w:color w:val="000000" w:themeColor="text1"/>
          <w:sz w:val="21"/>
          <w:szCs w:val="21"/>
        </w:rPr>
        <w:t>条 </w:t>
      </w:r>
      <w:r w:rsidRPr="00E13335">
        <w:rPr>
          <w:rFonts w:ascii="宋体" w:eastAsia="宋体" w:hAnsi="宋体"/>
          <w:color w:val="000000" w:themeColor="text1"/>
          <w:sz w:val="21"/>
          <w:szCs w:val="21"/>
        </w:rPr>
        <w:t>加大实验室安全建设投入，加强信息化管理及有关安全防范措施</w:t>
      </w:r>
    </w:p>
    <w:p w14:paraId="3DDF2950" w14:textId="77777777"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学校、院系应加强对实验室安全建设的投入，加强实验室安全的信息化建设，建立并推广与校园卡</w:t>
      </w:r>
      <w:proofErr w:type="gramStart"/>
      <w:r w:rsidRPr="00E13335">
        <w:rPr>
          <w:rFonts w:ascii="宋体" w:eastAsia="宋体" w:hAnsi="宋体"/>
          <w:color w:val="000000" w:themeColor="text1"/>
          <w:sz w:val="21"/>
          <w:szCs w:val="21"/>
        </w:rPr>
        <w:t>一</w:t>
      </w:r>
      <w:proofErr w:type="gramEnd"/>
      <w:r w:rsidRPr="00E13335">
        <w:rPr>
          <w:rFonts w:ascii="宋体" w:eastAsia="宋体" w:hAnsi="宋体"/>
          <w:color w:val="000000" w:themeColor="text1"/>
          <w:sz w:val="21"/>
          <w:szCs w:val="21"/>
        </w:rPr>
        <w:t>卡通关联的实验室门禁制度。重要的实验室，除要有物防、技防措施外，还应有人防措施。要设置专人值班制度。对值班人员要加强责任心的教育，对因责任心不强而造成被盗等事故的，要追究领导和值班人员的责任。</w:t>
      </w:r>
    </w:p>
    <w:p w14:paraId="3540C485" w14:textId="109AEDC7" w:rsidR="00606BD2" w:rsidRPr="00E13335" w:rsidRDefault="00606BD2"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第二十</w:t>
      </w:r>
      <w:r w:rsidR="0028382F" w:rsidRPr="00E13335">
        <w:rPr>
          <w:rFonts w:ascii="宋体" w:eastAsia="宋体" w:hAnsi="宋体" w:hint="eastAsia"/>
          <w:b/>
          <w:bCs/>
          <w:color w:val="000000" w:themeColor="text1"/>
          <w:sz w:val="21"/>
          <w:szCs w:val="21"/>
        </w:rPr>
        <w:t>二</w:t>
      </w:r>
      <w:r w:rsidRPr="00E13335">
        <w:rPr>
          <w:rFonts w:ascii="宋体" w:eastAsia="宋体" w:hAnsi="宋体"/>
          <w:b/>
          <w:bCs/>
          <w:color w:val="000000" w:themeColor="text1"/>
          <w:sz w:val="21"/>
          <w:szCs w:val="21"/>
        </w:rPr>
        <w:t>条 </w:t>
      </w:r>
      <w:r w:rsidRPr="00E13335">
        <w:rPr>
          <w:rFonts w:ascii="宋体" w:eastAsia="宋体" w:hAnsi="宋体"/>
          <w:color w:val="000000" w:themeColor="text1"/>
          <w:sz w:val="21"/>
          <w:szCs w:val="21"/>
        </w:rPr>
        <w:t>严格落实实验室安全的预防措施</w:t>
      </w:r>
    </w:p>
    <w:p w14:paraId="10BFEFB8" w14:textId="77777777"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实验室负责人应具有实验室安全管理的基本知识和技能，主动学习实验室安全法规、自觉接受实验室安全培训。</w:t>
      </w:r>
    </w:p>
    <w:p w14:paraId="2E5C31AC" w14:textId="4FE79210"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实验室的门口应统一放置具有实验室信息的告示板，含有实验室名称、安全负责人、应急联系人</w:t>
      </w:r>
      <w:r w:rsidR="00D877BF" w:rsidRPr="00E13335">
        <w:rPr>
          <w:rFonts w:ascii="宋体" w:eastAsia="宋体" w:hAnsi="宋体" w:hint="eastAsia"/>
          <w:color w:val="000000" w:themeColor="text1"/>
          <w:sz w:val="21"/>
          <w:szCs w:val="21"/>
        </w:rPr>
        <w:t>及其联系方式和</w:t>
      </w:r>
      <w:r w:rsidRPr="00E13335">
        <w:rPr>
          <w:rFonts w:ascii="宋体" w:eastAsia="宋体" w:hAnsi="宋体"/>
          <w:color w:val="000000" w:themeColor="text1"/>
          <w:sz w:val="21"/>
          <w:szCs w:val="21"/>
        </w:rPr>
        <w:t>实验室内存放的不安全源，如钢瓶等。</w:t>
      </w:r>
    </w:p>
    <w:p w14:paraId="21EA666F" w14:textId="77777777"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各实验室应根据要求放置适合实验室要求的设备，例如灭火器、防火</w:t>
      </w:r>
      <w:proofErr w:type="gramStart"/>
      <w:r w:rsidRPr="00E13335">
        <w:rPr>
          <w:rFonts w:ascii="宋体" w:eastAsia="宋体" w:hAnsi="宋体"/>
          <w:color w:val="000000" w:themeColor="text1"/>
          <w:sz w:val="21"/>
          <w:szCs w:val="21"/>
        </w:rPr>
        <w:t>毯</w:t>
      </w:r>
      <w:proofErr w:type="gramEnd"/>
      <w:r w:rsidRPr="00E13335">
        <w:rPr>
          <w:rFonts w:ascii="宋体" w:eastAsia="宋体" w:hAnsi="宋体"/>
          <w:color w:val="000000" w:themeColor="text1"/>
          <w:sz w:val="21"/>
          <w:szCs w:val="21"/>
        </w:rPr>
        <w:t>等。消防器材要放在明显和便于取用的位置，周围不得堆放杂物，注意经常检查、及时更换并建立记录制度。严禁将消防器材移作他用，并保持消防通道畅通、整洁。</w:t>
      </w:r>
    </w:p>
    <w:p w14:paraId="386866B9" w14:textId="77777777"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实验结束前清理好实验台、各种器材、工具、资料，切断电源，熄灭火源，关好门窗和水龙头，对易燃物品、纸屑等杂物，必须清扫干净，消除隐患。</w:t>
      </w:r>
    </w:p>
    <w:p w14:paraId="18399C1B" w14:textId="77777777"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实验室严禁使用电炉等电加热取暖设备。因教学、科研工作必须使用电炉等设备，要经安全员同意，注意安全。停电或停用后要及时切断电源。用电设备周围不得堆放杂物，电源</w:t>
      </w:r>
      <w:proofErr w:type="gramStart"/>
      <w:r w:rsidRPr="00E13335">
        <w:rPr>
          <w:rFonts w:ascii="宋体" w:eastAsia="宋体" w:hAnsi="宋体"/>
          <w:color w:val="000000" w:themeColor="text1"/>
          <w:sz w:val="21"/>
          <w:szCs w:val="21"/>
        </w:rPr>
        <w:t>线不得</w:t>
      </w:r>
      <w:proofErr w:type="gramEnd"/>
      <w:r w:rsidRPr="00E13335">
        <w:rPr>
          <w:rFonts w:ascii="宋体" w:eastAsia="宋体" w:hAnsi="宋体"/>
          <w:color w:val="000000" w:themeColor="text1"/>
          <w:sz w:val="21"/>
          <w:szCs w:val="21"/>
        </w:rPr>
        <w:t>有任何裸露、破损，要随时加强检查，发现问题及时处理。</w:t>
      </w:r>
    </w:p>
    <w:p w14:paraId="75266390" w14:textId="5328046C" w:rsidR="00606BD2" w:rsidRPr="00E13335" w:rsidRDefault="00606BD2"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第二十</w:t>
      </w:r>
      <w:r w:rsidR="0028382F" w:rsidRPr="00E13335">
        <w:rPr>
          <w:rFonts w:ascii="宋体" w:eastAsia="宋体" w:hAnsi="宋体" w:hint="eastAsia"/>
          <w:b/>
          <w:bCs/>
          <w:color w:val="000000" w:themeColor="text1"/>
          <w:sz w:val="21"/>
          <w:szCs w:val="21"/>
        </w:rPr>
        <w:t>三</w:t>
      </w:r>
      <w:r w:rsidRPr="00E13335">
        <w:rPr>
          <w:rFonts w:ascii="宋体" w:eastAsia="宋体" w:hAnsi="宋体"/>
          <w:b/>
          <w:bCs/>
          <w:color w:val="000000" w:themeColor="text1"/>
          <w:sz w:val="21"/>
          <w:szCs w:val="21"/>
        </w:rPr>
        <w:t>条 </w:t>
      </w:r>
      <w:r w:rsidRPr="00E13335">
        <w:rPr>
          <w:rFonts w:ascii="宋体" w:eastAsia="宋体" w:hAnsi="宋体"/>
          <w:color w:val="000000" w:themeColor="text1"/>
          <w:sz w:val="21"/>
          <w:szCs w:val="21"/>
        </w:rPr>
        <w:t>实验室如发生安全事故，必须按照学校突发事件应急预案管理办法进行处置，在事故发生后及时将情况上报所属院（系）、保卫处和</w:t>
      </w:r>
      <w:r w:rsidR="00434BD3"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w:t>
      </w:r>
    </w:p>
    <w:p w14:paraId="5CC68E83" w14:textId="6FD9BF29" w:rsidR="00606BD2" w:rsidRPr="00E13335" w:rsidRDefault="00606BD2"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第二十</w:t>
      </w:r>
      <w:r w:rsidR="0028382F" w:rsidRPr="00E13335">
        <w:rPr>
          <w:rFonts w:ascii="宋体" w:eastAsia="宋体" w:hAnsi="宋体" w:hint="eastAsia"/>
          <w:b/>
          <w:bCs/>
          <w:color w:val="000000" w:themeColor="text1"/>
          <w:sz w:val="21"/>
          <w:szCs w:val="21"/>
        </w:rPr>
        <w:t>四</w:t>
      </w:r>
      <w:r w:rsidRPr="00E13335">
        <w:rPr>
          <w:rFonts w:ascii="宋体" w:eastAsia="宋体" w:hAnsi="宋体"/>
          <w:b/>
          <w:bCs/>
          <w:color w:val="000000" w:themeColor="text1"/>
          <w:sz w:val="21"/>
          <w:szCs w:val="21"/>
        </w:rPr>
        <w:t>条</w:t>
      </w:r>
      <w:r w:rsidRPr="00E13335">
        <w:rPr>
          <w:rFonts w:ascii="宋体" w:eastAsia="宋体" w:hAnsi="宋体"/>
          <w:color w:val="000000" w:themeColor="text1"/>
          <w:sz w:val="21"/>
          <w:szCs w:val="21"/>
        </w:rPr>
        <w:t> 实验室安全管理的考核和奖惩</w:t>
      </w:r>
    </w:p>
    <w:p w14:paraId="48561387" w14:textId="77777777"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学校将对各院系的实验室安全工作进行定期考核，对实验室安全管理工作优秀的单位和个人，学校将予以表彰，并根据考核结果每年给予一定量的业绩补贴作为奖励。</w:t>
      </w:r>
    </w:p>
    <w:p w14:paraId="2937F703" w14:textId="77777777"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对于管理不到位，并导致实验室安全事故者，将按照有关规定追究责任人的责任。</w:t>
      </w:r>
    </w:p>
    <w:p w14:paraId="630C072E" w14:textId="77777777"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lastRenderedPageBreak/>
        <w:t>对整改不力的，将根据情况</w:t>
      </w:r>
      <w:proofErr w:type="gramStart"/>
      <w:r w:rsidRPr="00E13335">
        <w:rPr>
          <w:rFonts w:ascii="宋体" w:eastAsia="宋体" w:hAnsi="宋体"/>
          <w:color w:val="000000" w:themeColor="text1"/>
          <w:sz w:val="21"/>
          <w:szCs w:val="21"/>
        </w:rPr>
        <w:t>作出</w:t>
      </w:r>
      <w:proofErr w:type="gramEnd"/>
      <w:r w:rsidRPr="00E13335">
        <w:rPr>
          <w:rFonts w:ascii="宋体" w:eastAsia="宋体" w:hAnsi="宋体"/>
          <w:color w:val="000000" w:themeColor="text1"/>
          <w:sz w:val="21"/>
          <w:szCs w:val="21"/>
        </w:rPr>
        <w:t>分类处理：</w:t>
      </w:r>
    </w:p>
    <w:p w14:paraId="5F7C486D" w14:textId="77777777"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对于安全督导发现实验室安全隐患，责令整改未能按期完成的，将给予黄牌警告，并予以通报；</w:t>
      </w:r>
    </w:p>
    <w:p w14:paraId="3DF359D6" w14:textId="77777777"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对于两次责令整改未能加以重视，并发现继续存在严重隐患的，将停止实验室使用，直至整改完成，验收合格后方可再次启用；</w:t>
      </w:r>
    </w:p>
    <w:p w14:paraId="3BCA3139" w14:textId="46EA0D64" w:rsidR="00606BD2" w:rsidRPr="00E13335" w:rsidRDefault="00606BD2"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对于长期存在安全隐患，且整改不力，两次责令整改无效的教师科研实验室，将在通报批评基础上，暂停该实验室负责人的科研项目申请（</w:t>
      </w:r>
      <w:r w:rsidR="00434BD3" w:rsidRPr="00E13335">
        <w:rPr>
          <w:rFonts w:ascii="宋体" w:eastAsia="宋体" w:hAnsi="宋体" w:hint="eastAsia"/>
          <w:color w:val="000000" w:themeColor="text1"/>
          <w:sz w:val="21"/>
          <w:szCs w:val="21"/>
        </w:rPr>
        <w:t>科技处</w:t>
      </w:r>
      <w:r w:rsidRPr="00E13335">
        <w:rPr>
          <w:rFonts w:ascii="宋体" w:eastAsia="宋体" w:hAnsi="宋体"/>
          <w:color w:val="000000" w:themeColor="text1"/>
          <w:sz w:val="21"/>
          <w:szCs w:val="21"/>
        </w:rPr>
        <w:t>实施）及研究生招生（研究生</w:t>
      </w:r>
      <w:r w:rsidR="00434BD3" w:rsidRPr="00E13335">
        <w:rPr>
          <w:rFonts w:ascii="宋体" w:eastAsia="宋体" w:hAnsi="宋体" w:hint="eastAsia"/>
          <w:color w:val="000000" w:themeColor="text1"/>
          <w:sz w:val="21"/>
          <w:szCs w:val="21"/>
        </w:rPr>
        <w:t>处</w:t>
      </w:r>
      <w:r w:rsidRPr="00E13335">
        <w:rPr>
          <w:rFonts w:ascii="宋体" w:eastAsia="宋体" w:hAnsi="宋体"/>
          <w:color w:val="000000" w:themeColor="text1"/>
          <w:sz w:val="21"/>
          <w:szCs w:val="21"/>
        </w:rPr>
        <w:t>实施）资格，直至整改合格，并根据造成的实际后果追究责任人的相应责任。</w:t>
      </w:r>
    </w:p>
    <w:p w14:paraId="56CF2050" w14:textId="0CB66E24" w:rsidR="00606BD2" w:rsidRPr="00E13335" w:rsidRDefault="00606BD2"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第二十</w:t>
      </w:r>
      <w:r w:rsidR="0028382F" w:rsidRPr="00E13335">
        <w:rPr>
          <w:rFonts w:ascii="宋体" w:eastAsia="宋体" w:hAnsi="宋体" w:hint="eastAsia"/>
          <w:b/>
          <w:bCs/>
          <w:color w:val="000000" w:themeColor="text1"/>
          <w:sz w:val="21"/>
          <w:szCs w:val="21"/>
        </w:rPr>
        <w:t>五</w:t>
      </w:r>
      <w:r w:rsidRPr="00E13335">
        <w:rPr>
          <w:rFonts w:ascii="宋体" w:eastAsia="宋体" w:hAnsi="宋体"/>
          <w:b/>
          <w:bCs/>
          <w:color w:val="000000" w:themeColor="text1"/>
          <w:sz w:val="21"/>
          <w:szCs w:val="21"/>
        </w:rPr>
        <w:t>条 </w:t>
      </w:r>
      <w:r w:rsidRPr="00E13335">
        <w:rPr>
          <w:rFonts w:ascii="宋体" w:eastAsia="宋体" w:hAnsi="宋体"/>
          <w:color w:val="000000" w:themeColor="text1"/>
          <w:sz w:val="21"/>
          <w:szCs w:val="21"/>
        </w:rPr>
        <w:t>建立健全学校实验室安全隐患公开举报制度，形成全方位监督，强化实验室安全管理的压力传递。</w:t>
      </w:r>
    </w:p>
    <w:p w14:paraId="63177746" w14:textId="1CB59DFD" w:rsidR="00606BD2" w:rsidRPr="00E13335" w:rsidRDefault="00606BD2"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第二十</w:t>
      </w:r>
      <w:r w:rsidR="0028382F" w:rsidRPr="00E13335">
        <w:rPr>
          <w:rFonts w:ascii="宋体" w:eastAsia="宋体" w:hAnsi="宋体" w:hint="eastAsia"/>
          <w:b/>
          <w:bCs/>
          <w:color w:val="000000" w:themeColor="text1"/>
          <w:sz w:val="21"/>
          <w:szCs w:val="21"/>
        </w:rPr>
        <w:t>六</w:t>
      </w:r>
      <w:r w:rsidRPr="00E13335">
        <w:rPr>
          <w:rFonts w:ascii="宋体" w:eastAsia="宋体" w:hAnsi="宋体"/>
          <w:b/>
          <w:bCs/>
          <w:color w:val="000000" w:themeColor="text1"/>
          <w:sz w:val="21"/>
          <w:szCs w:val="21"/>
        </w:rPr>
        <w:t>条</w:t>
      </w:r>
      <w:r w:rsidRPr="00E13335">
        <w:rPr>
          <w:rFonts w:ascii="宋体" w:eastAsia="宋体" w:hAnsi="宋体"/>
          <w:color w:val="000000" w:themeColor="text1"/>
          <w:sz w:val="21"/>
          <w:szCs w:val="21"/>
        </w:rPr>
        <w:t> 本规定由</w:t>
      </w:r>
      <w:r w:rsidR="00434BD3"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管理处负责解释，经校长办公会批准，自印发之日起实施。</w:t>
      </w:r>
    </w:p>
    <w:p w14:paraId="2F545429" w14:textId="77777777" w:rsidR="00EA4EB3" w:rsidRPr="00E13335" w:rsidRDefault="00EA4EB3" w:rsidP="00EA4EB3">
      <w:pPr>
        <w:rPr>
          <w:color w:val="000000" w:themeColor="text1"/>
          <w:sz w:val="21"/>
          <w:szCs w:val="21"/>
        </w:rPr>
      </w:pPr>
    </w:p>
    <w:p w14:paraId="24743598" w14:textId="77777777" w:rsidR="00DF0F4E" w:rsidRPr="00E13335" w:rsidRDefault="00DF0F4E">
      <w:pPr>
        <w:rPr>
          <w:rFonts w:ascii="华文中宋" w:eastAsia="华文中宋" w:hAnsi="华文中宋"/>
          <w:bCs/>
          <w:color w:val="000000" w:themeColor="text1"/>
          <w:sz w:val="32"/>
          <w:szCs w:val="32"/>
        </w:rPr>
      </w:pPr>
      <w:r w:rsidRPr="00E13335">
        <w:rPr>
          <w:rFonts w:ascii="华文中宋" w:eastAsia="华文中宋" w:hAnsi="华文中宋"/>
          <w:bCs/>
          <w:color w:val="000000" w:themeColor="text1"/>
          <w:sz w:val="32"/>
          <w:szCs w:val="32"/>
        </w:rPr>
        <w:br w:type="page"/>
      </w:r>
    </w:p>
    <w:p w14:paraId="59118292" w14:textId="10DA5ED1" w:rsidR="00EA4EB3" w:rsidRPr="00E13335" w:rsidRDefault="009E5F60" w:rsidP="000D64B5">
      <w:pPr>
        <w:jc w:val="center"/>
        <w:rPr>
          <w:rFonts w:ascii="华文中宋" w:eastAsia="华文中宋" w:hAnsi="华文中宋"/>
          <w:color w:val="000000" w:themeColor="text1"/>
          <w:sz w:val="32"/>
          <w:szCs w:val="32"/>
        </w:rPr>
      </w:pPr>
      <w:r w:rsidRPr="00E13335">
        <w:rPr>
          <w:rFonts w:ascii="华文中宋" w:eastAsia="华文中宋" w:hAnsi="华文中宋" w:hint="eastAsia"/>
          <w:bCs/>
          <w:color w:val="000000" w:themeColor="text1"/>
          <w:sz w:val="32"/>
          <w:szCs w:val="32"/>
        </w:rPr>
        <w:lastRenderedPageBreak/>
        <w:t>华南师范大学</w:t>
      </w:r>
      <w:r w:rsidR="00EA4EB3" w:rsidRPr="00E13335">
        <w:rPr>
          <w:rFonts w:ascii="华文中宋" w:eastAsia="华文中宋" w:hAnsi="华文中宋"/>
          <w:bCs/>
          <w:color w:val="000000" w:themeColor="text1"/>
          <w:sz w:val="32"/>
          <w:szCs w:val="32"/>
        </w:rPr>
        <w:t>危险化学品安全管理办法（</w:t>
      </w:r>
      <w:r w:rsidRPr="00E13335">
        <w:rPr>
          <w:rFonts w:ascii="华文中宋" w:eastAsia="华文中宋" w:hAnsi="华文中宋" w:hint="eastAsia"/>
          <w:bCs/>
          <w:color w:val="000000" w:themeColor="text1"/>
          <w:sz w:val="32"/>
          <w:szCs w:val="32"/>
        </w:rPr>
        <w:t>试行</w:t>
      </w:r>
      <w:r w:rsidR="00EA4EB3" w:rsidRPr="00E13335">
        <w:rPr>
          <w:rFonts w:ascii="华文中宋" w:eastAsia="华文中宋" w:hAnsi="华文中宋"/>
          <w:bCs/>
          <w:color w:val="000000" w:themeColor="text1"/>
          <w:sz w:val="32"/>
          <w:szCs w:val="32"/>
        </w:rPr>
        <w:t>）</w:t>
      </w:r>
      <w:r w:rsidR="00EA4EB3" w:rsidRPr="00E13335">
        <w:rPr>
          <w:rFonts w:ascii="华文中宋" w:eastAsia="华文中宋" w:hAnsi="华文中宋"/>
          <w:color w:val="000000" w:themeColor="text1"/>
          <w:sz w:val="32"/>
          <w:szCs w:val="32"/>
        </w:rPr>
        <w:br/>
      </w:r>
    </w:p>
    <w:p w14:paraId="0FCB1374" w14:textId="77777777" w:rsidR="00EA4EB3" w:rsidRPr="00E13335" w:rsidRDefault="00EA4EB3" w:rsidP="00EA4EB3">
      <w:pPr>
        <w:rPr>
          <w:rFonts w:ascii="宋体" w:eastAsia="宋体" w:hAnsi="宋体"/>
          <w:b/>
          <w:color w:val="000000" w:themeColor="text1"/>
          <w:sz w:val="21"/>
          <w:szCs w:val="21"/>
        </w:rPr>
      </w:pPr>
      <w:r w:rsidRPr="00E13335">
        <w:rPr>
          <w:rFonts w:ascii="宋体" w:eastAsia="宋体" w:hAnsi="宋体"/>
          <w:b/>
          <w:color w:val="000000" w:themeColor="text1"/>
          <w:sz w:val="21"/>
          <w:szCs w:val="21"/>
        </w:rPr>
        <w:t>第一章 总 则</w:t>
      </w:r>
    </w:p>
    <w:p w14:paraId="7CB5F8A4" w14:textId="02AF4FEB"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第一条</w:t>
      </w:r>
      <w:r w:rsidRPr="00E13335">
        <w:rPr>
          <w:rFonts w:ascii="宋体" w:eastAsia="宋体" w:hAnsi="宋体"/>
          <w:color w:val="000000" w:themeColor="text1"/>
          <w:sz w:val="21"/>
          <w:szCs w:val="21"/>
        </w:rPr>
        <w:t> 为保护全校师生生命、财产安全，保证学校教学、科研和生产的顺利进行，保护环境，根据《中华人民共和国安全生产法》、国务院《危险化学品安全管理条例》（2002年国务院344号令，2011年国务院第591号令、2013年645号令修订）、《高等学校实验室工作规程》（</w:t>
      </w:r>
      <w:r w:rsidR="009E5F60" w:rsidRPr="00E13335">
        <w:rPr>
          <w:rFonts w:ascii="宋体" w:eastAsia="宋体" w:hAnsi="宋体" w:hint="eastAsia"/>
          <w:color w:val="000000" w:themeColor="text1"/>
          <w:sz w:val="21"/>
          <w:szCs w:val="21"/>
        </w:rPr>
        <w:t>原</w:t>
      </w:r>
      <w:r w:rsidRPr="00E13335">
        <w:rPr>
          <w:rFonts w:ascii="宋体" w:eastAsia="宋体" w:hAnsi="宋体"/>
          <w:color w:val="000000" w:themeColor="text1"/>
          <w:sz w:val="21"/>
          <w:szCs w:val="21"/>
        </w:rPr>
        <w:t>国家教委第20号令）、教育部办公厅“关于进一步加强高等学校实验室危险化学品安全管理工作的通知”（</w:t>
      </w:r>
      <w:proofErr w:type="gramStart"/>
      <w:r w:rsidRPr="00E13335">
        <w:rPr>
          <w:rFonts w:ascii="宋体" w:eastAsia="宋体" w:hAnsi="宋体"/>
          <w:color w:val="000000" w:themeColor="text1"/>
          <w:sz w:val="21"/>
          <w:szCs w:val="21"/>
        </w:rPr>
        <w:t>教技厅</w:t>
      </w:r>
      <w:proofErr w:type="gramEnd"/>
      <w:r w:rsidRPr="00E13335">
        <w:rPr>
          <w:rFonts w:ascii="宋体" w:eastAsia="宋体" w:hAnsi="宋体"/>
          <w:color w:val="000000" w:themeColor="text1"/>
          <w:sz w:val="21"/>
          <w:szCs w:val="21"/>
        </w:rPr>
        <w:t>〔2013〕1号文）、</w:t>
      </w:r>
      <w:r w:rsidR="009E5F60" w:rsidRPr="00E13335">
        <w:rPr>
          <w:rFonts w:ascii="宋体" w:eastAsia="宋体" w:hAnsi="宋体"/>
          <w:color w:val="000000" w:themeColor="text1"/>
          <w:sz w:val="21"/>
          <w:szCs w:val="21"/>
        </w:rPr>
        <w:t>《广东省教育厅关于高等学校实验室安全建设与管理暂行规定》(粤教装备函〔2013〕9号)</w:t>
      </w:r>
      <w:r w:rsidRPr="00E13335">
        <w:rPr>
          <w:rFonts w:ascii="宋体" w:eastAsia="宋体" w:hAnsi="宋体"/>
          <w:color w:val="000000" w:themeColor="text1"/>
          <w:sz w:val="21"/>
          <w:szCs w:val="21"/>
        </w:rPr>
        <w:t>精神，根据</w:t>
      </w:r>
      <w:r w:rsidR="009E5F60" w:rsidRPr="00E13335">
        <w:rPr>
          <w:rFonts w:ascii="宋体" w:eastAsia="宋体" w:hAnsi="宋体" w:hint="eastAsia"/>
          <w:color w:val="000000" w:themeColor="text1"/>
          <w:sz w:val="21"/>
          <w:szCs w:val="21"/>
        </w:rPr>
        <w:t>华南师范大学</w:t>
      </w:r>
      <w:r w:rsidRPr="00E13335">
        <w:rPr>
          <w:rFonts w:ascii="宋体" w:eastAsia="宋体" w:hAnsi="宋体"/>
          <w:color w:val="000000" w:themeColor="text1"/>
          <w:sz w:val="21"/>
          <w:szCs w:val="21"/>
        </w:rPr>
        <w:t>实验室安全管理规定，结合我校的实际情况，特制定本办法。</w:t>
      </w:r>
    </w:p>
    <w:p w14:paraId="6C10B1EC"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第二条</w:t>
      </w:r>
      <w:r w:rsidRPr="00E13335">
        <w:rPr>
          <w:rFonts w:ascii="宋体" w:eastAsia="宋体" w:hAnsi="宋体"/>
          <w:color w:val="000000" w:themeColor="text1"/>
          <w:sz w:val="21"/>
          <w:szCs w:val="21"/>
        </w:rPr>
        <w:t> 本办法所指的危险化学品，是指具有毒害、腐蚀、爆炸、燃烧、助燃等性质，对人体、设施、环境具有危害的剧毒化学品和其他化学品。具体的危险化学品目录，根据国家标准以及国家有关部门定期公布的最新目录执行。</w:t>
      </w:r>
    </w:p>
    <w:p w14:paraId="57869ECC" w14:textId="4422CC9C"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第三条</w:t>
      </w:r>
      <w:r w:rsidRPr="00E13335">
        <w:rPr>
          <w:rFonts w:ascii="宋体" w:eastAsia="宋体" w:hAnsi="宋体"/>
          <w:color w:val="000000" w:themeColor="text1"/>
          <w:sz w:val="21"/>
          <w:szCs w:val="21"/>
        </w:rPr>
        <w:t> 本办法适用于</w:t>
      </w:r>
      <w:r w:rsidR="009E5F60" w:rsidRPr="00E13335">
        <w:rPr>
          <w:rFonts w:ascii="宋体" w:eastAsia="宋体" w:hAnsi="宋体" w:hint="eastAsia"/>
          <w:color w:val="000000" w:themeColor="text1"/>
          <w:sz w:val="21"/>
          <w:szCs w:val="21"/>
        </w:rPr>
        <w:t>华南师范大学</w:t>
      </w:r>
      <w:r w:rsidRPr="00E13335">
        <w:rPr>
          <w:rFonts w:ascii="宋体" w:eastAsia="宋体" w:hAnsi="宋体"/>
          <w:color w:val="000000" w:themeColor="text1"/>
          <w:sz w:val="21"/>
          <w:szCs w:val="21"/>
        </w:rPr>
        <w:t>教学实验、科学研究、临床医学、科技开发及校属产业等工作所使用的各类危险化学品的管理。</w:t>
      </w:r>
    </w:p>
    <w:p w14:paraId="6286DFE2"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第四条</w:t>
      </w:r>
      <w:r w:rsidRPr="00E13335">
        <w:rPr>
          <w:rFonts w:ascii="宋体" w:eastAsia="宋体" w:hAnsi="宋体"/>
          <w:color w:val="000000" w:themeColor="text1"/>
          <w:sz w:val="21"/>
          <w:szCs w:val="21"/>
        </w:rPr>
        <w:t> 学校内对危险化学品的申请、审批、采购、储存、领用和对废弃（多余）危险化学品处置实施全过程监控制度，涉及监督管理使用的各有关部门和使用责任人，依照分工履行有关职责，建立采购、领用、使用、回收、处置或销毁的全过程记录和控制制度，确保</w:t>
      </w:r>
      <w:proofErr w:type="gramStart"/>
      <w:r w:rsidRPr="00E13335">
        <w:rPr>
          <w:rFonts w:ascii="宋体" w:eastAsia="宋体" w:hAnsi="宋体"/>
          <w:color w:val="000000" w:themeColor="text1"/>
          <w:sz w:val="21"/>
          <w:szCs w:val="21"/>
        </w:rPr>
        <w:t>物品台账与</w:t>
      </w:r>
      <w:proofErr w:type="gramEnd"/>
      <w:r w:rsidRPr="00E13335">
        <w:rPr>
          <w:rFonts w:ascii="宋体" w:eastAsia="宋体" w:hAnsi="宋体"/>
          <w:color w:val="000000" w:themeColor="text1"/>
          <w:sz w:val="21"/>
          <w:szCs w:val="21"/>
        </w:rPr>
        <w:t>使用登</w:t>
      </w:r>
      <w:proofErr w:type="gramStart"/>
      <w:r w:rsidRPr="00E13335">
        <w:rPr>
          <w:rFonts w:ascii="宋体" w:eastAsia="宋体" w:hAnsi="宋体"/>
          <w:color w:val="000000" w:themeColor="text1"/>
          <w:sz w:val="21"/>
          <w:szCs w:val="21"/>
        </w:rPr>
        <w:t>记帐</w:t>
      </w:r>
      <w:proofErr w:type="gramEnd"/>
      <w:r w:rsidRPr="00E13335">
        <w:rPr>
          <w:rFonts w:ascii="宋体" w:eastAsia="宋体" w:hAnsi="宋体"/>
          <w:color w:val="000000" w:themeColor="text1"/>
          <w:sz w:val="21"/>
          <w:szCs w:val="21"/>
        </w:rPr>
        <w:t>、库存物资之间账</w:t>
      </w:r>
      <w:proofErr w:type="gramStart"/>
      <w:r w:rsidRPr="00E13335">
        <w:rPr>
          <w:rFonts w:ascii="宋体" w:eastAsia="宋体" w:hAnsi="宋体"/>
          <w:color w:val="000000" w:themeColor="text1"/>
          <w:sz w:val="21"/>
          <w:szCs w:val="21"/>
        </w:rPr>
        <w:t>账</w:t>
      </w:r>
      <w:proofErr w:type="gramEnd"/>
      <w:r w:rsidRPr="00E13335">
        <w:rPr>
          <w:rFonts w:ascii="宋体" w:eastAsia="宋体" w:hAnsi="宋体"/>
          <w:color w:val="000000" w:themeColor="text1"/>
          <w:sz w:val="21"/>
          <w:szCs w:val="21"/>
        </w:rPr>
        <w:t>相符、账实相符。</w:t>
      </w:r>
    </w:p>
    <w:p w14:paraId="6B47D0E4"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第五条</w:t>
      </w:r>
      <w:r w:rsidRPr="00E13335">
        <w:rPr>
          <w:rFonts w:ascii="宋体" w:eastAsia="宋体" w:hAnsi="宋体"/>
          <w:color w:val="000000" w:themeColor="text1"/>
          <w:sz w:val="21"/>
          <w:szCs w:val="21"/>
        </w:rPr>
        <w:t> 学校对危险化学品的管理由各单位及责任人分工负责，具体分工如下：</w:t>
      </w:r>
    </w:p>
    <w:p w14:paraId="3D25BB55" w14:textId="44CC51FF"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1.学校保卫处、</w:t>
      </w:r>
      <w:r w:rsidR="00211F24"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管理处负责危险化学品申请的审核、审批和监督管理工作；</w:t>
      </w:r>
      <w:r w:rsidR="00211F24"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 xml:space="preserve">管理处负责实验室在用危险化学品的安全监督管理与危险化学品废弃物和制剂的处理。 </w:t>
      </w:r>
    </w:p>
    <w:p w14:paraId="6B907322" w14:textId="69E4D935"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2.学校</w:t>
      </w:r>
      <w:r w:rsidR="00211F24" w:rsidRPr="00E13335">
        <w:rPr>
          <w:rFonts w:ascii="宋体" w:eastAsia="宋体" w:hAnsi="宋体" w:hint="eastAsia"/>
          <w:color w:val="000000" w:themeColor="text1"/>
          <w:sz w:val="21"/>
          <w:szCs w:val="21"/>
        </w:rPr>
        <w:t>采购</w:t>
      </w:r>
      <w:r w:rsidRPr="00E13335">
        <w:rPr>
          <w:rFonts w:ascii="宋体" w:eastAsia="宋体" w:hAnsi="宋体"/>
          <w:color w:val="000000" w:themeColor="text1"/>
          <w:sz w:val="21"/>
          <w:szCs w:val="21"/>
        </w:rPr>
        <w:t>中心负责受理危险化学品申请、采购、储存、保管、发放等方面的管理，同时负责危险化学品仓库值班人员安排、有关人员出入的登记及其他危险化学品仓库日常管理。</w:t>
      </w:r>
    </w:p>
    <w:p w14:paraId="1F9DD597"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3.危险化学品使用单位负有对所属单位危险化学品的管理责任。</w:t>
      </w:r>
    </w:p>
    <w:p w14:paraId="0517CD9D"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4.危险化学品的采购使用申请人负有对所使用危险化学品安全管理的直接责任。</w:t>
      </w:r>
    </w:p>
    <w:p w14:paraId="7D37A5A5"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第六条</w:t>
      </w:r>
      <w:r w:rsidRPr="00E13335">
        <w:rPr>
          <w:rFonts w:ascii="宋体" w:eastAsia="宋体" w:hAnsi="宋体"/>
          <w:color w:val="000000" w:themeColor="text1"/>
          <w:sz w:val="21"/>
          <w:szCs w:val="21"/>
        </w:rPr>
        <w:t> 涉及危险化学品采购、运输、保管、领用管理的工作人员，必须经过有关的安全操作培训，并取得由安监局核发的合格证书。</w:t>
      </w:r>
    </w:p>
    <w:p w14:paraId="5ADAB230"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第七条</w:t>
      </w:r>
      <w:r w:rsidRPr="00E13335">
        <w:rPr>
          <w:rFonts w:ascii="宋体" w:eastAsia="宋体" w:hAnsi="宋体"/>
          <w:color w:val="000000" w:themeColor="text1"/>
          <w:sz w:val="21"/>
          <w:szCs w:val="21"/>
        </w:rPr>
        <w:t> 危险化学品的储存、使用必须符合环境保护的要求，不得造成环境污染。危险化学品储存、使用场所必须做好安全防范措施，应配备相应的防范器材及水源。</w:t>
      </w:r>
    </w:p>
    <w:p w14:paraId="12F2B009"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第八条</w:t>
      </w:r>
      <w:r w:rsidRPr="00E13335">
        <w:rPr>
          <w:rFonts w:ascii="宋体" w:eastAsia="宋体" w:hAnsi="宋体"/>
          <w:color w:val="000000" w:themeColor="text1"/>
          <w:sz w:val="21"/>
          <w:szCs w:val="21"/>
        </w:rPr>
        <w:t> 发现危险化学品事故隐患时，相关职能部门应发出立即停止使用的通知，并提出相应的整改建议。</w:t>
      </w:r>
    </w:p>
    <w:p w14:paraId="0357FF86"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第九条</w:t>
      </w:r>
      <w:r w:rsidRPr="00E13335">
        <w:rPr>
          <w:rFonts w:ascii="宋体" w:eastAsia="宋体" w:hAnsi="宋体"/>
          <w:color w:val="000000" w:themeColor="text1"/>
          <w:sz w:val="21"/>
          <w:szCs w:val="21"/>
        </w:rPr>
        <w:t> 凡使用危险化学品的部门，必须接受相关职能部门的监督和检查，不得有拒绝和阻挠现象的发生。</w:t>
      </w:r>
    </w:p>
    <w:p w14:paraId="61F25846" w14:textId="77777777" w:rsidR="00EA4EB3" w:rsidRPr="00E13335" w:rsidRDefault="00EA4EB3" w:rsidP="00EA4EB3">
      <w:pPr>
        <w:rPr>
          <w:rFonts w:ascii="宋体" w:eastAsia="宋体" w:hAnsi="宋体"/>
          <w:b/>
          <w:color w:val="000000" w:themeColor="text1"/>
          <w:sz w:val="21"/>
          <w:szCs w:val="21"/>
        </w:rPr>
      </w:pPr>
      <w:r w:rsidRPr="00E13335">
        <w:rPr>
          <w:rFonts w:ascii="宋体" w:eastAsia="宋体" w:hAnsi="宋体"/>
          <w:b/>
          <w:color w:val="000000" w:themeColor="text1"/>
          <w:sz w:val="21"/>
          <w:szCs w:val="21"/>
        </w:rPr>
        <w:t>第二章 申购管理</w:t>
      </w:r>
    </w:p>
    <w:p w14:paraId="29314FCC"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lastRenderedPageBreak/>
        <w:t>第十条</w:t>
      </w:r>
      <w:r w:rsidRPr="00E13335">
        <w:rPr>
          <w:rFonts w:ascii="宋体" w:eastAsia="宋体" w:hAnsi="宋体"/>
          <w:color w:val="000000" w:themeColor="text1"/>
          <w:sz w:val="21"/>
          <w:szCs w:val="21"/>
        </w:rPr>
        <w:t> 所有危险化学品的申购，不论金额大小，均实行学校统一申购制度。</w:t>
      </w:r>
    </w:p>
    <w:p w14:paraId="63CEFAD5" w14:textId="3890E4AF"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第十一条</w:t>
      </w:r>
      <w:r w:rsidRPr="00E13335">
        <w:rPr>
          <w:rFonts w:ascii="宋体" w:eastAsia="宋体" w:hAnsi="宋体"/>
          <w:color w:val="000000" w:themeColor="text1"/>
          <w:sz w:val="21"/>
          <w:szCs w:val="21"/>
        </w:rPr>
        <w:t> 危险化学品的申购审批均在网上按照程序进行，危险化学品采购申请人可以通过学校</w:t>
      </w:r>
      <w:r w:rsidR="00211F24"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管理处网站窗口登陆进行申请。获得批准后，由学校</w:t>
      </w:r>
      <w:r w:rsidR="00211F24" w:rsidRPr="00E13335">
        <w:rPr>
          <w:rFonts w:ascii="宋体" w:eastAsia="宋体" w:hAnsi="宋体" w:hint="eastAsia"/>
          <w:color w:val="000000" w:themeColor="text1"/>
          <w:sz w:val="21"/>
          <w:szCs w:val="21"/>
        </w:rPr>
        <w:t>采购</w:t>
      </w:r>
      <w:r w:rsidRPr="00E13335">
        <w:rPr>
          <w:rFonts w:ascii="宋体" w:eastAsia="宋体" w:hAnsi="宋体"/>
          <w:color w:val="000000" w:themeColor="text1"/>
          <w:sz w:val="21"/>
          <w:szCs w:val="21"/>
        </w:rPr>
        <w:t>中心凭国家批准的有关资质向有相应资质的公司进行危险化学品统一采购。</w:t>
      </w:r>
    </w:p>
    <w:p w14:paraId="1679A04A"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第十二条</w:t>
      </w:r>
      <w:r w:rsidRPr="00E13335">
        <w:rPr>
          <w:rFonts w:ascii="宋体" w:eastAsia="宋体" w:hAnsi="宋体"/>
          <w:color w:val="000000" w:themeColor="text1"/>
          <w:sz w:val="21"/>
          <w:szCs w:val="21"/>
        </w:rPr>
        <w:t> 购买危险化学品必须通过学校的正常渠道，严禁私自购买、运输、携带危险化学品。</w:t>
      </w:r>
    </w:p>
    <w:p w14:paraId="5306E15E" w14:textId="77777777" w:rsidR="00EA4EB3" w:rsidRPr="00E13335" w:rsidRDefault="00EA4EB3" w:rsidP="00EA4EB3">
      <w:pPr>
        <w:rPr>
          <w:rFonts w:ascii="宋体" w:eastAsia="宋体" w:hAnsi="宋体"/>
          <w:b/>
          <w:color w:val="000000" w:themeColor="text1"/>
          <w:sz w:val="21"/>
          <w:szCs w:val="21"/>
        </w:rPr>
      </w:pPr>
      <w:r w:rsidRPr="00E13335">
        <w:rPr>
          <w:rFonts w:ascii="宋体" w:eastAsia="宋体" w:hAnsi="宋体"/>
          <w:b/>
          <w:color w:val="000000" w:themeColor="text1"/>
          <w:sz w:val="21"/>
          <w:szCs w:val="21"/>
        </w:rPr>
        <w:t>第三章 领用和使用</w:t>
      </w:r>
    </w:p>
    <w:p w14:paraId="4A00AC9D" w14:textId="69FF1B83"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第十三条</w:t>
      </w:r>
      <w:r w:rsidRPr="00E13335">
        <w:rPr>
          <w:rFonts w:ascii="宋体" w:eastAsia="宋体" w:hAnsi="宋体"/>
          <w:color w:val="000000" w:themeColor="text1"/>
          <w:sz w:val="21"/>
          <w:szCs w:val="21"/>
        </w:rPr>
        <w:t> 危险化学品使用、领用实行专人负责制，坚持专人领用，专人保管。各实验室应将领用保管人名单送</w:t>
      </w:r>
      <w:r w:rsidR="00211F24"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管理处、校保卫处及</w:t>
      </w:r>
      <w:r w:rsidR="00211F24" w:rsidRPr="00E13335">
        <w:rPr>
          <w:rFonts w:ascii="宋体" w:eastAsia="宋体" w:hAnsi="宋体" w:hint="eastAsia"/>
          <w:color w:val="000000" w:themeColor="text1"/>
          <w:sz w:val="21"/>
          <w:szCs w:val="21"/>
        </w:rPr>
        <w:t>采购</w:t>
      </w:r>
      <w:r w:rsidRPr="00E13335">
        <w:rPr>
          <w:rFonts w:ascii="宋体" w:eastAsia="宋体" w:hAnsi="宋体"/>
          <w:color w:val="000000" w:themeColor="text1"/>
          <w:sz w:val="21"/>
          <w:szCs w:val="21"/>
        </w:rPr>
        <w:t>中心备案，人员变动时，各部门应及时通知</w:t>
      </w:r>
      <w:r w:rsidR="00211F24"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管理处、校保卫处及</w:t>
      </w:r>
      <w:r w:rsidR="00211F24" w:rsidRPr="00E13335">
        <w:rPr>
          <w:rFonts w:ascii="宋体" w:eastAsia="宋体" w:hAnsi="宋体" w:hint="eastAsia"/>
          <w:color w:val="000000" w:themeColor="text1"/>
          <w:sz w:val="21"/>
          <w:szCs w:val="21"/>
        </w:rPr>
        <w:t>采购</w:t>
      </w:r>
      <w:r w:rsidRPr="00E13335">
        <w:rPr>
          <w:rFonts w:ascii="宋体" w:eastAsia="宋体" w:hAnsi="宋体"/>
          <w:color w:val="000000" w:themeColor="text1"/>
          <w:sz w:val="21"/>
          <w:szCs w:val="21"/>
        </w:rPr>
        <w:t>中心。</w:t>
      </w:r>
    </w:p>
    <w:p w14:paraId="16EAD83B"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第十四条</w:t>
      </w:r>
      <w:r w:rsidRPr="00E13335">
        <w:rPr>
          <w:rFonts w:ascii="宋体" w:eastAsia="宋体" w:hAnsi="宋体"/>
          <w:color w:val="000000" w:themeColor="text1"/>
          <w:sz w:val="21"/>
          <w:szCs w:val="21"/>
        </w:rPr>
        <w:t> 领取危险化学品时，务必仔细核对品名、规格、数量和检查包装，确认无误后，方可签收。领取危险化学品后应及时返回实验室或使用地点，不得携带危险化学品到别处办理其它事情，严禁携带危险化学品进入公共场所和其它重要场所。</w:t>
      </w:r>
    </w:p>
    <w:p w14:paraId="4A761711"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第十五条</w:t>
      </w:r>
      <w:r w:rsidRPr="00E13335">
        <w:rPr>
          <w:rFonts w:ascii="宋体" w:eastAsia="宋体" w:hAnsi="宋体"/>
          <w:color w:val="000000" w:themeColor="text1"/>
          <w:sz w:val="21"/>
          <w:szCs w:val="21"/>
        </w:rPr>
        <w:t> 使用单位必须建立危险化学品账册，从购进、入库、领用、使用、处理都必须及时准确作好记录，做到账物、账</w:t>
      </w:r>
      <w:proofErr w:type="gramStart"/>
      <w:r w:rsidRPr="00E13335">
        <w:rPr>
          <w:rFonts w:ascii="宋体" w:eastAsia="宋体" w:hAnsi="宋体"/>
          <w:color w:val="000000" w:themeColor="text1"/>
          <w:sz w:val="21"/>
          <w:szCs w:val="21"/>
        </w:rPr>
        <w:t>账</w:t>
      </w:r>
      <w:proofErr w:type="gramEnd"/>
      <w:r w:rsidRPr="00E13335">
        <w:rPr>
          <w:rFonts w:ascii="宋体" w:eastAsia="宋体" w:hAnsi="宋体"/>
          <w:color w:val="000000" w:themeColor="text1"/>
          <w:sz w:val="21"/>
          <w:szCs w:val="21"/>
        </w:rPr>
        <w:t>相符。</w:t>
      </w:r>
    </w:p>
    <w:p w14:paraId="2F5FB387"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第十六条</w:t>
      </w:r>
      <w:r w:rsidRPr="00E13335">
        <w:rPr>
          <w:rFonts w:ascii="宋体" w:eastAsia="宋体" w:hAnsi="宋体"/>
          <w:color w:val="000000" w:themeColor="text1"/>
          <w:sz w:val="21"/>
          <w:szCs w:val="21"/>
        </w:rPr>
        <w:t> 使用剧毒品的管理必须从严，剧毒化学品以及储存数量构成重大危险源的其他危险化学品，应当在专用仓库内单独存放。领用剧毒品时必须有领用监督人到场，坚持“五双”制度，即双人收发，双人记账，双人双锁管理，双人运输，双人使用，用多少买多少，用多少领多少，定期核查，做到账物相符。</w:t>
      </w:r>
    </w:p>
    <w:p w14:paraId="05771F68"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第十七条</w:t>
      </w:r>
      <w:r w:rsidRPr="00E13335">
        <w:rPr>
          <w:rFonts w:ascii="宋体" w:eastAsia="宋体" w:hAnsi="宋体"/>
          <w:color w:val="000000" w:themeColor="text1"/>
          <w:sz w:val="21"/>
          <w:szCs w:val="21"/>
        </w:rPr>
        <w:t> 使用危险化学品的单位与个人，必须遵守各项安全生产制度和操作规程，严格落实安全防护措施。使用单位在危险化学品工作场所应建立事故应急处理方案和落实措施。</w:t>
      </w:r>
    </w:p>
    <w:p w14:paraId="45FC98B2"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第十八条</w:t>
      </w:r>
      <w:r w:rsidRPr="00E13335">
        <w:rPr>
          <w:rFonts w:ascii="宋体" w:eastAsia="宋体" w:hAnsi="宋体"/>
          <w:color w:val="000000" w:themeColor="text1"/>
          <w:sz w:val="21"/>
          <w:szCs w:val="21"/>
        </w:rPr>
        <w:t> 学生实验使用危险化学品时，实验指导老师必须向学生讲清楚操作规程、安全事项及应急处置办法，整个实验过程，要加强巡视和指导，实验结束后必须做好危险化学品残留物清理工作，严禁学生把危险化学品带出实验室和在实验过程中打闹</w:t>
      </w:r>
      <w:proofErr w:type="gramStart"/>
      <w:r w:rsidRPr="00E13335">
        <w:rPr>
          <w:rFonts w:ascii="宋体" w:eastAsia="宋体" w:hAnsi="宋体"/>
          <w:color w:val="000000" w:themeColor="text1"/>
          <w:sz w:val="21"/>
          <w:szCs w:val="21"/>
        </w:rPr>
        <w:t>嘻戏</w:t>
      </w:r>
      <w:proofErr w:type="gramEnd"/>
      <w:r w:rsidRPr="00E13335">
        <w:rPr>
          <w:rFonts w:ascii="宋体" w:eastAsia="宋体" w:hAnsi="宋体"/>
          <w:color w:val="000000" w:themeColor="text1"/>
          <w:sz w:val="21"/>
          <w:szCs w:val="21"/>
        </w:rPr>
        <w:t>。</w:t>
      </w:r>
    </w:p>
    <w:p w14:paraId="067ABC2F" w14:textId="67DF0D0E"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第十九条 </w:t>
      </w:r>
      <w:r w:rsidRPr="00E13335">
        <w:rPr>
          <w:rFonts w:ascii="宋体" w:eastAsia="宋体" w:hAnsi="宋体"/>
          <w:color w:val="000000" w:themeColor="text1"/>
          <w:sz w:val="21"/>
          <w:szCs w:val="21"/>
        </w:rPr>
        <w:t>危险性气体的安全管理按</w:t>
      </w:r>
      <w:r w:rsidR="00576BEB" w:rsidRPr="00E13335">
        <w:rPr>
          <w:rFonts w:ascii="宋体" w:eastAsia="宋体" w:hAnsi="宋体" w:hint="eastAsia"/>
          <w:color w:val="000000" w:themeColor="text1"/>
          <w:sz w:val="21"/>
          <w:szCs w:val="21"/>
        </w:rPr>
        <w:t>华南师范大学</w:t>
      </w:r>
      <w:r w:rsidRPr="00E13335">
        <w:rPr>
          <w:rFonts w:ascii="宋体" w:eastAsia="宋体" w:hAnsi="宋体"/>
          <w:color w:val="000000" w:themeColor="text1"/>
          <w:sz w:val="21"/>
          <w:szCs w:val="21"/>
        </w:rPr>
        <w:t>实验室特种设备安全管理办法要求执行。</w:t>
      </w:r>
    </w:p>
    <w:p w14:paraId="2D92108C" w14:textId="267EAF1F"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第二十条</w:t>
      </w:r>
      <w:r w:rsidRPr="00E13335">
        <w:rPr>
          <w:rFonts w:ascii="宋体" w:eastAsia="宋体" w:hAnsi="宋体"/>
          <w:color w:val="000000" w:themeColor="text1"/>
          <w:sz w:val="21"/>
          <w:szCs w:val="21"/>
        </w:rPr>
        <w:t> 发生危险化学品事故时，按照</w:t>
      </w:r>
      <w:r w:rsidR="00C532EA" w:rsidRPr="00E13335">
        <w:rPr>
          <w:rFonts w:ascii="宋体" w:eastAsia="宋体" w:hAnsi="宋体" w:hint="eastAsia"/>
          <w:color w:val="000000" w:themeColor="text1"/>
          <w:sz w:val="21"/>
          <w:szCs w:val="21"/>
        </w:rPr>
        <w:t>华南师范大学</w:t>
      </w:r>
      <w:r w:rsidRPr="00E13335">
        <w:rPr>
          <w:rFonts w:ascii="宋体" w:eastAsia="宋体" w:hAnsi="宋体"/>
          <w:color w:val="000000" w:themeColor="text1"/>
          <w:sz w:val="21"/>
          <w:szCs w:val="21"/>
        </w:rPr>
        <w:t>突发事件应急预案、</w:t>
      </w:r>
      <w:r w:rsidR="00C532EA" w:rsidRPr="00E13335">
        <w:rPr>
          <w:rFonts w:ascii="宋体" w:eastAsia="宋体" w:hAnsi="宋体" w:hint="eastAsia"/>
          <w:color w:val="000000" w:themeColor="text1"/>
          <w:sz w:val="21"/>
          <w:szCs w:val="21"/>
        </w:rPr>
        <w:t>华南师范大学</w:t>
      </w:r>
      <w:r w:rsidRPr="00E13335">
        <w:rPr>
          <w:rFonts w:ascii="宋体" w:eastAsia="宋体" w:hAnsi="宋体"/>
          <w:color w:val="000000" w:themeColor="text1"/>
          <w:sz w:val="21"/>
          <w:szCs w:val="21"/>
        </w:rPr>
        <w:t>危险化学品事故应急预案的要求进行处置。</w:t>
      </w:r>
    </w:p>
    <w:p w14:paraId="57918A8C" w14:textId="77777777" w:rsidR="00EA4EB3" w:rsidRPr="00E13335" w:rsidRDefault="00EA4EB3" w:rsidP="00EA4EB3">
      <w:pPr>
        <w:rPr>
          <w:rFonts w:ascii="宋体" w:eastAsia="宋体" w:hAnsi="宋体"/>
          <w:b/>
          <w:color w:val="000000" w:themeColor="text1"/>
          <w:sz w:val="21"/>
          <w:szCs w:val="21"/>
        </w:rPr>
      </w:pPr>
      <w:r w:rsidRPr="00E13335">
        <w:rPr>
          <w:rFonts w:ascii="宋体" w:eastAsia="宋体" w:hAnsi="宋体"/>
          <w:b/>
          <w:color w:val="000000" w:themeColor="text1"/>
          <w:sz w:val="21"/>
          <w:szCs w:val="21"/>
        </w:rPr>
        <w:t>第四章 废弃（多余）危险化学品（及制剂）的处置</w:t>
      </w:r>
    </w:p>
    <w:p w14:paraId="057D05D6" w14:textId="3E4CD6BF"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第二十一条</w:t>
      </w:r>
      <w:r w:rsidRPr="00E13335">
        <w:rPr>
          <w:rFonts w:ascii="宋体" w:eastAsia="宋体" w:hAnsi="宋体"/>
          <w:color w:val="000000" w:themeColor="text1"/>
          <w:sz w:val="21"/>
          <w:szCs w:val="21"/>
        </w:rPr>
        <w:t> 实验结束或生产任务完成，对于多余的危险化学品及制剂必须集中妥善保管并及时交回</w:t>
      </w:r>
      <w:r w:rsidR="00C532EA" w:rsidRPr="00E13335">
        <w:rPr>
          <w:rFonts w:ascii="宋体" w:eastAsia="宋体" w:hAnsi="宋体" w:hint="eastAsia"/>
          <w:color w:val="000000" w:themeColor="text1"/>
          <w:sz w:val="21"/>
          <w:szCs w:val="21"/>
        </w:rPr>
        <w:t>采购</w:t>
      </w:r>
      <w:r w:rsidRPr="00E13335">
        <w:rPr>
          <w:rFonts w:ascii="宋体" w:eastAsia="宋体" w:hAnsi="宋体"/>
          <w:color w:val="000000" w:themeColor="text1"/>
          <w:sz w:val="21"/>
          <w:szCs w:val="21"/>
        </w:rPr>
        <w:t>中心所属的危险化学品仓库代保管，防止流失造成环境污染和危害。</w:t>
      </w:r>
    </w:p>
    <w:p w14:paraId="2855A894"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第二十二条</w:t>
      </w:r>
      <w:r w:rsidRPr="00E13335">
        <w:rPr>
          <w:rFonts w:ascii="宋体" w:eastAsia="宋体" w:hAnsi="宋体"/>
          <w:color w:val="000000" w:themeColor="text1"/>
          <w:sz w:val="21"/>
          <w:szCs w:val="21"/>
        </w:rPr>
        <w:t> 盛放过危险化学品的器具，在实验结束或生产任务完成后要妥善清洗解危，或已做过实验（工作）而仍有危害性质的危险化学品，应按其属性进行解危处理，对于属性一时难以确定的残留物、制剂，应集中存放，严禁任意丢弃，否则，将追究由此而引发的事故的当事人的责任。</w:t>
      </w:r>
    </w:p>
    <w:p w14:paraId="7930F454"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第二十三条</w:t>
      </w:r>
      <w:r w:rsidRPr="00E13335">
        <w:rPr>
          <w:rFonts w:ascii="宋体" w:eastAsia="宋体" w:hAnsi="宋体"/>
          <w:color w:val="000000" w:themeColor="text1"/>
          <w:sz w:val="21"/>
          <w:szCs w:val="21"/>
        </w:rPr>
        <w:t> 废弃危险化学品及制剂各单位应专人负责分类收集，妥善储存，容器外加贴废弃物品标签，容器封闭可靠。</w:t>
      </w:r>
    </w:p>
    <w:p w14:paraId="661A2E0E" w14:textId="7DC7685F"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第二十四条</w:t>
      </w:r>
      <w:r w:rsidRPr="00E13335">
        <w:rPr>
          <w:rFonts w:ascii="宋体" w:eastAsia="宋体" w:hAnsi="宋体"/>
          <w:color w:val="000000" w:themeColor="text1"/>
          <w:sz w:val="21"/>
          <w:szCs w:val="21"/>
        </w:rPr>
        <w:t> 废弃危险化学品及制剂的处理，使用部门应向</w:t>
      </w:r>
      <w:r w:rsidR="00C532EA"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管理处提出书面申请，</w:t>
      </w:r>
      <w:proofErr w:type="gramStart"/>
      <w:r w:rsidRPr="00E13335">
        <w:rPr>
          <w:rFonts w:ascii="宋体" w:eastAsia="宋体" w:hAnsi="宋体"/>
          <w:color w:val="000000" w:themeColor="text1"/>
          <w:sz w:val="21"/>
          <w:szCs w:val="21"/>
        </w:rPr>
        <w:t>报校保卫</w:t>
      </w:r>
      <w:proofErr w:type="gramEnd"/>
      <w:r w:rsidRPr="00E13335">
        <w:rPr>
          <w:rFonts w:ascii="宋体" w:eastAsia="宋体" w:hAnsi="宋体"/>
          <w:color w:val="000000" w:themeColor="text1"/>
          <w:sz w:val="21"/>
          <w:szCs w:val="21"/>
        </w:rPr>
        <w:t>处获准后，由</w:t>
      </w:r>
      <w:r w:rsidR="00C532EA"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管理处请有资质的专业单位处理。</w:t>
      </w:r>
    </w:p>
    <w:p w14:paraId="1565AC86" w14:textId="77777777" w:rsidR="00EA4EB3" w:rsidRPr="00E13335" w:rsidRDefault="00EA4EB3" w:rsidP="00EA4EB3">
      <w:pPr>
        <w:rPr>
          <w:rFonts w:ascii="宋体" w:eastAsia="宋体" w:hAnsi="宋体"/>
          <w:b/>
          <w:color w:val="000000" w:themeColor="text1"/>
          <w:sz w:val="21"/>
          <w:szCs w:val="21"/>
        </w:rPr>
      </w:pPr>
      <w:r w:rsidRPr="00E13335">
        <w:rPr>
          <w:rFonts w:ascii="宋体" w:eastAsia="宋体" w:hAnsi="宋体"/>
          <w:b/>
          <w:color w:val="000000" w:themeColor="text1"/>
          <w:sz w:val="21"/>
          <w:szCs w:val="21"/>
        </w:rPr>
        <w:lastRenderedPageBreak/>
        <w:t>第五章 奖 惩</w:t>
      </w:r>
    </w:p>
    <w:p w14:paraId="7898578F"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第二十五条</w:t>
      </w:r>
      <w:r w:rsidRPr="00E13335">
        <w:rPr>
          <w:rFonts w:ascii="宋体" w:eastAsia="宋体" w:hAnsi="宋体"/>
          <w:color w:val="000000" w:themeColor="text1"/>
          <w:sz w:val="21"/>
          <w:szCs w:val="21"/>
        </w:rPr>
        <w:t> 对严格执行危险化学品安全管理办法的使用单位及个人给予表彰和奖励。</w:t>
      </w:r>
    </w:p>
    <w:p w14:paraId="076402B6"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第二十六条</w:t>
      </w:r>
      <w:r w:rsidRPr="00E13335">
        <w:rPr>
          <w:rFonts w:ascii="宋体" w:eastAsia="宋体" w:hAnsi="宋体"/>
          <w:color w:val="000000" w:themeColor="text1"/>
          <w:sz w:val="21"/>
          <w:szCs w:val="21"/>
        </w:rPr>
        <w:t> 对于违反有关规定的使用部门及有私自储存现象的部门，相关职能部门有权当场予以纠正，并没收有关物品或给予通报批评等处罚。违反国家法规及本管理办法而造成事故的，视情节轻重按照规定给予处罚，构成犯罪的由司法机关追究刑事责任。</w:t>
      </w:r>
    </w:p>
    <w:p w14:paraId="22C8BA0A" w14:textId="77777777" w:rsidR="00EA4EB3" w:rsidRPr="00E13335" w:rsidRDefault="00EA4EB3" w:rsidP="00EA4EB3">
      <w:pPr>
        <w:rPr>
          <w:rFonts w:ascii="宋体" w:eastAsia="宋体" w:hAnsi="宋体"/>
          <w:b/>
          <w:color w:val="000000" w:themeColor="text1"/>
          <w:sz w:val="21"/>
          <w:szCs w:val="21"/>
        </w:rPr>
      </w:pPr>
      <w:r w:rsidRPr="00E13335">
        <w:rPr>
          <w:rFonts w:ascii="宋体" w:eastAsia="宋体" w:hAnsi="宋体"/>
          <w:b/>
          <w:color w:val="000000" w:themeColor="text1"/>
          <w:sz w:val="21"/>
          <w:szCs w:val="21"/>
        </w:rPr>
        <w:t>第六章 附 则</w:t>
      </w:r>
    </w:p>
    <w:p w14:paraId="0995D4C6" w14:textId="01585810"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第二十七条</w:t>
      </w:r>
      <w:r w:rsidRPr="00E13335">
        <w:rPr>
          <w:rFonts w:ascii="宋体" w:eastAsia="宋体" w:hAnsi="宋体"/>
          <w:color w:val="000000" w:themeColor="text1"/>
          <w:sz w:val="21"/>
          <w:szCs w:val="21"/>
        </w:rPr>
        <w:t> 实验室化学废弃物回收、处理工作细则见本办法附件1；</w:t>
      </w:r>
      <w:r w:rsidR="00C532EA" w:rsidRPr="00E13335">
        <w:rPr>
          <w:rFonts w:ascii="宋体" w:eastAsia="宋体" w:hAnsi="宋体" w:hint="eastAsia"/>
          <w:color w:val="000000" w:themeColor="text1"/>
          <w:sz w:val="21"/>
          <w:szCs w:val="21"/>
        </w:rPr>
        <w:t>华南师范大学</w:t>
      </w:r>
      <w:r w:rsidRPr="00E13335">
        <w:rPr>
          <w:rFonts w:ascii="宋体" w:eastAsia="宋体" w:hAnsi="宋体"/>
          <w:color w:val="000000" w:themeColor="text1"/>
          <w:sz w:val="21"/>
          <w:szCs w:val="21"/>
        </w:rPr>
        <w:t>危险化学品申购表见本办法附件2。</w:t>
      </w:r>
    </w:p>
    <w:p w14:paraId="541059D0" w14:textId="5AF54F50"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在危险化学品安全管理方面，本办法中若有未尽事宜的，按国家、</w:t>
      </w:r>
      <w:r w:rsidR="00C532EA" w:rsidRPr="00E13335">
        <w:rPr>
          <w:rFonts w:ascii="宋体" w:eastAsia="宋体" w:hAnsi="宋体" w:hint="eastAsia"/>
          <w:color w:val="000000" w:themeColor="text1"/>
          <w:sz w:val="21"/>
          <w:szCs w:val="21"/>
        </w:rPr>
        <w:t>广东省、广州</w:t>
      </w:r>
      <w:r w:rsidRPr="00E13335">
        <w:rPr>
          <w:rFonts w:ascii="宋体" w:eastAsia="宋体" w:hAnsi="宋体"/>
          <w:color w:val="000000" w:themeColor="text1"/>
          <w:sz w:val="21"/>
          <w:szCs w:val="21"/>
        </w:rPr>
        <w:t>市的有关规定进行。</w:t>
      </w:r>
    </w:p>
    <w:p w14:paraId="12526F03" w14:textId="7DA36520"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第二十八条</w:t>
      </w:r>
      <w:r w:rsidRPr="00E13335">
        <w:rPr>
          <w:rFonts w:ascii="宋体" w:eastAsia="宋体" w:hAnsi="宋体"/>
          <w:color w:val="000000" w:themeColor="text1"/>
          <w:sz w:val="21"/>
          <w:szCs w:val="21"/>
        </w:rPr>
        <w:t> 本办法由</w:t>
      </w:r>
      <w:r w:rsidR="00C532EA"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管理处负责解释，自印发之日起实施。</w:t>
      </w:r>
    </w:p>
    <w:p w14:paraId="7F796F86" w14:textId="5D38AEEB" w:rsidR="00EA4EB3" w:rsidRPr="00E13335" w:rsidRDefault="00EA4EB3" w:rsidP="00EA4EB3">
      <w:pPr>
        <w:rPr>
          <w:rFonts w:ascii="宋体" w:eastAsia="宋体" w:hAnsi="宋体"/>
          <w:color w:val="000000" w:themeColor="text1"/>
          <w:sz w:val="21"/>
          <w:szCs w:val="21"/>
        </w:rPr>
      </w:pPr>
      <w:r w:rsidRPr="00E13335">
        <w:rPr>
          <w:rFonts w:ascii="宋体" w:eastAsia="宋体" w:hAnsi="宋体"/>
          <w:b/>
          <w:color w:val="000000" w:themeColor="text1"/>
          <w:sz w:val="21"/>
          <w:szCs w:val="21"/>
        </w:rPr>
        <w:t>附件：</w:t>
      </w:r>
      <w:r w:rsidRPr="00E13335">
        <w:rPr>
          <w:rFonts w:ascii="宋体" w:eastAsia="宋体" w:hAnsi="宋体"/>
          <w:color w:val="000000" w:themeColor="text1"/>
          <w:sz w:val="21"/>
          <w:szCs w:val="21"/>
        </w:rPr>
        <w:t>1.</w:t>
      </w:r>
      <w:r w:rsidR="00C532EA" w:rsidRPr="00E13335">
        <w:rPr>
          <w:rFonts w:ascii="宋体" w:eastAsia="宋体" w:hAnsi="宋体" w:hint="eastAsia"/>
          <w:color w:val="000000" w:themeColor="text1"/>
          <w:sz w:val="21"/>
          <w:szCs w:val="21"/>
        </w:rPr>
        <w:t>华南师范大学</w:t>
      </w:r>
      <w:r w:rsidRPr="00E13335">
        <w:rPr>
          <w:rFonts w:ascii="宋体" w:eastAsia="宋体" w:hAnsi="宋体"/>
          <w:color w:val="000000" w:themeColor="text1"/>
          <w:sz w:val="21"/>
          <w:szCs w:val="21"/>
        </w:rPr>
        <w:t>实验室化学废弃物回收、处理工作细则</w:t>
      </w:r>
    </w:p>
    <w:p w14:paraId="70B852AD" w14:textId="66F8BCA5"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   2.</w:t>
      </w:r>
      <w:r w:rsidR="00C532EA" w:rsidRPr="00E13335">
        <w:rPr>
          <w:rFonts w:ascii="宋体" w:eastAsia="宋体" w:hAnsi="宋体" w:hint="eastAsia"/>
          <w:color w:val="000000" w:themeColor="text1"/>
          <w:sz w:val="21"/>
          <w:szCs w:val="21"/>
        </w:rPr>
        <w:t>华南师范大学</w:t>
      </w:r>
      <w:r w:rsidRPr="00E13335">
        <w:rPr>
          <w:rFonts w:ascii="宋体" w:eastAsia="宋体" w:hAnsi="宋体"/>
          <w:color w:val="000000" w:themeColor="text1"/>
          <w:sz w:val="21"/>
          <w:szCs w:val="21"/>
        </w:rPr>
        <w:t>危险化学品申购表</w:t>
      </w:r>
    </w:p>
    <w:p w14:paraId="444792B4" w14:textId="6F83319F" w:rsidR="00C532EA" w:rsidRPr="00E13335" w:rsidRDefault="00C532EA" w:rsidP="00EA4EB3">
      <w:pPr>
        <w:rPr>
          <w:rFonts w:ascii="宋体" w:eastAsia="宋体" w:hAnsi="宋体"/>
          <w:color w:val="000000" w:themeColor="text1"/>
          <w:sz w:val="21"/>
          <w:szCs w:val="21"/>
        </w:rPr>
      </w:pPr>
    </w:p>
    <w:p w14:paraId="17139DD2" w14:textId="77777777" w:rsidR="0047002B" w:rsidRPr="00E13335" w:rsidRDefault="0047002B" w:rsidP="00EA4EB3">
      <w:pPr>
        <w:rPr>
          <w:rFonts w:ascii="宋体" w:eastAsia="宋体" w:hAnsi="宋体"/>
          <w:color w:val="000000" w:themeColor="text1"/>
          <w:sz w:val="21"/>
          <w:szCs w:val="21"/>
        </w:rPr>
      </w:pPr>
    </w:p>
    <w:p w14:paraId="6A489F5F" w14:textId="46ABB4E5" w:rsidR="00EA4EB3" w:rsidRPr="00E13335" w:rsidRDefault="00EA4EB3" w:rsidP="00EA4EB3">
      <w:pPr>
        <w:rPr>
          <w:rFonts w:ascii="宋体" w:eastAsia="宋体" w:hAnsi="宋体"/>
          <w:b/>
          <w:color w:val="000000" w:themeColor="text1"/>
          <w:sz w:val="21"/>
          <w:szCs w:val="21"/>
        </w:rPr>
      </w:pPr>
      <w:r w:rsidRPr="00E13335">
        <w:rPr>
          <w:rFonts w:ascii="宋体" w:eastAsia="宋体" w:hAnsi="宋体"/>
          <w:b/>
          <w:color w:val="000000" w:themeColor="text1"/>
          <w:sz w:val="21"/>
          <w:szCs w:val="21"/>
        </w:rPr>
        <w:t>附件1</w:t>
      </w:r>
      <w:r w:rsidR="00C532EA" w:rsidRPr="00E13335">
        <w:rPr>
          <w:rFonts w:ascii="宋体" w:eastAsia="宋体" w:hAnsi="宋体" w:hint="eastAsia"/>
          <w:b/>
          <w:color w:val="000000" w:themeColor="text1"/>
          <w:sz w:val="21"/>
          <w:szCs w:val="21"/>
        </w:rPr>
        <w:t>华南师范大学</w:t>
      </w:r>
      <w:r w:rsidRPr="00E13335">
        <w:rPr>
          <w:rFonts w:ascii="宋体" w:eastAsia="宋体" w:hAnsi="宋体"/>
          <w:b/>
          <w:color w:val="000000" w:themeColor="text1"/>
          <w:sz w:val="21"/>
          <w:szCs w:val="21"/>
        </w:rPr>
        <w:t>实验室化学废弃物回收、处理工作细则</w:t>
      </w:r>
    </w:p>
    <w:p w14:paraId="2CDC0981" w14:textId="4F61034C"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第一条 </w:t>
      </w:r>
      <w:r w:rsidRPr="00E13335">
        <w:rPr>
          <w:rFonts w:ascii="宋体" w:eastAsia="宋体" w:hAnsi="宋体"/>
          <w:color w:val="000000" w:themeColor="text1"/>
          <w:sz w:val="21"/>
          <w:szCs w:val="21"/>
        </w:rPr>
        <w:t>为规范和加强我校实验室排污管理工作，防止实验废弃物污染危害环境，维护校园环境和公共安全，保障我校师生员工的身体健康，根据教育部</w:t>
      </w:r>
      <w:r w:rsidR="00C532EA" w:rsidRPr="00E13335">
        <w:rPr>
          <w:rFonts w:ascii="宋体" w:eastAsia="宋体" w:hAnsi="宋体" w:hint="eastAsia"/>
          <w:color w:val="000000" w:themeColor="text1"/>
          <w:sz w:val="21"/>
          <w:szCs w:val="21"/>
        </w:rPr>
        <w:t>、广东省</w:t>
      </w:r>
      <w:r w:rsidR="00C532EA" w:rsidRPr="00E13335">
        <w:rPr>
          <w:rFonts w:ascii="宋体" w:eastAsia="宋体" w:hAnsi="宋体"/>
          <w:color w:val="000000" w:themeColor="text1"/>
          <w:sz w:val="21"/>
          <w:szCs w:val="21"/>
        </w:rPr>
        <w:t>和</w:t>
      </w:r>
      <w:r w:rsidR="00C532EA" w:rsidRPr="00E13335">
        <w:rPr>
          <w:rFonts w:ascii="宋体" w:eastAsia="宋体" w:hAnsi="宋体" w:hint="eastAsia"/>
          <w:color w:val="000000" w:themeColor="text1"/>
          <w:sz w:val="21"/>
          <w:szCs w:val="21"/>
        </w:rPr>
        <w:t>广州市</w:t>
      </w:r>
      <w:r w:rsidRPr="00E13335">
        <w:rPr>
          <w:rFonts w:ascii="宋体" w:eastAsia="宋体" w:hAnsi="宋体"/>
          <w:color w:val="000000" w:themeColor="text1"/>
          <w:sz w:val="21"/>
          <w:szCs w:val="21"/>
        </w:rPr>
        <w:t>政府有关规定，制定本规定。</w:t>
      </w:r>
    </w:p>
    <w:p w14:paraId="106560D3"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第二条 </w:t>
      </w:r>
      <w:r w:rsidRPr="00E13335">
        <w:rPr>
          <w:rFonts w:ascii="宋体" w:eastAsia="宋体" w:hAnsi="宋体"/>
          <w:color w:val="000000" w:themeColor="text1"/>
          <w:sz w:val="21"/>
          <w:szCs w:val="21"/>
        </w:rPr>
        <w:t>本规定适用于列入《国家危险废物名录》的有机溶剂、含重金属化合物、废酸、废碱等危险废物的排放管理。</w:t>
      </w:r>
    </w:p>
    <w:p w14:paraId="1C4032A8"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第三条 </w:t>
      </w:r>
      <w:r w:rsidRPr="00E13335">
        <w:rPr>
          <w:rFonts w:ascii="宋体" w:eastAsia="宋体" w:hAnsi="宋体"/>
          <w:color w:val="000000" w:themeColor="text1"/>
          <w:sz w:val="21"/>
          <w:szCs w:val="21"/>
        </w:rPr>
        <w:t>全校师生员工必须树立环境保护意识，在本职工作和日常生活中不能随意掩埋、丢弃有毒、有害废固，不能随意倾倒有毒、有害废液。</w:t>
      </w:r>
    </w:p>
    <w:p w14:paraId="65E40CC1"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第四条 </w:t>
      </w:r>
      <w:r w:rsidRPr="00E13335">
        <w:rPr>
          <w:rFonts w:ascii="宋体" w:eastAsia="宋体" w:hAnsi="宋体"/>
          <w:color w:val="000000" w:themeColor="text1"/>
          <w:sz w:val="21"/>
          <w:szCs w:val="21"/>
        </w:rPr>
        <w:t>凡可能产生污染环境的废弃物的实验室和单位，都应遵守本规定。</w:t>
      </w:r>
    </w:p>
    <w:p w14:paraId="78CA2B04"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第五条 </w:t>
      </w:r>
      <w:r w:rsidRPr="00E13335">
        <w:rPr>
          <w:rFonts w:ascii="宋体" w:eastAsia="宋体" w:hAnsi="宋体"/>
          <w:color w:val="000000" w:themeColor="text1"/>
          <w:sz w:val="21"/>
          <w:szCs w:val="21"/>
        </w:rPr>
        <w:t>各学院、实验室必须有专人负责有毒、有害废液、</w:t>
      </w:r>
      <w:proofErr w:type="gramStart"/>
      <w:r w:rsidRPr="00E13335">
        <w:rPr>
          <w:rFonts w:ascii="宋体" w:eastAsia="宋体" w:hAnsi="宋体"/>
          <w:color w:val="000000" w:themeColor="text1"/>
          <w:sz w:val="21"/>
          <w:szCs w:val="21"/>
        </w:rPr>
        <w:t>废固的</w:t>
      </w:r>
      <w:proofErr w:type="gramEnd"/>
      <w:r w:rsidRPr="00E13335">
        <w:rPr>
          <w:rFonts w:ascii="宋体" w:eastAsia="宋体" w:hAnsi="宋体"/>
          <w:color w:val="000000" w:themeColor="text1"/>
          <w:sz w:val="21"/>
          <w:szCs w:val="21"/>
        </w:rPr>
        <w:t>管理工作，保证本部门实验室的安全。</w:t>
      </w:r>
    </w:p>
    <w:p w14:paraId="7EE12FA9"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第六条 </w:t>
      </w:r>
      <w:r w:rsidRPr="00E13335">
        <w:rPr>
          <w:rFonts w:ascii="宋体" w:eastAsia="宋体" w:hAnsi="宋体"/>
          <w:color w:val="000000" w:themeColor="text1"/>
          <w:sz w:val="21"/>
          <w:szCs w:val="21"/>
        </w:rPr>
        <w:t>各学院、实验室必须定期登记本单位实验室使用的各类试剂、药品的种类和数量，并存档备查。</w:t>
      </w:r>
    </w:p>
    <w:p w14:paraId="1FEE664D"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第七条 </w:t>
      </w:r>
      <w:r w:rsidRPr="00E13335">
        <w:rPr>
          <w:rFonts w:ascii="宋体" w:eastAsia="宋体" w:hAnsi="宋体"/>
          <w:color w:val="000000" w:themeColor="text1"/>
          <w:sz w:val="21"/>
          <w:szCs w:val="21"/>
        </w:rPr>
        <w:t>为防治危险废物环境污染，各实验室应当遵循减少危险废物的产生、充分合理利用危险废物和无害化处置危险废物的原则。</w:t>
      </w:r>
    </w:p>
    <w:p w14:paraId="17D74DD9"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第八条 </w:t>
      </w:r>
      <w:r w:rsidRPr="00E13335">
        <w:rPr>
          <w:rFonts w:ascii="宋体" w:eastAsia="宋体" w:hAnsi="宋体"/>
          <w:color w:val="000000" w:themeColor="text1"/>
          <w:sz w:val="21"/>
          <w:szCs w:val="21"/>
        </w:rPr>
        <w:t>使用化学药品、试剂的实验室，必须配备回收装置，将实验后的化学废液、固体废弃物分类收集。严禁将实验产生的可能污染环境的废液、废渣随便倒入水池或随意堆放填埋。</w:t>
      </w:r>
    </w:p>
    <w:p w14:paraId="39D24850"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第九条 </w:t>
      </w:r>
      <w:r w:rsidRPr="00E13335">
        <w:rPr>
          <w:rFonts w:ascii="宋体" w:eastAsia="宋体" w:hAnsi="宋体"/>
          <w:color w:val="000000" w:themeColor="text1"/>
          <w:sz w:val="21"/>
          <w:szCs w:val="21"/>
        </w:rPr>
        <w:t>不得将危险废物（含沾染危险废物的实验用具）混入生活垃圾和其他非危险废物中贮存。</w:t>
      </w:r>
    </w:p>
    <w:p w14:paraId="532CEDAB"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lastRenderedPageBreak/>
        <w:t>第十条 </w:t>
      </w:r>
      <w:r w:rsidRPr="00E13335">
        <w:rPr>
          <w:rFonts w:ascii="宋体" w:eastAsia="宋体" w:hAnsi="宋体"/>
          <w:color w:val="000000" w:themeColor="text1"/>
          <w:sz w:val="21"/>
          <w:szCs w:val="21"/>
        </w:rPr>
        <w:t>使用性质调整、改变或废弃的实验室，应彻底消除污染隐患；不得将废弃药品及受污染的场地、设备、器皿等转移给不具备污染治理条件的单位或个人。</w:t>
      </w:r>
    </w:p>
    <w:p w14:paraId="7DA69355"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第十一条 </w:t>
      </w:r>
      <w:r w:rsidRPr="00E13335">
        <w:rPr>
          <w:rFonts w:ascii="宋体" w:eastAsia="宋体" w:hAnsi="宋体"/>
          <w:color w:val="000000" w:themeColor="text1"/>
          <w:sz w:val="21"/>
          <w:szCs w:val="21"/>
        </w:rPr>
        <w:t>污染物产生频繁的实验室，要建立环境污染事故预防和应急体系及报告机制，并 配备应急设备，消除安全隐患，防止环境污染事故的发生。</w:t>
      </w:r>
    </w:p>
    <w:p w14:paraId="7A6F1864" w14:textId="4C522424"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第十二条 </w:t>
      </w:r>
      <w:r w:rsidR="00C532EA"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管理处负责组织全校有毒、有害废液、</w:t>
      </w:r>
      <w:proofErr w:type="gramStart"/>
      <w:r w:rsidRPr="00E13335">
        <w:rPr>
          <w:rFonts w:ascii="宋体" w:eastAsia="宋体" w:hAnsi="宋体"/>
          <w:color w:val="000000" w:themeColor="text1"/>
          <w:sz w:val="21"/>
          <w:szCs w:val="21"/>
        </w:rPr>
        <w:t>废固的</w:t>
      </w:r>
      <w:proofErr w:type="gramEnd"/>
      <w:r w:rsidRPr="00E13335">
        <w:rPr>
          <w:rFonts w:ascii="宋体" w:eastAsia="宋体" w:hAnsi="宋体"/>
          <w:color w:val="000000" w:themeColor="text1"/>
          <w:sz w:val="21"/>
          <w:szCs w:val="21"/>
        </w:rPr>
        <w:t>集中处理工作，监督、检查各使用单位的管理情况；定期联系专业回收公司对有毒、有害废液、</w:t>
      </w:r>
      <w:proofErr w:type="gramStart"/>
      <w:r w:rsidRPr="00E13335">
        <w:rPr>
          <w:rFonts w:ascii="宋体" w:eastAsia="宋体" w:hAnsi="宋体"/>
          <w:color w:val="000000" w:themeColor="text1"/>
          <w:sz w:val="21"/>
          <w:szCs w:val="21"/>
        </w:rPr>
        <w:t>废固进行</w:t>
      </w:r>
      <w:proofErr w:type="gramEnd"/>
      <w:r w:rsidRPr="00E13335">
        <w:rPr>
          <w:rFonts w:ascii="宋体" w:eastAsia="宋体" w:hAnsi="宋体"/>
          <w:color w:val="000000" w:themeColor="text1"/>
          <w:sz w:val="21"/>
          <w:szCs w:val="21"/>
        </w:rPr>
        <w:t>处置，并指定专人进行负责。</w:t>
      </w:r>
    </w:p>
    <w:p w14:paraId="13079F8E"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第十三条 </w:t>
      </w:r>
      <w:r w:rsidRPr="00E13335">
        <w:rPr>
          <w:rFonts w:ascii="宋体" w:eastAsia="宋体" w:hAnsi="宋体"/>
          <w:color w:val="000000" w:themeColor="text1"/>
          <w:sz w:val="21"/>
          <w:szCs w:val="21"/>
        </w:rPr>
        <w:t>各学院及实验室或使用单位必须指定专人负责收集、存放、监督、检查有毒、有害废液、</w:t>
      </w:r>
      <w:proofErr w:type="gramStart"/>
      <w:r w:rsidRPr="00E13335">
        <w:rPr>
          <w:rFonts w:ascii="宋体" w:eastAsia="宋体" w:hAnsi="宋体"/>
          <w:color w:val="000000" w:themeColor="text1"/>
          <w:sz w:val="21"/>
          <w:szCs w:val="21"/>
        </w:rPr>
        <w:t>废固的</w:t>
      </w:r>
      <w:proofErr w:type="gramEnd"/>
      <w:r w:rsidRPr="00E13335">
        <w:rPr>
          <w:rFonts w:ascii="宋体" w:eastAsia="宋体" w:hAnsi="宋体"/>
          <w:color w:val="000000" w:themeColor="text1"/>
          <w:sz w:val="21"/>
          <w:szCs w:val="21"/>
        </w:rPr>
        <w:t>管理工作。各实验室或使用单位</w:t>
      </w:r>
      <w:proofErr w:type="gramStart"/>
      <w:r w:rsidRPr="00E13335">
        <w:rPr>
          <w:rFonts w:ascii="宋体" w:eastAsia="宋体" w:hAnsi="宋体"/>
          <w:color w:val="000000" w:themeColor="text1"/>
          <w:sz w:val="21"/>
          <w:szCs w:val="21"/>
        </w:rPr>
        <w:t>须设置</w:t>
      </w:r>
      <w:proofErr w:type="gramEnd"/>
      <w:r w:rsidRPr="00E13335">
        <w:rPr>
          <w:rFonts w:ascii="宋体" w:eastAsia="宋体" w:hAnsi="宋体"/>
          <w:color w:val="000000" w:themeColor="text1"/>
          <w:sz w:val="21"/>
          <w:szCs w:val="21"/>
        </w:rPr>
        <w:t>专门容器，随时分级、分类收集有毒、有害废液、废固，定点存放，做到有专人负责安全保管。</w:t>
      </w:r>
    </w:p>
    <w:p w14:paraId="2680BB5E"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第十四条 </w:t>
      </w:r>
      <w:r w:rsidRPr="00E13335">
        <w:rPr>
          <w:rFonts w:ascii="宋体" w:eastAsia="宋体" w:hAnsi="宋体"/>
          <w:color w:val="000000" w:themeColor="text1"/>
          <w:sz w:val="21"/>
          <w:szCs w:val="21"/>
        </w:rPr>
        <w:t>学校鼓励和支持实验室对有毒、有害废液、</w:t>
      </w:r>
      <w:proofErr w:type="gramStart"/>
      <w:r w:rsidRPr="00E13335">
        <w:rPr>
          <w:rFonts w:ascii="宋体" w:eastAsia="宋体" w:hAnsi="宋体"/>
          <w:color w:val="000000" w:themeColor="text1"/>
          <w:sz w:val="21"/>
          <w:szCs w:val="21"/>
        </w:rPr>
        <w:t>废固进行</w:t>
      </w:r>
      <w:proofErr w:type="gramEnd"/>
      <w:r w:rsidRPr="00E13335">
        <w:rPr>
          <w:rFonts w:ascii="宋体" w:eastAsia="宋体" w:hAnsi="宋体"/>
          <w:color w:val="000000" w:themeColor="text1"/>
          <w:sz w:val="21"/>
          <w:szCs w:val="21"/>
        </w:rPr>
        <w:t>充分回收与合理利用。</w:t>
      </w:r>
    </w:p>
    <w:p w14:paraId="33A0C224"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第十五条 </w:t>
      </w:r>
      <w:r w:rsidRPr="00E13335">
        <w:rPr>
          <w:rFonts w:ascii="宋体" w:eastAsia="宋体" w:hAnsi="宋体"/>
          <w:color w:val="000000" w:themeColor="text1"/>
          <w:sz w:val="21"/>
          <w:szCs w:val="21"/>
        </w:rPr>
        <w:t>对排污防治措施不得力，造成污染事故的单位和实验室，根据情节轻重和后果严 </w:t>
      </w:r>
      <w:proofErr w:type="gramStart"/>
      <w:r w:rsidRPr="00E13335">
        <w:rPr>
          <w:rFonts w:ascii="宋体" w:eastAsia="宋体" w:hAnsi="宋体"/>
          <w:color w:val="000000" w:themeColor="text1"/>
          <w:sz w:val="21"/>
          <w:szCs w:val="21"/>
        </w:rPr>
        <w:t>肃</w:t>
      </w:r>
      <w:proofErr w:type="gramEnd"/>
      <w:r w:rsidRPr="00E13335">
        <w:rPr>
          <w:rFonts w:ascii="宋体" w:eastAsia="宋体" w:hAnsi="宋体"/>
          <w:color w:val="000000" w:themeColor="text1"/>
          <w:sz w:val="21"/>
          <w:szCs w:val="21"/>
        </w:rPr>
        <w:t>处理。违反法律、法规的，依法给予处罚，并追究有关当事人法律责任。</w:t>
      </w:r>
    </w:p>
    <w:p w14:paraId="3944B360" w14:textId="6BEF763F"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第十六条 </w:t>
      </w:r>
      <w:r w:rsidRPr="00E13335">
        <w:rPr>
          <w:rFonts w:ascii="宋体" w:eastAsia="宋体" w:hAnsi="宋体"/>
          <w:color w:val="000000" w:themeColor="text1"/>
          <w:sz w:val="21"/>
          <w:szCs w:val="21"/>
        </w:rPr>
        <w:t>本细则由学校</w:t>
      </w:r>
      <w:r w:rsidR="00C532EA"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管理处负责解释。</w:t>
      </w:r>
    </w:p>
    <w:p w14:paraId="4C02AD60" w14:textId="2CDC0095" w:rsidR="00C532EA" w:rsidRPr="00E13335" w:rsidRDefault="00C532EA" w:rsidP="00EA4EB3">
      <w:pPr>
        <w:rPr>
          <w:rFonts w:ascii="宋体" w:eastAsia="宋体" w:hAnsi="宋体"/>
          <w:color w:val="000000" w:themeColor="text1"/>
          <w:sz w:val="21"/>
          <w:szCs w:val="21"/>
        </w:rPr>
      </w:pPr>
    </w:p>
    <w:p w14:paraId="42472516" w14:textId="18F12AD8" w:rsidR="00C46656" w:rsidRPr="00E13335" w:rsidRDefault="00C46656">
      <w:pPr>
        <w:rPr>
          <w:rFonts w:ascii="宋体" w:eastAsia="宋体" w:hAnsi="宋体"/>
          <w:color w:val="000000" w:themeColor="text1"/>
          <w:sz w:val="21"/>
          <w:szCs w:val="21"/>
        </w:rPr>
      </w:pPr>
    </w:p>
    <w:p w14:paraId="40766443" w14:textId="77777777" w:rsidR="0047002B" w:rsidRPr="00E13335" w:rsidRDefault="0047002B" w:rsidP="00EA4EB3">
      <w:pPr>
        <w:rPr>
          <w:rFonts w:ascii="宋体" w:eastAsia="宋体" w:hAnsi="宋体"/>
          <w:color w:val="000000" w:themeColor="text1"/>
          <w:sz w:val="21"/>
          <w:szCs w:val="21"/>
        </w:rPr>
      </w:pPr>
    </w:p>
    <w:p w14:paraId="250FFE74" w14:textId="77777777" w:rsidR="00C46656" w:rsidRPr="00E13335" w:rsidRDefault="00C46656">
      <w:pPr>
        <w:rPr>
          <w:rFonts w:ascii="宋体" w:eastAsia="宋体" w:hAnsi="宋体"/>
          <w:b/>
          <w:color w:val="000000" w:themeColor="text1"/>
          <w:sz w:val="21"/>
          <w:szCs w:val="21"/>
        </w:rPr>
      </w:pPr>
      <w:r w:rsidRPr="00E13335">
        <w:rPr>
          <w:rFonts w:ascii="宋体" w:eastAsia="宋体" w:hAnsi="宋体"/>
          <w:b/>
          <w:color w:val="000000" w:themeColor="text1"/>
          <w:sz w:val="21"/>
          <w:szCs w:val="21"/>
        </w:rPr>
        <w:br w:type="page"/>
      </w:r>
    </w:p>
    <w:p w14:paraId="1BA22A9E" w14:textId="77056566" w:rsidR="00EA4EB3" w:rsidRPr="00E13335" w:rsidRDefault="00EA4EB3" w:rsidP="00EA4EB3">
      <w:pPr>
        <w:rPr>
          <w:rFonts w:ascii="宋体" w:eastAsia="宋体" w:hAnsi="宋体"/>
          <w:color w:val="000000" w:themeColor="text1"/>
          <w:sz w:val="21"/>
          <w:szCs w:val="21"/>
        </w:rPr>
      </w:pPr>
      <w:r w:rsidRPr="00E13335">
        <w:rPr>
          <w:rFonts w:ascii="宋体" w:eastAsia="宋体" w:hAnsi="宋体"/>
          <w:b/>
          <w:color w:val="000000" w:themeColor="text1"/>
          <w:sz w:val="21"/>
          <w:szCs w:val="21"/>
        </w:rPr>
        <w:lastRenderedPageBreak/>
        <w:t>附件2</w:t>
      </w:r>
      <w:r w:rsidR="00C532EA" w:rsidRPr="00E13335">
        <w:rPr>
          <w:rFonts w:ascii="宋体" w:eastAsia="宋体" w:hAnsi="宋体" w:hint="eastAsia"/>
          <w:b/>
          <w:color w:val="000000" w:themeColor="text1"/>
          <w:sz w:val="21"/>
          <w:szCs w:val="21"/>
        </w:rPr>
        <w:t>华南师范大学</w:t>
      </w:r>
      <w:r w:rsidRPr="00E13335">
        <w:rPr>
          <w:rFonts w:ascii="宋体" w:eastAsia="宋体" w:hAnsi="宋体"/>
          <w:b/>
          <w:bCs/>
          <w:color w:val="000000" w:themeColor="text1"/>
          <w:sz w:val="21"/>
          <w:szCs w:val="21"/>
        </w:rPr>
        <w:t>危险化学品申购表</w:t>
      </w:r>
    </w:p>
    <w:p w14:paraId="3749A07A" w14:textId="192F2471"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学院（系）</w:t>
      </w:r>
      <w:r w:rsidRPr="00E13335">
        <w:rPr>
          <w:rFonts w:ascii="宋体" w:eastAsia="宋体" w:hAnsi="宋体"/>
          <w:color w:val="000000" w:themeColor="text1"/>
          <w:sz w:val="21"/>
          <w:szCs w:val="21"/>
          <w:u w:val="single"/>
        </w:rPr>
        <w:t xml:space="preserve">        </w:t>
      </w:r>
      <w:r w:rsidRPr="00E13335">
        <w:rPr>
          <w:rFonts w:ascii="宋体" w:eastAsia="宋体" w:hAnsi="宋体"/>
          <w:color w:val="000000" w:themeColor="text1"/>
          <w:sz w:val="21"/>
          <w:szCs w:val="21"/>
        </w:rPr>
        <w:t> </w:t>
      </w:r>
      <w:r w:rsidR="00C532EA" w:rsidRPr="00E13335">
        <w:rPr>
          <w:rFonts w:ascii="宋体" w:eastAsia="宋体" w:hAnsi="宋体"/>
          <w:color w:val="000000" w:themeColor="text1"/>
          <w:sz w:val="21"/>
          <w:szCs w:val="21"/>
        </w:rPr>
        <w:t xml:space="preserve">  </w:t>
      </w:r>
      <w:r w:rsidRPr="00E13335">
        <w:rPr>
          <w:rFonts w:ascii="宋体" w:eastAsia="宋体" w:hAnsi="宋体"/>
          <w:color w:val="000000" w:themeColor="text1"/>
          <w:sz w:val="21"/>
          <w:szCs w:val="21"/>
        </w:rPr>
        <w:t>申请日期：  年  月  日</w:t>
      </w:r>
      <w:r w:rsidR="000D64B5" w:rsidRPr="00E13335">
        <w:rPr>
          <w:rFonts w:ascii="宋体" w:eastAsia="宋体" w:hAnsi="宋体" w:hint="eastAsia"/>
          <w:color w:val="000000" w:themeColor="text1"/>
          <w:sz w:val="21"/>
          <w:szCs w:val="21"/>
        </w:rPr>
        <w:t xml:space="preserve"> </w:t>
      </w:r>
      <w:r w:rsidR="0047002B" w:rsidRPr="00E13335">
        <w:rPr>
          <w:rFonts w:ascii="宋体" w:eastAsia="宋体" w:hAnsi="宋体"/>
          <w:color w:val="000000" w:themeColor="text1"/>
          <w:sz w:val="21"/>
          <w:szCs w:val="21"/>
        </w:rPr>
        <w:t xml:space="preserve">  </w:t>
      </w:r>
      <w:r w:rsidRPr="00E13335">
        <w:rPr>
          <w:rFonts w:ascii="宋体" w:eastAsia="宋体" w:hAnsi="宋体"/>
          <w:color w:val="000000" w:themeColor="text1"/>
          <w:sz w:val="21"/>
          <w:szCs w:val="21"/>
        </w:rPr>
        <w:t>编号：</w:t>
      </w:r>
    </w:p>
    <w:tbl>
      <w:tblPr>
        <w:tblW w:w="5193" w:type="pct"/>
        <w:jc w:val="center"/>
        <w:tblCellMar>
          <w:left w:w="0" w:type="dxa"/>
          <w:right w:w="0" w:type="dxa"/>
        </w:tblCellMar>
        <w:tblLook w:val="04A0" w:firstRow="1" w:lastRow="0" w:firstColumn="1" w:lastColumn="0" w:noHBand="0" w:noVBand="1"/>
      </w:tblPr>
      <w:tblGrid>
        <w:gridCol w:w="1313"/>
        <w:gridCol w:w="2206"/>
        <w:gridCol w:w="651"/>
        <w:gridCol w:w="606"/>
        <w:gridCol w:w="564"/>
        <w:gridCol w:w="907"/>
        <w:gridCol w:w="518"/>
        <w:gridCol w:w="725"/>
        <w:gridCol w:w="1243"/>
        <w:gridCol w:w="1259"/>
      </w:tblGrid>
      <w:tr w:rsidR="00E13335" w:rsidRPr="00E13335" w14:paraId="2221EB2E" w14:textId="77777777" w:rsidTr="0047002B">
        <w:trPr>
          <w:trHeight w:val="406"/>
          <w:jc w:val="center"/>
        </w:trPr>
        <w:tc>
          <w:tcPr>
            <w:tcW w:w="657"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E9E4130"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使用部门</w:t>
            </w:r>
          </w:p>
        </w:tc>
        <w:tc>
          <w:tcPr>
            <w:tcW w:w="11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379240"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c>
          <w:tcPr>
            <w:tcW w:w="629"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F2637D"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用 途</w:t>
            </w:r>
          </w:p>
        </w:tc>
        <w:tc>
          <w:tcPr>
            <w:tcW w:w="2610" w:type="pct"/>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9BE160" w14:textId="37473F7E" w:rsidR="00EA4EB3" w:rsidRPr="00E13335" w:rsidRDefault="00EA4EB3" w:rsidP="0047002B">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r>
      <w:tr w:rsidR="00E13335" w:rsidRPr="00E13335" w14:paraId="16A063F1" w14:textId="77777777" w:rsidTr="0047002B">
        <w:trPr>
          <w:trHeight w:val="107"/>
          <w:jc w:val="center"/>
        </w:trPr>
        <w:tc>
          <w:tcPr>
            <w:tcW w:w="65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A480C3F"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序号</w:t>
            </w:r>
          </w:p>
        </w:tc>
        <w:tc>
          <w:tcPr>
            <w:tcW w:w="110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0A79C6" w14:textId="7B1EB421"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物品名称</w:t>
            </w:r>
          </w:p>
        </w:tc>
        <w:tc>
          <w:tcPr>
            <w:tcW w:w="62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EE4CD6"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物品规格</w:t>
            </w:r>
          </w:p>
        </w:tc>
        <w:tc>
          <w:tcPr>
            <w:tcW w:w="73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069883"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危险品种类</w:t>
            </w:r>
          </w:p>
        </w:tc>
        <w:tc>
          <w:tcPr>
            <w:tcW w:w="62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E15D3A6"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现存数量</w:t>
            </w:r>
          </w:p>
        </w:tc>
        <w:tc>
          <w:tcPr>
            <w:tcW w:w="62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6655D05"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申购数量</w:t>
            </w:r>
          </w:p>
        </w:tc>
        <w:tc>
          <w:tcPr>
            <w:tcW w:w="63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9AE813A"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使用数量</w:t>
            </w:r>
          </w:p>
        </w:tc>
      </w:tr>
      <w:tr w:rsidR="00E13335" w:rsidRPr="00E13335" w14:paraId="52F6C314" w14:textId="77777777" w:rsidTr="0047002B">
        <w:trPr>
          <w:trHeight w:val="299"/>
          <w:jc w:val="center"/>
        </w:trPr>
        <w:tc>
          <w:tcPr>
            <w:tcW w:w="65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226CE2C"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1</w:t>
            </w:r>
          </w:p>
        </w:tc>
        <w:tc>
          <w:tcPr>
            <w:tcW w:w="110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5C03B9C"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c>
          <w:tcPr>
            <w:tcW w:w="62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BBB067"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c>
          <w:tcPr>
            <w:tcW w:w="73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6B4C5E"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c>
          <w:tcPr>
            <w:tcW w:w="62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5D69D1"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c>
          <w:tcPr>
            <w:tcW w:w="62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B1758E"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c>
          <w:tcPr>
            <w:tcW w:w="63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CF7A160"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r>
      <w:tr w:rsidR="00E13335" w:rsidRPr="00E13335" w14:paraId="66E32D3E" w14:textId="77777777" w:rsidTr="0047002B">
        <w:trPr>
          <w:trHeight w:val="207"/>
          <w:jc w:val="center"/>
        </w:trPr>
        <w:tc>
          <w:tcPr>
            <w:tcW w:w="65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FA6C2FC"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2</w:t>
            </w:r>
          </w:p>
        </w:tc>
        <w:tc>
          <w:tcPr>
            <w:tcW w:w="110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932CE5"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c>
          <w:tcPr>
            <w:tcW w:w="62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82DFD84"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c>
          <w:tcPr>
            <w:tcW w:w="73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63B73A"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c>
          <w:tcPr>
            <w:tcW w:w="62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78F2BA"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c>
          <w:tcPr>
            <w:tcW w:w="62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04AE6D"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c>
          <w:tcPr>
            <w:tcW w:w="63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A451CF"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r>
      <w:tr w:rsidR="00E13335" w:rsidRPr="00E13335" w14:paraId="08C21036" w14:textId="77777777" w:rsidTr="0047002B">
        <w:trPr>
          <w:trHeight w:val="60"/>
          <w:jc w:val="center"/>
        </w:trPr>
        <w:tc>
          <w:tcPr>
            <w:tcW w:w="65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3263495" w14:textId="288BDA43" w:rsidR="00EA4EB3" w:rsidRPr="00E13335" w:rsidRDefault="0047002B" w:rsidP="00EA4EB3">
            <w:pPr>
              <w:rPr>
                <w:rFonts w:ascii="宋体" w:eastAsia="宋体" w:hAnsi="宋体"/>
                <w:color w:val="000000" w:themeColor="text1"/>
                <w:sz w:val="21"/>
                <w:szCs w:val="21"/>
              </w:rPr>
            </w:pPr>
            <w:r w:rsidRPr="00E13335">
              <w:rPr>
                <w:rFonts w:ascii="宋体" w:eastAsia="宋体" w:hAnsi="宋体" w:hint="eastAsia"/>
                <w:color w:val="000000" w:themeColor="text1"/>
                <w:sz w:val="21"/>
                <w:szCs w:val="21"/>
              </w:rPr>
              <w:t>3</w:t>
            </w:r>
          </w:p>
        </w:tc>
        <w:tc>
          <w:tcPr>
            <w:tcW w:w="110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BC3449"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c>
          <w:tcPr>
            <w:tcW w:w="62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2EAD8A"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c>
          <w:tcPr>
            <w:tcW w:w="73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C43285"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c>
          <w:tcPr>
            <w:tcW w:w="62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D2D250"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c>
          <w:tcPr>
            <w:tcW w:w="62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DB112A"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c>
          <w:tcPr>
            <w:tcW w:w="63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2E6ABF"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r>
      <w:tr w:rsidR="00E13335" w:rsidRPr="00E13335" w14:paraId="06F24E5F" w14:textId="77777777" w:rsidTr="0047002B">
        <w:trPr>
          <w:trHeight w:val="567"/>
          <w:jc w:val="center"/>
        </w:trPr>
        <w:tc>
          <w:tcPr>
            <w:tcW w:w="65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7F48D89"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使用人承诺</w:t>
            </w:r>
          </w:p>
        </w:tc>
        <w:tc>
          <w:tcPr>
            <w:tcW w:w="4343" w:type="pct"/>
            <w:gridSpan w:val="9"/>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E670CD"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 xml:space="preserve">我承诺严格执行学校有关危险化学品、放射性物品等管理规定，做好安全防范工作。保证所申购的物品用于教学和科研实验用途，如有违反，后果自负。 </w:t>
            </w:r>
          </w:p>
          <w:p w14:paraId="72822C81" w14:textId="54750012"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使用人签名：      联系电话：     年  月  日</w:t>
            </w:r>
          </w:p>
        </w:tc>
      </w:tr>
      <w:tr w:rsidR="00E13335" w:rsidRPr="00E13335" w14:paraId="0209CC5B" w14:textId="77777777" w:rsidTr="0047002B">
        <w:trPr>
          <w:trHeight w:val="567"/>
          <w:jc w:val="center"/>
        </w:trPr>
        <w:tc>
          <w:tcPr>
            <w:tcW w:w="65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8B54F95"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实验室负</w:t>
            </w:r>
          </w:p>
          <w:p w14:paraId="7EBABC06"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责人承诺</w:t>
            </w:r>
          </w:p>
        </w:tc>
        <w:tc>
          <w:tcPr>
            <w:tcW w:w="4343" w:type="pct"/>
            <w:gridSpan w:val="9"/>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CC3B86"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 xml:space="preserve">本实验室此次所购危险物品数量适当。承诺严格按照学校有关危险化学品、放射性物品等管理规定，对所申购危险物品的使用和保管进行有效监管。                  </w:t>
            </w:r>
          </w:p>
          <w:p w14:paraId="22145B93" w14:textId="1752E9DB"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实验室负责人签名：  联系电话：     年  月  日</w:t>
            </w:r>
          </w:p>
        </w:tc>
      </w:tr>
      <w:tr w:rsidR="00E13335" w:rsidRPr="00E13335" w14:paraId="2BF00E39" w14:textId="77777777" w:rsidTr="0047002B">
        <w:trPr>
          <w:trHeight w:val="567"/>
          <w:jc w:val="center"/>
        </w:trPr>
        <w:tc>
          <w:tcPr>
            <w:tcW w:w="2672" w:type="pct"/>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481D1ED" w14:textId="72668468"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学院主管审核意见： </w:t>
            </w:r>
          </w:p>
          <w:p w14:paraId="635F62B0"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经审核本单位所申购的危险物品将全部用于教学和科研实验。</w:t>
            </w:r>
          </w:p>
          <w:p w14:paraId="3A3CF148" w14:textId="77777777" w:rsidR="0047002B" w:rsidRPr="00E13335" w:rsidRDefault="00EA4EB3" w:rsidP="000D64B5">
            <w:pPr>
              <w:rPr>
                <w:rFonts w:ascii="宋体" w:eastAsia="宋体" w:hAnsi="宋体"/>
                <w:color w:val="000000" w:themeColor="text1"/>
                <w:sz w:val="21"/>
                <w:szCs w:val="21"/>
              </w:rPr>
            </w:pPr>
            <w:r w:rsidRPr="00E13335">
              <w:rPr>
                <w:rFonts w:ascii="宋体" w:eastAsia="宋体" w:hAnsi="宋体"/>
                <w:color w:val="000000" w:themeColor="text1"/>
                <w:sz w:val="21"/>
                <w:szCs w:val="21"/>
              </w:rPr>
              <w:t>院（系）主管签名：</w:t>
            </w:r>
          </w:p>
          <w:p w14:paraId="52E48290" w14:textId="34BFB985" w:rsidR="00EA4EB3" w:rsidRPr="00E13335" w:rsidRDefault="00EA4EB3" w:rsidP="001969AE">
            <w:pPr>
              <w:ind w:firstLineChars="500" w:firstLine="1050"/>
              <w:rPr>
                <w:rFonts w:ascii="宋体" w:eastAsia="宋体" w:hAnsi="宋体"/>
                <w:color w:val="000000" w:themeColor="text1"/>
                <w:sz w:val="21"/>
                <w:szCs w:val="21"/>
              </w:rPr>
            </w:pPr>
            <w:r w:rsidRPr="00E13335">
              <w:rPr>
                <w:rFonts w:ascii="宋体" w:eastAsia="宋体" w:hAnsi="宋体"/>
                <w:color w:val="000000" w:themeColor="text1"/>
                <w:sz w:val="21"/>
                <w:szCs w:val="21"/>
              </w:rPr>
              <w:t>  年  月  日 盖章</w:t>
            </w:r>
          </w:p>
        </w:tc>
        <w:tc>
          <w:tcPr>
            <w:tcW w:w="2328"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5D6E88" w14:textId="147F4166" w:rsidR="00EA4EB3" w:rsidRPr="00E13335" w:rsidRDefault="00C532EA" w:rsidP="00EA4EB3">
            <w:pPr>
              <w:rPr>
                <w:rFonts w:ascii="宋体" w:eastAsia="宋体" w:hAnsi="宋体"/>
                <w:color w:val="000000" w:themeColor="text1"/>
                <w:sz w:val="21"/>
                <w:szCs w:val="21"/>
              </w:rPr>
            </w:pPr>
            <w:r w:rsidRPr="00E13335">
              <w:rPr>
                <w:rFonts w:ascii="宋体" w:eastAsia="宋体" w:hAnsi="宋体" w:hint="eastAsia"/>
                <w:color w:val="000000" w:themeColor="text1"/>
                <w:sz w:val="21"/>
                <w:szCs w:val="21"/>
              </w:rPr>
              <w:t>采购</w:t>
            </w:r>
            <w:r w:rsidR="00EA4EB3" w:rsidRPr="00E13335">
              <w:rPr>
                <w:rFonts w:ascii="宋体" w:eastAsia="宋体" w:hAnsi="宋体"/>
                <w:color w:val="000000" w:themeColor="text1"/>
                <w:sz w:val="21"/>
                <w:szCs w:val="21"/>
              </w:rPr>
              <w:t>中心意见： </w:t>
            </w:r>
          </w:p>
          <w:p w14:paraId="64664AA5"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同意申购，申购单位应做好监管工作，确保安全。</w:t>
            </w:r>
          </w:p>
          <w:p w14:paraId="05DD46E1" w14:textId="77777777" w:rsidR="0047002B"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部门负责人签名：</w:t>
            </w:r>
          </w:p>
          <w:p w14:paraId="0BA09E92" w14:textId="4A48B69B" w:rsidR="00EA4EB3" w:rsidRPr="00E13335" w:rsidRDefault="000D64B5" w:rsidP="0047002B">
            <w:pPr>
              <w:rPr>
                <w:rFonts w:ascii="宋体" w:eastAsia="宋体" w:hAnsi="宋体"/>
                <w:color w:val="000000" w:themeColor="text1"/>
                <w:sz w:val="21"/>
                <w:szCs w:val="21"/>
              </w:rPr>
            </w:pPr>
            <w:r w:rsidRPr="00E13335">
              <w:rPr>
                <w:rFonts w:ascii="宋体" w:eastAsia="宋体" w:hAnsi="宋体" w:hint="eastAsia"/>
                <w:color w:val="000000" w:themeColor="text1"/>
                <w:sz w:val="21"/>
                <w:szCs w:val="21"/>
              </w:rPr>
              <w:t xml:space="preserve">   </w:t>
            </w:r>
            <w:r w:rsidR="0047002B" w:rsidRPr="00E13335">
              <w:rPr>
                <w:rFonts w:ascii="宋体" w:eastAsia="宋体" w:hAnsi="宋体"/>
                <w:color w:val="000000" w:themeColor="text1"/>
                <w:sz w:val="21"/>
                <w:szCs w:val="21"/>
              </w:rPr>
              <w:t xml:space="preserve">     </w:t>
            </w:r>
            <w:r w:rsidRPr="00E13335">
              <w:rPr>
                <w:rFonts w:ascii="宋体" w:eastAsia="宋体" w:hAnsi="宋体" w:hint="eastAsia"/>
                <w:color w:val="000000" w:themeColor="text1"/>
                <w:sz w:val="21"/>
                <w:szCs w:val="21"/>
              </w:rPr>
              <w:t xml:space="preserve">  </w:t>
            </w:r>
            <w:r w:rsidR="00EA4EB3" w:rsidRPr="00E13335">
              <w:rPr>
                <w:rFonts w:ascii="宋体" w:eastAsia="宋体" w:hAnsi="宋体"/>
                <w:color w:val="000000" w:themeColor="text1"/>
                <w:sz w:val="21"/>
                <w:szCs w:val="21"/>
              </w:rPr>
              <w:t>年  月 日 盖章</w:t>
            </w:r>
          </w:p>
        </w:tc>
      </w:tr>
      <w:tr w:rsidR="00E13335" w:rsidRPr="00E13335" w14:paraId="799EBA96" w14:textId="77777777" w:rsidTr="0047002B">
        <w:trPr>
          <w:trHeight w:val="567"/>
          <w:jc w:val="center"/>
        </w:trPr>
        <w:tc>
          <w:tcPr>
            <w:tcW w:w="2087" w:type="pct"/>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5E699D" w14:textId="07F41EFF" w:rsidR="00EA4EB3" w:rsidRPr="00E13335" w:rsidRDefault="00C532EA" w:rsidP="00EA4EB3">
            <w:pPr>
              <w:rPr>
                <w:rFonts w:ascii="宋体" w:eastAsia="宋体" w:hAnsi="宋体"/>
                <w:color w:val="000000" w:themeColor="text1"/>
                <w:sz w:val="21"/>
                <w:szCs w:val="21"/>
              </w:rPr>
            </w:pPr>
            <w:r w:rsidRPr="00E13335">
              <w:rPr>
                <w:rFonts w:ascii="宋体" w:eastAsia="宋体" w:hAnsi="宋体" w:hint="eastAsia"/>
                <w:color w:val="000000" w:themeColor="text1"/>
                <w:sz w:val="21"/>
                <w:szCs w:val="21"/>
              </w:rPr>
              <w:t>资产</w:t>
            </w:r>
            <w:r w:rsidR="00EA4EB3" w:rsidRPr="00E13335">
              <w:rPr>
                <w:rFonts w:ascii="宋体" w:eastAsia="宋体" w:hAnsi="宋体"/>
                <w:color w:val="000000" w:themeColor="text1"/>
                <w:sz w:val="21"/>
                <w:szCs w:val="21"/>
              </w:rPr>
              <w:t>管理处意见：</w:t>
            </w:r>
          </w:p>
          <w:p w14:paraId="3BC6A582" w14:textId="7DD844FF"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同意申购以上危险物品，必须确保用于教学或科研实验，并要求遵守《</w:t>
            </w:r>
            <w:r w:rsidR="00C532EA" w:rsidRPr="00E13335">
              <w:rPr>
                <w:rFonts w:ascii="宋体" w:eastAsia="宋体" w:hAnsi="宋体" w:hint="eastAsia"/>
                <w:color w:val="000000" w:themeColor="text1"/>
                <w:sz w:val="21"/>
                <w:szCs w:val="21"/>
              </w:rPr>
              <w:t>华南师范大学</w:t>
            </w:r>
            <w:r w:rsidRPr="00E13335">
              <w:rPr>
                <w:rFonts w:ascii="宋体" w:eastAsia="宋体" w:hAnsi="宋体"/>
                <w:color w:val="000000" w:themeColor="text1"/>
                <w:sz w:val="21"/>
                <w:szCs w:val="21"/>
              </w:rPr>
              <w:t>危险化学品安全管理办法》中的有关规定。 </w:t>
            </w:r>
          </w:p>
          <w:p w14:paraId="07071EE2" w14:textId="77777777" w:rsidR="0047002B" w:rsidRPr="00E13335" w:rsidRDefault="00EA4EB3" w:rsidP="000D64B5">
            <w:pPr>
              <w:rPr>
                <w:rFonts w:ascii="宋体" w:eastAsia="宋体" w:hAnsi="宋体"/>
                <w:color w:val="000000" w:themeColor="text1"/>
                <w:sz w:val="21"/>
                <w:szCs w:val="21"/>
              </w:rPr>
            </w:pPr>
            <w:r w:rsidRPr="00E13335">
              <w:rPr>
                <w:rFonts w:ascii="宋体" w:eastAsia="宋体" w:hAnsi="宋体"/>
                <w:color w:val="000000" w:themeColor="text1"/>
                <w:sz w:val="21"/>
                <w:szCs w:val="21"/>
              </w:rPr>
              <w:t>部门负责人签名：</w:t>
            </w:r>
          </w:p>
          <w:p w14:paraId="3AB327C2" w14:textId="243E59C8"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年  月 日盖章</w:t>
            </w:r>
          </w:p>
        </w:tc>
        <w:tc>
          <w:tcPr>
            <w:tcW w:w="1298" w:type="pct"/>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091D04"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保卫处意见：</w:t>
            </w:r>
          </w:p>
          <w:p w14:paraId="26AAC645"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p w14:paraId="094FEF63" w14:textId="5109D385"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p w14:paraId="5A9F6701"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部门负责人签名：</w:t>
            </w:r>
          </w:p>
          <w:p w14:paraId="0E4AE12F" w14:textId="5F8EAD13"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年 月 日盖章</w:t>
            </w:r>
          </w:p>
        </w:tc>
        <w:tc>
          <w:tcPr>
            <w:tcW w:w="1615"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AD7E65"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校办意见：</w:t>
            </w:r>
          </w:p>
          <w:p w14:paraId="3FD6DCFB"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p w14:paraId="30E85F6D"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p w14:paraId="437C2EE2" w14:textId="071CA3E2" w:rsidR="00EA4EB3" w:rsidRPr="00E13335" w:rsidRDefault="00EA4EB3" w:rsidP="00EA4EB3">
            <w:pPr>
              <w:rPr>
                <w:rFonts w:ascii="宋体" w:eastAsia="宋体" w:hAnsi="宋体"/>
                <w:color w:val="000000" w:themeColor="text1"/>
                <w:sz w:val="21"/>
                <w:szCs w:val="21"/>
              </w:rPr>
            </w:pPr>
          </w:p>
          <w:p w14:paraId="69338C6A" w14:textId="0AF7843A" w:rsidR="00EA4EB3" w:rsidRPr="00E13335" w:rsidRDefault="00EA4EB3" w:rsidP="001969AE">
            <w:pPr>
              <w:ind w:firstLineChars="300" w:firstLine="630"/>
              <w:rPr>
                <w:rFonts w:ascii="宋体" w:eastAsia="宋体" w:hAnsi="宋体"/>
                <w:color w:val="000000" w:themeColor="text1"/>
                <w:sz w:val="21"/>
                <w:szCs w:val="21"/>
              </w:rPr>
            </w:pPr>
            <w:r w:rsidRPr="00E13335">
              <w:rPr>
                <w:rFonts w:ascii="宋体" w:eastAsia="宋体" w:hAnsi="宋体"/>
                <w:color w:val="000000" w:themeColor="text1"/>
                <w:sz w:val="21"/>
                <w:szCs w:val="21"/>
              </w:rPr>
              <w:t>年 月 日盖章</w:t>
            </w:r>
          </w:p>
        </w:tc>
      </w:tr>
    </w:tbl>
    <w:p w14:paraId="2CEDE7DD" w14:textId="4572B8C5" w:rsidR="00EA4EB3" w:rsidRPr="00E13335" w:rsidRDefault="00EA4EB3" w:rsidP="006C3C4C">
      <w:pPr>
        <w:spacing w:line="240" w:lineRule="auto"/>
        <w:rPr>
          <w:rFonts w:ascii="宋体" w:eastAsia="宋体" w:hAnsi="宋体"/>
          <w:color w:val="000000" w:themeColor="text1"/>
          <w:sz w:val="21"/>
          <w:szCs w:val="21"/>
        </w:rPr>
      </w:pPr>
      <w:r w:rsidRPr="00E13335">
        <w:rPr>
          <w:rFonts w:ascii="宋体" w:eastAsia="宋体" w:hAnsi="宋体"/>
          <w:color w:val="000000" w:themeColor="text1"/>
          <w:sz w:val="21"/>
          <w:szCs w:val="21"/>
        </w:rPr>
        <w:t>填表说明：1.此表一式2份，物品名称和申购数量不得私自涂改；</w:t>
      </w:r>
    </w:p>
    <w:p w14:paraId="3DE4C9E0" w14:textId="77777777" w:rsidR="00EA4EB3" w:rsidRPr="00E13335" w:rsidRDefault="00EA4EB3" w:rsidP="001969AE">
      <w:pPr>
        <w:spacing w:line="240" w:lineRule="auto"/>
        <w:ind w:firstLineChars="100" w:firstLine="210"/>
        <w:rPr>
          <w:rFonts w:ascii="宋体" w:eastAsia="宋体" w:hAnsi="宋体"/>
          <w:color w:val="000000" w:themeColor="text1"/>
          <w:sz w:val="21"/>
          <w:szCs w:val="21"/>
        </w:rPr>
      </w:pPr>
      <w:r w:rsidRPr="00E13335">
        <w:rPr>
          <w:rFonts w:ascii="宋体" w:eastAsia="宋体" w:hAnsi="宋体"/>
          <w:color w:val="000000" w:themeColor="text1"/>
          <w:sz w:val="21"/>
          <w:szCs w:val="21"/>
        </w:rPr>
        <w:t>２.如果一个单位有多人使用所购危险品，则可由实验室负责人或学科组负责人签名；</w:t>
      </w:r>
    </w:p>
    <w:p w14:paraId="0D215FE2" w14:textId="77777777" w:rsidR="00EA4EB3" w:rsidRPr="00E13335" w:rsidRDefault="00EA4EB3" w:rsidP="001969AE">
      <w:pPr>
        <w:spacing w:line="240" w:lineRule="auto"/>
        <w:ind w:firstLineChars="100" w:firstLine="210"/>
        <w:rPr>
          <w:rFonts w:ascii="宋体" w:eastAsia="宋体" w:hAnsi="宋体"/>
          <w:color w:val="000000" w:themeColor="text1"/>
          <w:sz w:val="21"/>
          <w:szCs w:val="21"/>
        </w:rPr>
      </w:pPr>
      <w:r w:rsidRPr="00E13335">
        <w:rPr>
          <w:rFonts w:ascii="宋体" w:eastAsia="宋体" w:hAnsi="宋体"/>
          <w:color w:val="000000" w:themeColor="text1"/>
          <w:sz w:val="21"/>
          <w:szCs w:val="21"/>
        </w:rPr>
        <w:t>3.危险品种类填： 易燃、易爆、有毒、腐蚀、放射性或其他。</w:t>
      </w:r>
    </w:p>
    <w:p w14:paraId="22A248DC" w14:textId="77777777" w:rsidR="00D51A5F" w:rsidRPr="00E13335" w:rsidRDefault="00EA4EB3" w:rsidP="00505A3C">
      <w:pPr>
        <w:jc w:val="center"/>
        <w:rPr>
          <w:color w:val="000000" w:themeColor="text1"/>
          <w:sz w:val="21"/>
          <w:szCs w:val="21"/>
        </w:rPr>
      </w:pPr>
      <w:r w:rsidRPr="00E13335">
        <w:rPr>
          <w:color w:val="000000" w:themeColor="text1"/>
          <w:sz w:val="21"/>
          <w:szCs w:val="21"/>
        </w:rPr>
        <w:t> </w:t>
      </w:r>
    </w:p>
    <w:p w14:paraId="000B83A8" w14:textId="77777777" w:rsidR="00D51A5F" w:rsidRPr="00E13335" w:rsidRDefault="00D51A5F">
      <w:pPr>
        <w:rPr>
          <w:color w:val="000000" w:themeColor="text1"/>
          <w:sz w:val="21"/>
          <w:szCs w:val="21"/>
        </w:rPr>
      </w:pPr>
      <w:r w:rsidRPr="00E13335">
        <w:rPr>
          <w:color w:val="000000" w:themeColor="text1"/>
          <w:sz w:val="21"/>
          <w:szCs w:val="21"/>
        </w:rPr>
        <w:br w:type="page"/>
      </w:r>
    </w:p>
    <w:p w14:paraId="0D9C881E" w14:textId="46D1F75D" w:rsidR="00EA4EB3" w:rsidRPr="00E13335" w:rsidRDefault="0075734A" w:rsidP="00505A3C">
      <w:pPr>
        <w:jc w:val="center"/>
        <w:rPr>
          <w:rFonts w:ascii="宋体" w:eastAsia="宋体" w:hAnsi="宋体"/>
          <w:color w:val="000000" w:themeColor="text1"/>
          <w:sz w:val="32"/>
          <w:szCs w:val="32"/>
        </w:rPr>
      </w:pPr>
      <w:r w:rsidRPr="00E13335">
        <w:rPr>
          <w:rFonts w:ascii="华文中宋" w:eastAsia="华文中宋" w:hAnsi="华文中宋" w:hint="eastAsia"/>
          <w:bCs/>
          <w:color w:val="000000" w:themeColor="text1"/>
          <w:sz w:val="32"/>
          <w:szCs w:val="32"/>
        </w:rPr>
        <w:lastRenderedPageBreak/>
        <w:t>华南师范大学</w:t>
      </w:r>
      <w:r w:rsidR="00EA4EB3" w:rsidRPr="00E13335">
        <w:rPr>
          <w:rFonts w:ascii="华文中宋" w:eastAsia="华文中宋" w:hAnsi="华文中宋"/>
          <w:bCs/>
          <w:color w:val="000000" w:themeColor="text1"/>
          <w:sz w:val="32"/>
          <w:szCs w:val="32"/>
        </w:rPr>
        <w:t>实验室生物安全管理办法（试行）</w:t>
      </w:r>
      <w:r w:rsidR="00EA4EB3" w:rsidRPr="00E13335">
        <w:rPr>
          <w:rFonts w:ascii="华文中宋" w:eastAsia="华文中宋" w:hAnsi="华文中宋"/>
          <w:color w:val="000000" w:themeColor="text1"/>
          <w:sz w:val="32"/>
          <w:szCs w:val="32"/>
        </w:rPr>
        <w:br/>
      </w:r>
    </w:p>
    <w:p w14:paraId="491E9EA5" w14:textId="34376CD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第一条</w:t>
      </w:r>
      <w:r w:rsidRPr="00E13335">
        <w:rPr>
          <w:rFonts w:ascii="宋体" w:eastAsia="宋体" w:hAnsi="宋体"/>
          <w:color w:val="000000" w:themeColor="text1"/>
          <w:sz w:val="21"/>
          <w:szCs w:val="21"/>
        </w:rPr>
        <w:t> 为加强</w:t>
      </w:r>
      <w:r w:rsidR="0075734A" w:rsidRPr="00E13335">
        <w:rPr>
          <w:rFonts w:ascii="宋体" w:eastAsia="宋体" w:hAnsi="宋体" w:hint="eastAsia"/>
          <w:color w:val="000000" w:themeColor="text1"/>
          <w:sz w:val="21"/>
          <w:szCs w:val="21"/>
        </w:rPr>
        <w:t>华南师范大学</w:t>
      </w:r>
      <w:r w:rsidRPr="00E13335">
        <w:rPr>
          <w:rFonts w:ascii="宋体" w:eastAsia="宋体" w:hAnsi="宋体"/>
          <w:color w:val="000000" w:themeColor="text1"/>
          <w:sz w:val="21"/>
          <w:szCs w:val="21"/>
        </w:rPr>
        <w:t>实验室生物安全管理，防止病原体通过实验室向外环境扩散和实验室感染，保护实验室工作人员和公众的健康，根据《中华人民共和国安全生产法》、《病原微生物实验室生物安全管理条例》（国务院令第424号）、《人间传染的病原微生物名录》（卫生部卫</w:t>
      </w:r>
      <w:proofErr w:type="gramStart"/>
      <w:r w:rsidRPr="00E13335">
        <w:rPr>
          <w:rFonts w:ascii="宋体" w:eastAsia="宋体" w:hAnsi="宋体"/>
          <w:color w:val="000000" w:themeColor="text1"/>
          <w:sz w:val="21"/>
          <w:szCs w:val="21"/>
        </w:rPr>
        <w:t>科教发</w:t>
      </w:r>
      <w:proofErr w:type="gramEnd"/>
      <w:r w:rsidRPr="00E13335">
        <w:rPr>
          <w:rFonts w:ascii="宋体" w:eastAsia="宋体" w:hAnsi="宋体"/>
          <w:color w:val="000000" w:themeColor="text1"/>
          <w:sz w:val="21"/>
          <w:szCs w:val="21"/>
        </w:rPr>
        <w:t>〔2006〕15号）、《病原微生物实验室生物安全环境管理办法》(国家环境保护总局令第32号)、《实验室生物安全通用要求》（GB 19489-2008）、《生物安全实验室建筑技术规范》（GB 50346－2011）、《教育部办公厅关于进一步加强学校实验室病原微生物管理的通知》（</w:t>
      </w:r>
      <w:proofErr w:type="gramStart"/>
      <w:r w:rsidRPr="00E13335">
        <w:rPr>
          <w:rFonts w:ascii="宋体" w:eastAsia="宋体" w:hAnsi="宋体"/>
          <w:color w:val="000000" w:themeColor="text1"/>
          <w:sz w:val="21"/>
          <w:szCs w:val="21"/>
        </w:rPr>
        <w:t>教高厅</w:t>
      </w:r>
      <w:proofErr w:type="gramEnd"/>
      <w:r w:rsidRPr="00E13335">
        <w:rPr>
          <w:rFonts w:ascii="宋体" w:eastAsia="宋体" w:hAnsi="宋体"/>
          <w:color w:val="000000" w:themeColor="text1"/>
          <w:sz w:val="21"/>
          <w:szCs w:val="21"/>
        </w:rPr>
        <w:t>〔2009〕1号）、《</w:t>
      </w:r>
      <w:r w:rsidR="0075734A" w:rsidRPr="00E13335">
        <w:rPr>
          <w:rFonts w:ascii="宋体" w:eastAsia="宋体" w:hAnsi="宋体" w:hint="eastAsia"/>
          <w:color w:val="000000" w:themeColor="text1"/>
          <w:sz w:val="21"/>
          <w:szCs w:val="21"/>
        </w:rPr>
        <w:t>广东省教育厅关于高等学校实验室安全建设与管理暂行规定</w:t>
      </w:r>
      <w:r w:rsidRPr="00E13335">
        <w:rPr>
          <w:rFonts w:ascii="宋体" w:eastAsia="宋体" w:hAnsi="宋体"/>
          <w:color w:val="000000" w:themeColor="text1"/>
          <w:sz w:val="21"/>
          <w:szCs w:val="21"/>
        </w:rPr>
        <w:t>》等法规精神和</w:t>
      </w:r>
      <w:r w:rsidR="0075734A" w:rsidRPr="00E13335">
        <w:rPr>
          <w:rFonts w:ascii="宋体" w:eastAsia="宋体" w:hAnsi="宋体" w:hint="eastAsia"/>
          <w:color w:val="000000" w:themeColor="text1"/>
          <w:sz w:val="21"/>
          <w:szCs w:val="21"/>
        </w:rPr>
        <w:t>华南师范大学</w:t>
      </w:r>
      <w:r w:rsidRPr="00E13335">
        <w:rPr>
          <w:rFonts w:ascii="宋体" w:eastAsia="宋体" w:hAnsi="宋体"/>
          <w:color w:val="000000" w:themeColor="text1"/>
          <w:sz w:val="21"/>
          <w:szCs w:val="21"/>
        </w:rPr>
        <w:t>实验室安全管理规定，特制定本办法。</w:t>
      </w:r>
    </w:p>
    <w:p w14:paraId="36B8FF2D"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第二条</w:t>
      </w:r>
      <w:r w:rsidRPr="00E13335">
        <w:rPr>
          <w:rFonts w:ascii="宋体" w:eastAsia="宋体" w:hAnsi="宋体"/>
          <w:color w:val="000000" w:themeColor="text1"/>
          <w:sz w:val="21"/>
          <w:szCs w:val="21"/>
        </w:rPr>
        <w:t> 本规定所指生物实验室是学校根据教学、科研等任务的需要，运用必要的技术手段，在特定的设备及环境条件中，在人为控制的条件下对动物、植物、微生物等生物的本质和规律进行观察、研究和探索的场所。所使用的实验物品中含有能使人类或动物致病的微生物的实验室，称为病原微生物实验室；所使用的实验物品为实验脊椎动物的实验室，称为动物实验室。</w:t>
      </w:r>
    </w:p>
    <w:p w14:paraId="72223604"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第三条 </w:t>
      </w:r>
      <w:r w:rsidRPr="00E13335">
        <w:rPr>
          <w:rFonts w:ascii="宋体" w:eastAsia="宋体" w:hAnsi="宋体"/>
          <w:color w:val="000000" w:themeColor="text1"/>
          <w:sz w:val="21"/>
          <w:szCs w:val="21"/>
        </w:rPr>
        <w:t>学校生物实验室实行“预防为主、分级管理、单位负责、突出重点、保障安全”的原则。</w:t>
      </w:r>
    </w:p>
    <w:p w14:paraId="257F1B09"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第四条 </w:t>
      </w:r>
      <w:r w:rsidRPr="00E13335">
        <w:rPr>
          <w:rFonts w:ascii="宋体" w:eastAsia="宋体" w:hAnsi="宋体"/>
          <w:color w:val="000000" w:themeColor="text1"/>
          <w:sz w:val="21"/>
          <w:szCs w:val="21"/>
        </w:rPr>
        <w:t>根据病原微生物的传染性、感染后对个体或者群体的危害程度，国家将病原微生物分为四类：</w:t>
      </w:r>
    </w:p>
    <w:p w14:paraId="183CEB2F"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第一类病原微生物，是指能够引起人类或者动物非常严重疾病的微生物，以及我国尚未发现或者已经宣布消灭的微生物。</w:t>
      </w:r>
    </w:p>
    <w:p w14:paraId="7417256A"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第二类病原微生物，是指能够引起人类或者动物严重疾病，比较容易直接或者间接在人与人、动物与人、动物与动物间传播的微生物。</w:t>
      </w:r>
    </w:p>
    <w:p w14:paraId="37034E51"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第三类病原微生物，是指能够引起人类或者动物疾病，但一般情况下对人、动物或者环境不构成严重危害，传播风险有限，实验室感染后很少引起严重疾病，并且具备有效治疗和预防措施的微生物。</w:t>
      </w:r>
    </w:p>
    <w:p w14:paraId="14E0482E"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第四类病原微生物，是指在通常情况下不会引起人类或者动物疾病的微生物。</w:t>
      </w:r>
    </w:p>
    <w:p w14:paraId="7B3DBC83"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其中第一类和第二类病原微生物属于高致病性病原微生物。</w:t>
      </w:r>
    </w:p>
    <w:p w14:paraId="0A75E973"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病原微生物危害等级分类详细标准见附件1。</w:t>
      </w:r>
    </w:p>
    <w:p w14:paraId="68899DFE"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国家根据实验室对病原微生物的生物安全防护水平，并依照实验室生物安全国家标准的规定，将实验室分为一级、二级、三级、四级（分别对应与上述的第四类、第三类、第二类、第一类）。</w:t>
      </w:r>
    </w:p>
    <w:p w14:paraId="027F027A"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一级、二级实验室不得从事高致病性病原微生物实验活动。</w:t>
      </w:r>
    </w:p>
    <w:p w14:paraId="5D8EB6B2"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三级、四级实验室在从事高致病性病原微生物实验活动前必须通过国家认可并应获得相应级别的生物安全实验室证书,并按照严格国家法规制</w:t>
      </w:r>
      <w:proofErr w:type="gramStart"/>
      <w:r w:rsidRPr="00E13335">
        <w:rPr>
          <w:rFonts w:ascii="宋体" w:eastAsia="宋体" w:hAnsi="宋体"/>
          <w:color w:val="000000" w:themeColor="text1"/>
          <w:sz w:val="21"/>
          <w:szCs w:val="21"/>
        </w:rPr>
        <w:t>定符合</w:t>
      </w:r>
      <w:proofErr w:type="gramEnd"/>
      <w:r w:rsidRPr="00E13335">
        <w:rPr>
          <w:rFonts w:ascii="宋体" w:eastAsia="宋体" w:hAnsi="宋体"/>
          <w:color w:val="000000" w:themeColor="text1"/>
          <w:sz w:val="21"/>
          <w:szCs w:val="21"/>
        </w:rPr>
        <w:t>三级、四级生物实验室专门管理办法。</w:t>
      </w:r>
    </w:p>
    <w:p w14:paraId="4703A33B"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第五条</w:t>
      </w:r>
      <w:r w:rsidRPr="00E13335">
        <w:rPr>
          <w:rFonts w:ascii="宋体" w:eastAsia="宋体" w:hAnsi="宋体"/>
          <w:color w:val="000000" w:themeColor="text1"/>
          <w:sz w:val="21"/>
          <w:szCs w:val="21"/>
        </w:rPr>
        <w:t> 根据对所操作生物因子采取的防护措施，将实验室生物安全防护水平分为四级，一级防护水平最低，四级防护水平最高。</w:t>
      </w:r>
    </w:p>
    <w:p w14:paraId="7199F3BC"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lastRenderedPageBreak/>
        <w:t>以BSL-1、BSL-2、BSL-3、BSL-4表示仅从事体外（in vitro）操作生物因子的实验室的相应生物安全防护水平（bio-safety level，BSL）。。以ABSL-1、ABSL-2、ABSL-3、ABSL-4表示包括从事动物在体（in vivo）操作的实验室的相应生物安全防护水平（animal bio-safety level，ABSL）。</w:t>
      </w:r>
    </w:p>
    <w:p w14:paraId="3A286351"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本办法所称的一、二级病原微生物实验室是指从事《人间传染的病原微生物名录》中所规定的适用于BSL-1（ABSL-1）和BSL-2（ABSL-2）防护等级的病原微生物相关实验活动的场所，病原微生物实验室定义详见附件2。本办法所称的实验活动是指实验室从事与卫生部《人间传染的病原微生物名录》中所规定的病原微生物菌毒种、样品有关的研究、教学、检测、诊断等活动。</w:t>
      </w:r>
    </w:p>
    <w:p w14:paraId="3A76E32F"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第六条</w:t>
      </w:r>
      <w:r w:rsidRPr="00E13335">
        <w:rPr>
          <w:rFonts w:ascii="宋体" w:eastAsia="宋体" w:hAnsi="宋体"/>
          <w:color w:val="000000" w:themeColor="text1"/>
          <w:sz w:val="21"/>
          <w:szCs w:val="21"/>
        </w:rPr>
        <w:t> 学校各教学、科研单位从事各类生物实验的实验室均适用本规定，生物实验室同时应遵守学校实验室安全管理工作的各项规定和办法。</w:t>
      </w:r>
    </w:p>
    <w:p w14:paraId="7DF643DC" w14:textId="34F92433"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第七条</w:t>
      </w:r>
      <w:r w:rsidRPr="00E13335">
        <w:rPr>
          <w:rFonts w:ascii="宋体" w:eastAsia="宋体" w:hAnsi="宋体"/>
          <w:color w:val="000000" w:themeColor="text1"/>
          <w:sz w:val="21"/>
          <w:szCs w:val="21"/>
        </w:rPr>
        <w:t> 学校生物实验室的新建、改建、扩建应由所在院系向分管职能部门提交报告，科研实验室审批部门为学校科技</w:t>
      </w:r>
      <w:r w:rsidR="0095543E" w:rsidRPr="00E13335">
        <w:rPr>
          <w:rFonts w:ascii="宋体" w:eastAsia="宋体" w:hAnsi="宋体" w:hint="eastAsia"/>
          <w:color w:val="000000" w:themeColor="text1"/>
          <w:sz w:val="21"/>
          <w:szCs w:val="21"/>
        </w:rPr>
        <w:t>处</w:t>
      </w:r>
      <w:r w:rsidRPr="00E13335">
        <w:rPr>
          <w:rFonts w:ascii="宋体" w:eastAsia="宋体" w:hAnsi="宋体"/>
          <w:color w:val="000000" w:themeColor="text1"/>
          <w:sz w:val="21"/>
          <w:szCs w:val="21"/>
        </w:rPr>
        <w:t>，教学实验室的审批部门为学校</w:t>
      </w:r>
      <w:r w:rsidR="0095543E" w:rsidRPr="00E13335">
        <w:rPr>
          <w:rFonts w:ascii="宋体" w:eastAsia="宋体" w:hAnsi="宋体" w:hint="eastAsia"/>
          <w:color w:val="000000" w:themeColor="text1"/>
          <w:sz w:val="21"/>
          <w:szCs w:val="21"/>
        </w:rPr>
        <w:t>教务</w:t>
      </w:r>
      <w:r w:rsidRPr="00E13335">
        <w:rPr>
          <w:rFonts w:ascii="宋体" w:eastAsia="宋体" w:hAnsi="宋体"/>
          <w:color w:val="000000" w:themeColor="text1"/>
          <w:sz w:val="21"/>
          <w:szCs w:val="21"/>
        </w:rPr>
        <w:t>处。院系提交的申请报告应包括：实验目的、拟从事的实验活动和所用到的微生物或动物种类、与之配套的实验室结构与设施、工作队伍情况、人员安全防护措施、废弃物处理办法等，并对可能涉及的致病微生物进行风险评估。</w:t>
      </w:r>
    </w:p>
    <w:p w14:paraId="6B963B31"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申请报告必须经过</w:t>
      </w:r>
      <w:proofErr w:type="gramStart"/>
      <w:r w:rsidRPr="00E13335">
        <w:rPr>
          <w:rFonts w:ascii="宋体" w:eastAsia="宋体" w:hAnsi="宋体"/>
          <w:color w:val="000000" w:themeColor="text1"/>
          <w:sz w:val="21"/>
          <w:szCs w:val="21"/>
        </w:rPr>
        <w:t>下列负责</w:t>
      </w:r>
      <w:proofErr w:type="gramEnd"/>
      <w:r w:rsidRPr="00E13335">
        <w:rPr>
          <w:rFonts w:ascii="宋体" w:eastAsia="宋体" w:hAnsi="宋体"/>
          <w:color w:val="000000" w:themeColor="text1"/>
          <w:sz w:val="21"/>
          <w:szCs w:val="21"/>
        </w:rPr>
        <w:t>人员签字同意后方可进行：</w:t>
      </w:r>
    </w:p>
    <w:p w14:paraId="7D69B2C5" w14:textId="5BB9EBC8"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1.学院所在实验室主任；2.学院分管院长；3.校保卫处、科技</w:t>
      </w:r>
      <w:r w:rsidR="0095543E" w:rsidRPr="00E13335">
        <w:rPr>
          <w:rFonts w:ascii="宋体" w:eastAsia="宋体" w:hAnsi="宋体" w:hint="eastAsia"/>
          <w:color w:val="000000" w:themeColor="text1"/>
          <w:sz w:val="21"/>
          <w:szCs w:val="21"/>
        </w:rPr>
        <w:t>处</w:t>
      </w:r>
      <w:r w:rsidRPr="00E13335">
        <w:rPr>
          <w:rFonts w:ascii="宋体" w:eastAsia="宋体" w:hAnsi="宋体"/>
          <w:color w:val="000000" w:themeColor="text1"/>
          <w:sz w:val="21"/>
          <w:szCs w:val="21"/>
        </w:rPr>
        <w:t>、</w:t>
      </w:r>
      <w:r w:rsidR="0095543E" w:rsidRPr="00E13335">
        <w:rPr>
          <w:rFonts w:ascii="宋体" w:eastAsia="宋体" w:hAnsi="宋体" w:hint="eastAsia"/>
          <w:color w:val="000000" w:themeColor="text1"/>
          <w:sz w:val="21"/>
          <w:szCs w:val="21"/>
        </w:rPr>
        <w:t>教务处</w:t>
      </w:r>
      <w:r w:rsidR="009B65D4"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管理处、校长办公室；4.分管校领导；5.必要时需到</w:t>
      </w:r>
      <w:r w:rsidR="009B65D4" w:rsidRPr="00E13335">
        <w:rPr>
          <w:rFonts w:ascii="宋体" w:eastAsia="宋体" w:hAnsi="宋体" w:hint="eastAsia"/>
          <w:color w:val="000000" w:themeColor="text1"/>
          <w:sz w:val="21"/>
          <w:szCs w:val="21"/>
        </w:rPr>
        <w:t>广东省、广州</w:t>
      </w:r>
      <w:r w:rsidRPr="00E13335">
        <w:rPr>
          <w:rFonts w:ascii="宋体" w:eastAsia="宋体" w:hAnsi="宋体"/>
          <w:color w:val="000000" w:themeColor="text1"/>
          <w:sz w:val="21"/>
          <w:szCs w:val="21"/>
        </w:rPr>
        <w:t>市卫生行政主管部门进行备案，并依法履行有关审批手续。具体参照《病原微生物实验室生物安全管理条例》的规定执行。</w:t>
      </w:r>
    </w:p>
    <w:p w14:paraId="5AFC2607"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学校职能部门根据院系申请，会同专家，依据国家标准确定生物实验室的安全防护级别，审核现有安全防护水平是否满足拟从事实验活动的安全要求，提出意见，根据国家法规报学校及上级部门审批或备案。</w:t>
      </w:r>
    </w:p>
    <w:p w14:paraId="164BBB21"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第八条</w:t>
      </w:r>
      <w:r w:rsidRPr="00E13335">
        <w:rPr>
          <w:rFonts w:ascii="宋体" w:eastAsia="宋体" w:hAnsi="宋体"/>
          <w:color w:val="000000" w:themeColor="text1"/>
          <w:sz w:val="21"/>
          <w:szCs w:val="21"/>
        </w:rPr>
        <w:t> 生物实验室应在必要的风险评估基础上，建立风险控制程序。</w:t>
      </w:r>
    </w:p>
    <w:p w14:paraId="725699A2"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第九条</w:t>
      </w:r>
      <w:r w:rsidRPr="00E13335">
        <w:rPr>
          <w:rFonts w:ascii="宋体" w:eastAsia="宋体" w:hAnsi="宋体"/>
          <w:color w:val="000000" w:themeColor="text1"/>
          <w:sz w:val="21"/>
          <w:szCs w:val="21"/>
        </w:rPr>
        <w:t> 生物实验室应按照国家标准对实验室进行科学合理的设计，所有设施、设备和材料（含防护屏障）均应符合国家相关标准和要求。</w:t>
      </w:r>
    </w:p>
    <w:p w14:paraId="7F50C1FA"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第十条</w:t>
      </w:r>
      <w:r w:rsidRPr="00E13335">
        <w:rPr>
          <w:rFonts w:ascii="宋体" w:eastAsia="宋体" w:hAnsi="宋体"/>
          <w:color w:val="000000" w:themeColor="text1"/>
          <w:sz w:val="21"/>
          <w:szCs w:val="21"/>
        </w:rPr>
        <w:t> 安全的生物实验室，必须满足以下要求：</w:t>
      </w:r>
    </w:p>
    <w:p w14:paraId="582E83D6"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1．生物实验室内的各类人员始终处在被保护之中，不会受到可预知的危险的伤害；</w:t>
      </w:r>
    </w:p>
    <w:p w14:paraId="0B8497DD"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2．生物实验室内的各种生物和室内设备等均处于良好的安全状态；</w:t>
      </w:r>
    </w:p>
    <w:p w14:paraId="78C2BB12"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3．生物实验室外的人员和生态环境不因生物实验室的存在而受到超标的侵害和污染。</w:t>
      </w:r>
    </w:p>
    <w:p w14:paraId="618F8DCF"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第十一条</w:t>
      </w:r>
      <w:r w:rsidRPr="00E13335">
        <w:rPr>
          <w:rFonts w:ascii="宋体" w:eastAsia="宋体" w:hAnsi="宋体"/>
          <w:color w:val="000000" w:themeColor="text1"/>
          <w:sz w:val="21"/>
          <w:szCs w:val="21"/>
        </w:rPr>
        <w:t> 实验室安全采用分级管理责任制度，校、院系、实验室各负其责。</w:t>
      </w:r>
    </w:p>
    <w:p w14:paraId="5B402A2B"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第十二条</w:t>
      </w:r>
      <w:r w:rsidRPr="00E13335">
        <w:rPr>
          <w:rFonts w:ascii="宋体" w:eastAsia="宋体" w:hAnsi="宋体"/>
          <w:color w:val="000000" w:themeColor="text1"/>
          <w:sz w:val="21"/>
          <w:szCs w:val="21"/>
        </w:rPr>
        <w:t> 有关院（系）、实验室负责本单位实验室的生物安全管理，院系实验室安全负责人为实验室生物安全的单位责任人，具体实验室负责人为本实验室的安全责任人。</w:t>
      </w:r>
    </w:p>
    <w:p w14:paraId="479EAA02" w14:textId="0C894FB9"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第十三条</w:t>
      </w:r>
      <w:r w:rsidRPr="00E13335">
        <w:rPr>
          <w:rFonts w:ascii="宋体" w:eastAsia="宋体" w:hAnsi="宋体"/>
          <w:color w:val="000000" w:themeColor="text1"/>
          <w:sz w:val="21"/>
          <w:szCs w:val="21"/>
        </w:rPr>
        <w:t> 实验室负责人为实验室生物</w:t>
      </w:r>
      <w:proofErr w:type="gramStart"/>
      <w:r w:rsidRPr="00E13335">
        <w:rPr>
          <w:rFonts w:ascii="宋体" w:eastAsia="宋体" w:hAnsi="宋体"/>
          <w:color w:val="000000" w:themeColor="text1"/>
          <w:sz w:val="21"/>
          <w:szCs w:val="21"/>
        </w:rPr>
        <w:t>安全第一</w:t>
      </w:r>
      <w:proofErr w:type="gramEnd"/>
      <w:r w:rsidRPr="00E13335">
        <w:rPr>
          <w:rFonts w:ascii="宋体" w:eastAsia="宋体" w:hAnsi="宋体"/>
          <w:color w:val="000000" w:themeColor="text1"/>
          <w:sz w:val="21"/>
          <w:szCs w:val="21"/>
        </w:rPr>
        <w:t>责任人，其主要职责为：（一）全面负责实验室生物安全工作；（二）决定并授权进入实验室的工作人员；（三）监督有关法规和标准操作规程的执行，纠正违规行为并有权</w:t>
      </w:r>
      <w:proofErr w:type="gramStart"/>
      <w:r w:rsidRPr="00E13335">
        <w:rPr>
          <w:rFonts w:ascii="宋体" w:eastAsia="宋体" w:hAnsi="宋体"/>
          <w:color w:val="000000" w:themeColor="text1"/>
          <w:sz w:val="21"/>
          <w:szCs w:val="21"/>
        </w:rPr>
        <w:t>作出</w:t>
      </w:r>
      <w:proofErr w:type="gramEnd"/>
      <w:r w:rsidRPr="00E13335">
        <w:rPr>
          <w:rFonts w:ascii="宋体" w:eastAsia="宋体" w:hAnsi="宋体"/>
          <w:color w:val="000000" w:themeColor="text1"/>
          <w:sz w:val="21"/>
          <w:szCs w:val="21"/>
        </w:rPr>
        <w:t>停止实验的决定；（四）任命实验室生物安全管理员具体落实实验室生物安全管理工作；（五）负责制定和实施实验室应急处置预案；（六）负责实验室安全事故的现场处置和调查，并将调查结果以及处理意见向学校</w:t>
      </w:r>
      <w:r w:rsidR="00546C70" w:rsidRPr="00E13335">
        <w:rPr>
          <w:rFonts w:ascii="宋体" w:eastAsia="宋体" w:hAnsi="宋体" w:hint="eastAsia"/>
          <w:color w:val="000000" w:themeColor="text1"/>
          <w:sz w:val="21"/>
          <w:szCs w:val="21"/>
        </w:rPr>
        <w:t>资产管理</w:t>
      </w:r>
      <w:r w:rsidRPr="00E13335">
        <w:rPr>
          <w:rFonts w:ascii="宋体" w:eastAsia="宋体" w:hAnsi="宋体"/>
          <w:color w:val="000000" w:themeColor="text1"/>
          <w:sz w:val="21"/>
          <w:szCs w:val="21"/>
        </w:rPr>
        <w:t>处、</w:t>
      </w:r>
      <w:r w:rsidR="00623BE8" w:rsidRPr="00E13335">
        <w:rPr>
          <w:rFonts w:ascii="宋体" w:eastAsia="宋体" w:hAnsi="宋体" w:hint="eastAsia"/>
          <w:color w:val="000000" w:themeColor="text1"/>
          <w:sz w:val="21"/>
          <w:szCs w:val="21"/>
          <w:highlight w:val="yellow"/>
        </w:rPr>
        <w:t>安全生产委员会</w:t>
      </w:r>
      <w:r w:rsidRPr="00E13335">
        <w:rPr>
          <w:rFonts w:ascii="宋体" w:eastAsia="宋体" w:hAnsi="宋体"/>
          <w:color w:val="000000" w:themeColor="text1"/>
          <w:sz w:val="21"/>
          <w:szCs w:val="21"/>
        </w:rPr>
        <w:t>及校领导报告；（七）负责对涉及感染性物质的研究计划、方案以及操作程序等，实施前的生物安全审查。</w:t>
      </w:r>
    </w:p>
    <w:p w14:paraId="2CECE844"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lastRenderedPageBreak/>
        <w:t>第十四条</w:t>
      </w:r>
      <w:r w:rsidRPr="00E13335">
        <w:rPr>
          <w:rFonts w:ascii="宋体" w:eastAsia="宋体" w:hAnsi="宋体"/>
          <w:color w:val="000000" w:themeColor="text1"/>
          <w:sz w:val="21"/>
          <w:szCs w:val="21"/>
        </w:rPr>
        <w:t> 实验室生物安全管理员为本所在实验室生物安全的直接责任人，主要职责为：（一）负责实验室生物安全保障以及技术规章方面的咨询工作；（二）就技术方法、程序和方案、生物因子、材料和设备进行定期的内部安全检查；（三）纠正违反生物安全操作规程的行为；（四）在出现潜在感染性物质溢出或其他事故时，协助事故调查；（五）检查和落实实验室废弃物的有效管理与安全处置；（六）检查和落实实验室各项消毒灭菌措施的落实情况。</w:t>
      </w:r>
    </w:p>
    <w:p w14:paraId="179754DE" w14:textId="3D2C0F14"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第十五条</w:t>
      </w:r>
      <w:r w:rsidRPr="00E13335">
        <w:rPr>
          <w:rFonts w:ascii="宋体" w:eastAsia="宋体" w:hAnsi="宋体"/>
          <w:color w:val="000000" w:themeColor="text1"/>
          <w:sz w:val="21"/>
          <w:szCs w:val="21"/>
        </w:rPr>
        <w:t> 生物实验室在进行实验时，如涉及到具有危险性的生物体、生物制剂、生物样品等，应到校</w:t>
      </w:r>
      <w:r w:rsidR="00623BE8"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管理处申报备案。申报品种可根据实验进展情况随时增减。凡未经申报备案的生物危险品不得在生物实验室中使用。</w:t>
      </w:r>
    </w:p>
    <w:p w14:paraId="239F8C29"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第十六条 </w:t>
      </w:r>
      <w:r w:rsidRPr="00E13335">
        <w:rPr>
          <w:rFonts w:ascii="宋体" w:eastAsia="宋体" w:hAnsi="宋体"/>
          <w:color w:val="000000" w:themeColor="text1"/>
          <w:sz w:val="21"/>
          <w:szCs w:val="21"/>
        </w:rPr>
        <w:t>实验室应建立健全生物安全管理制度，编写生物安全手册，手册应包括以下内容：（一）实验室生物安全管理体系，（二）生物因子生物危害评估，（三）实验室人员和项目准入制度，（四）人员培训考核制度，（五）人员健康监护制度，（六）生物安全检查制度，（七）实验室人员生物安全行为规范，（八）实验室内务管理制度，（九）实验室菌（毒）种和生物样本安全保管和档案管理制度，（十）实验室废弃物管理制度，（十一）实验室消毒隔离制度，（十二）实验室生物危险标识使用规定，（十三）事件、伤害、事故和职业性疾病报告制度，（十四）实验室应急处置预案，（十五）实验活动生物安全标准操作规程，（十六）其他必要的管理性和技术性文件。</w:t>
      </w:r>
    </w:p>
    <w:p w14:paraId="3AD0CD9F"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具体有关生物安全柜选型原则、消毒灭菌方法的选择和基本程序、消毒灭菌效果监测的方法及生物安全标识的</w:t>
      </w:r>
      <w:proofErr w:type="gramStart"/>
      <w:r w:rsidRPr="00E13335">
        <w:rPr>
          <w:rFonts w:ascii="宋体" w:eastAsia="宋体" w:hAnsi="宋体"/>
          <w:color w:val="000000" w:themeColor="text1"/>
          <w:sz w:val="21"/>
          <w:szCs w:val="21"/>
        </w:rPr>
        <w:t>使用见</w:t>
      </w:r>
      <w:proofErr w:type="gramEnd"/>
      <w:r w:rsidRPr="00E13335">
        <w:rPr>
          <w:rFonts w:ascii="宋体" w:eastAsia="宋体" w:hAnsi="宋体"/>
          <w:color w:val="000000" w:themeColor="text1"/>
          <w:sz w:val="21"/>
          <w:szCs w:val="21"/>
        </w:rPr>
        <w:t>附件3至附件6。</w:t>
      </w:r>
    </w:p>
    <w:p w14:paraId="776D2699" w14:textId="70C0F7E2"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第十七条</w:t>
      </w:r>
      <w:r w:rsidRPr="00E13335">
        <w:rPr>
          <w:rFonts w:ascii="宋体" w:eastAsia="宋体" w:hAnsi="宋体"/>
          <w:color w:val="000000" w:themeColor="text1"/>
          <w:sz w:val="21"/>
          <w:szCs w:val="21"/>
        </w:rPr>
        <w:t> 开展《人间传染的病原微生物名录》中所规定的病原微生物相关实验活动的一、二级病原微生物实验室，应根据不同级别，由所在院系提出申请，报学校</w:t>
      </w:r>
      <w:r w:rsidR="00623BE8"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管理处审核，经学校批准后，报上级相应主管部门审批或备案。</w:t>
      </w:r>
    </w:p>
    <w:p w14:paraId="316EB39E"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第十八条 </w:t>
      </w:r>
      <w:r w:rsidRPr="00E13335">
        <w:rPr>
          <w:rFonts w:ascii="宋体" w:eastAsia="宋体" w:hAnsi="宋体"/>
          <w:color w:val="000000" w:themeColor="text1"/>
          <w:sz w:val="21"/>
          <w:szCs w:val="21"/>
        </w:rPr>
        <w:t>实验室应建立工作人员上岗考核制度，所有与生物实验活动相关的人员都应经过培训并取得上岗资质。</w:t>
      </w:r>
    </w:p>
    <w:p w14:paraId="7EED8DEF"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第十九条</w:t>
      </w:r>
      <w:r w:rsidRPr="00E13335">
        <w:rPr>
          <w:rFonts w:ascii="宋体" w:eastAsia="宋体" w:hAnsi="宋体"/>
          <w:color w:val="000000" w:themeColor="text1"/>
          <w:sz w:val="21"/>
          <w:szCs w:val="21"/>
        </w:rPr>
        <w:t> 培训对象应包括实验室管理人员、实验室技术人员、样本运输人员、废弃物处置人员、仪器设备维修人员等。</w:t>
      </w:r>
    </w:p>
    <w:p w14:paraId="7A6B0C59"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第二十条</w:t>
      </w:r>
      <w:r w:rsidRPr="00E13335">
        <w:rPr>
          <w:rFonts w:ascii="宋体" w:eastAsia="宋体" w:hAnsi="宋体"/>
          <w:color w:val="000000" w:themeColor="text1"/>
          <w:sz w:val="21"/>
          <w:szCs w:val="21"/>
        </w:rPr>
        <w:t> 培训内容应包括实验室生物安全的基本知识、基本技能、消防和应急处置预案、化学和放射安全、生物危险和传染预防、应急救护等课程。</w:t>
      </w:r>
    </w:p>
    <w:p w14:paraId="77C59C5A"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第二十一条</w:t>
      </w:r>
      <w:r w:rsidRPr="00E13335">
        <w:rPr>
          <w:rFonts w:ascii="宋体" w:eastAsia="宋体" w:hAnsi="宋体"/>
          <w:color w:val="000000" w:themeColor="text1"/>
          <w:sz w:val="21"/>
          <w:szCs w:val="21"/>
        </w:rPr>
        <w:t> 实验室相关人员应每年接受生物安全培训，实验室所在单位应建立人员培训档案。</w:t>
      </w:r>
    </w:p>
    <w:p w14:paraId="730C29CB"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第二十二条</w:t>
      </w:r>
      <w:r w:rsidRPr="00E13335">
        <w:rPr>
          <w:rFonts w:ascii="宋体" w:eastAsia="宋体" w:hAnsi="宋体"/>
          <w:color w:val="000000" w:themeColor="text1"/>
          <w:sz w:val="21"/>
          <w:szCs w:val="21"/>
        </w:rPr>
        <w:t> 实验室应定期对实验人员开展与其从事实验活动相关的健康体检，并建立人员健康档案。</w:t>
      </w:r>
    </w:p>
    <w:p w14:paraId="34AC4FC0"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 xml:space="preserve">第二十三条 </w:t>
      </w:r>
      <w:r w:rsidRPr="00E13335">
        <w:rPr>
          <w:rFonts w:ascii="宋体" w:eastAsia="宋体" w:hAnsi="宋体"/>
          <w:color w:val="000000" w:themeColor="text1"/>
          <w:sz w:val="21"/>
          <w:szCs w:val="21"/>
        </w:rPr>
        <w:t> 实验室工作人员应在身体状况良好的情况下进入实验区工作，若出现疾病、过劳状态或其他意外状况，则不应进入实验区或立即退出实验区。</w:t>
      </w:r>
    </w:p>
    <w:p w14:paraId="517C4E18"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 xml:space="preserve">第二十四条 </w:t>
      </w:r>
      <w:r w:rsidRPr="00E13335">
        <w:rPr>
          <w:rFonts w:ascii="宋体" w:eastAsia="宋体" w:hAnsi="宋体"/>
          <w:color w:val="000000" w:themeColor="text1"/>
          <w:sz w:val="21"/>
          <w:szCs w:val="21"/>
        </w:rPr>
        <w:t> 生物样本采集应符合国家有关规定和技术标准的要求。样本采集人员应掌握相关专业知识和操作技能，并具有与采集病原微生物样本危害等级相适应的生物安全防护装备和防止扩散污染的措施。样本采集人员应对样本的来源、采集时间、采集人员等做好记录。</w:t>
      </w:r>
    </w:p>
    <w:p w14:paraId="28CCC44A"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第二十五条</w:t>
      </w:r>
      <w:r w:rsidRPr="00E13335">
        <w:rPr>
          <w:rFonts w:ascii="宋体" w:eastAsia="宋体" w:hAnsi="宋体"/>
          <w:color w:val="000000" w:themeColor="text1"/>
          <w:sz w:val="21"/>
          <w:szCs w:val="21"/>
        </w:rPr>
        <w:t> 高致病性（或疑似）的病原微生物菌（毒）种和生物样本的运送应按《可感染人类的高致病性病原微生物菌（毒）种或生物样本运输管理规定》执行。非高致病性的病原微生物菌（毒）种和生物样本的运送也应由专人负责，专车运送，运送人员应经过培训取得相关资质，不得通过公共</w:t>
      </w:r>
      <w:r w:rsidRPr="00E13335">
        <w:rPr>
          <w:rFonts w:ascii="宋体" w:eastAsia="宋体" w:hAnsi="宋体"/>
          <w:color w:val="000000" w:themeColor="text1"/>
          <w:sz w:val="21"/>
          <w:szCs w:val="21"/>
        </w:rPr>
        <w:lastRenderedPageBreak/>
        <w:t>交通工具运送，运送过程应采取相应的防护措施。运输过程中发生意外状况，运送单位、运送人、接受机构应按国家有关规定，采取必要的应急措施。</w:t>
      </w:r>
    </w:p>
    <w:p w14:paraId="52930EFE"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第二十六条</w:t>
      </w:r>
      <w:r w:rsidRPr="00E13335">
        <w:rPr>
          <w:rFonts w:ascii="宋体" w:eastAsia="宋体" w:hAnsi="宋体"/>
          <w:color w:val="000000" w:themeColor="text1"/>
          <w:sz w:val="21"/>
          <w:szCs w:val="21"/>
        </w:rPr>
        <w:t> 单位内部运送病原微生物菌（毒）种和生物样本的容器或包装材料应满足生物安全防护的要求，应密封，防水、防破损、防外泄。外送病原微生物菌（毒）种和生物样本的容器或包装材料应满足国际民航组织《危险品航空安全运输技术细则》规定的B类包装要求。最外层的容器或包装材料上应按规定做好生物安全警示标识。</w:t>
      </w:r>
    </w:p>
    <w:p w14:paraId="6EB30461"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第二十七条 </w:t>
      </w:r>
      <w:r w:rsidRPr="00E13335">
        <w:rPr>
          <w:rFonts w:ascii="宋体" w:eastAsia="宋体" w:hAnsi="宋体"/>
          <w:color w:val="000000" w:themeColor="text1"/>
          <w:sz w:val="21"/>
          <w:szCs w:val="21"/>
        </w:rPr>
        <w:t>实验室保藏菌（毒）种和生物样本应符合国家相关规定。病原微生物实验室菌（毒）种或样本保藏部位为内部治安保卫的重点，有关实验室内部治安保卫管理应严格按照国家规定执行。</w:t>
      </w:r>
    </w:p>
    <w:p w14:paraId="64BC02D5"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 xml:space="preserve">第二十八条 </w:t>
      </w:r>
      <w:r w:rsidRPr="00E13335">
        <w:rPr>
          <w:rFonts w:ascii="宋体" w:eastAsia="宋体" w:hAnsi="宋体"/>
          <w:color w:val="000000" w:themeColor="text1"/>
          <w:sz w:val="21"/>
          <w:szCs w:val="21"/>
        </w:rPr>
        <w:t> 实验室应指定专人负责菌（毒）种和生物样本的保藏，双人双锁，并建立所保藏的菌（毒）种和生物样本名录清单。保藏的菌（毒）种和生物样本应设立专册（卡），详细记录名称、编号、来源、鉴定的日期和结果、鉴定者、所用的培养基、保藏的方法、传代次数等。</w:t>
      </w:r>
    </w:p>
    <w:p w14:paraId="1BC5A07D"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 xml:space="preserve">第二十九条 </w:t>
      </w:r>
      <w:r w:rsidRPr="00E13335">
        <w:rPr>
          <w:rFonts w:ascii="宋体" w:eastAsia="宋体" w:hAnsi="宋体"/>
          <w:color w:val="000000" w:themeColor="text1"/>
          <w:sz w:val="21"/>
          <w:szCs w:val="21"/>
        </w:rPr>
        <w:t> 实验室应建立菌（毒）种和生物样本的销毁制度，销毁保存的菌（毒）种和生物样本应经实验室负责人批准，并在专册（卡）上注销并注明原因、时间、方法、数量、经办人等。</w:t>
      </w:r>
    </w:p>
    <w:p w14:paraId="07AA9F99"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 xml:space="preserve">第三十条 </w:t>
      </w:r>
      <w:r w:rsidRPr="00E13335">
        <w:rPr>
          <w:rFonts w:ascii="宋体" w:eastAsia="宋体" w:hAnsi="宋体"/>
          <w:color w:val="000000" w:themeColor="text1"/>
          <w:sz w:val="21"/>
          <w:szCs w:val="21"/>
        </w:rPr>
        <w:t> 实验室应根据相关标准的要求结合实验工作的类型、操作生物因子的特性选择适宜的消毒方法。应编写包括针对各种设施、设备、工作环境、污染状态的消毒程序的操作规程。应根据《医院消毒卫生标准》的规定采用有效手段监测消毒效果，并要作好书面记录。</w:t>
      </w:r>
    </w:p>
    <w:p w14:paraId="37B96F4C"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 xml:space="preserve">第三十一条 </w:t>
      </w:r>
      <w:r w:rsidRPr="00E13335">
        <w:rPr>
          <w:rFonts w:ascii="宋体" w:eastAsia="宋体" w:hAnsi="宋体"/>
          <w:color w:val="000000" w:themeColor="text1"/>
          <w:sz w:val="21"/>
          <w:szCs w:val="21"/>
        </w:rPr>
        <w:t> 实验室空调系统应定期维护、清洗消毒，并有书面记录，空调系统清洗消毒应委托有资质的机构承担。</w:t>
      </w:r>
    </w:p>
    <w:p w14:paraId="5FEF91B8"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第三十二条</w:t>
      </w:r>
      <w:r w:rsidRPr="00E13335">
        <w:rPr>
          <w:rFonts w:ascii="宋体" w:eastAsia="宋体" w:hAnsi="宋体"/>
          <w:color w:val="000000" w:themeColor="text1"/>
          <w:sz w:val="21"/>
          <w:szCs w:val="21"/>
        </w:rPr>
        <w:t> 实验室应根据国家规定的要求建立实验器材和废弃物无害化处置工作程序。实验器材和废弃物处置应由专人负责。实验室污水须经无害化处理后排放。实验用一次性个人防护用品和实验器材、弃置的菌（毒）种、生物样本、培养物和被污染的废弃物应在实验室同一建筑内消毒灭菌，达到生物学安全后再按感染性废弃物收集处理。实验用非一次性个人防护用品和实验器材，应放置在有生物安全标记的防漏袋中送至指定地点消毒灭菌后方可清洗。运送过程中应防止有害生物因子的扩散。经生物无害化处理后的废弃物包装必须符合要求，并有中文标签，标签内容包括产生部门、日期、类别等。</w:t>
      </w:r>
    </w:p>
    <w:p w14:paraId="04B63B41" w14:textId="67DB11D5"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实验废弃物最终处置必须指定专人按照废弃物处理的有关规范集中收集封存并妥善分类保管，</w:t>
      </w:r>
      <w:r w:rsidR="00D95561"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管理处负责联系有关部门定期上门回收处理。</w:t>
      </w:r>
    </w:p>
    <w:p w14:paraId="5E0BE64E"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第三十三条</w:t>
      </w:r>
      <w:r w:rsidRPr="00E13335">
        <w:rPr>
          <w:rFonts w:ascii="宋体" w:eastAsia="宋体" w:hAnsi="宋体"/>
          <w:color w:val="000000" w:themeColor="text1"/>
          <w:sz w:val="21"/>
          <w:szCs w:val="21"/>
        </w:rPr>
        <w:t> 其他可能接触感染性或潜在感染性材料的相关场所的消毒和废弃物处置，应根据实际工作需要参照本办法的要求执行。</w:t>
      </w:r>
    </w:p>
    <w:p w14:paraId="098F394C"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第三十四条</w:t>
      </w:r>
      <w:r w:rsidRPr="00E13335">
        <w:rPr>
          <w:rFonts w:ascii="宋体" w:eastAsia="宋体" w:hAnsi="宋体"/>
          <w:color w:val="000000" w:themeColor="text1"/>
          <w:sz w:val="21"/>
          <w:szCs w:val="21"/>
        </w:rPr>
        <w:t> 实验室应建立意外事件应急处置系统，制订针对意外暴露和事故等状况的应急预案。应急预案应包含以下内容：</w:t>
      </w:r>
    </w:p>
    <w:p w14:paraId="5695CEDB"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一）对暴露病原微生物的检测和生物危害评估；（二）明确高危险区域和地点；（三）明确可以暴露于危险或受感染的人员及其这些人员的转移通道；（四）列出能够接受暴露或感染人员进行治疗、隔离的单位和运送方案；（五）列出事故处理需要的免疫血清、疫苗、药品、特殊仪器和其他物资的来源；（六）列出应急状态下所需的装备和制剂的名录及存放地点；（七）明确事故处理的责任人员及其所承担的职责；（八）其他必须明确规定的事项。</w:t>
      </w:r>
    </w:p>
    <w:p w14:paraId="4C2D94E1"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 xml:space="preserve">第三十五条 </w:t>
      </w:r>
      <w:r w:rsidRPr="00E13335">
        <w:rPr>
          <w:rFonts w:ascii="宋体" w:eastAsia="宋体" w:hAnsi="宋体"/>
          <w:color w:val="000000" w:themeColor="text1"/>
          <w:sz w:val="21"/>
          <w:szCs w:val="21"/>
        </w:rPr>
        <w:t> 实验室的应急预案应每年培训或演练，所有工作人员应熟练掌握应急处置操作程序等有关事项。</w:t>
      </w:r>
    </w:p>
    <w:p w14:paraId="0BB5561B"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lastRenderedPageBreak/>
        <w:t>第三十六条</w:t>
      </w:r>
      <w:r w:rsidRPr="00E13335">
        <w:rPr>
          <w:rFonts w:ascii="宋体" w:eastAsia="宋体" w:hAnsi="宋体"/>
          <w:color w:val="000000" w:themeColor="text1"/>
          <w:sz w:val="21"/>
          <w:szCs w:val="21"/>
        </w:rPr>
        <w:t> 在建设实验室或开展实验活动之前，应参照卫生部《人间传染的病原微生物名录》组织各相关方面的专家对</w:t>
      </w:r>
      <w:proofErr w:type="gramStart"/>
      <w:r w:rsidRPr="00E13335">
        <w:rPr>
          <w:rFonts w:ascii="宋体" w:eastAsia="宋体" w:hAnsi="宋体"/>
          <w:color w:val="000000" w:themeColor="text1"/>
          <w:sz w:val="21"/>
          <w:szCs w:val="21"/>
        </w:rPr>
        <w:t>拟操作</w:t>
      </w:r>
      <w:proofErr w:type="gramEnd"/>
      <w:r w:rsidRPr="00E13335">
        <w:rPr>
          <w:rFonts w:ascii="宋体" w:eastAsia="宋体" w:hAnsi="宋体"/>
          <w:color w:val="000000" w:themeColor="text1"/>
          <w:sz w:val="21"/>
          <w:szCs w:val="21"/>
        </w:rPr>
        <w:t>的生物因子的危害程度、实验活动的危险性、气溶胶传播的可能性、预防治疗的获得性、防护屏障的安全性、应急预案的有效性等因素进行评估，确定相应的生物安全防护水平等级。</w:t>
      </w:r>
    </w:p>
    <w:p w14:paraId="46B4FF88"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第三十七条 </w:t>
      </w:r>
      <w:r w:rsidRPr="00E13335">
        <w:rPr>
          <w:rFonts w:ascii="宋体" w:eastAsia="宋体" w:hAnsi="宋体"/>
          <w:color w:val="000000" w:themeColor="text1"/>
          <w:sz w:val="21"/>
          <w:szCs w:val="21"/>
        </w:rPr>
        <w:t>实验室生物危害评估结果应按照要求妥善归档保存。</w:t>
      </w:r>
    </w:p>
    <w:p w14:paraId="28BBE750"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 xml:space="preserve">第三十八条 </w:t>
      </w:r>
      <w:r w:rsidRPr="00E13335">
        <w:rPr>
          <w:rFonts w:ascii="宋体" w:eastAsia="宋体" w:hAnsi="宋体"/>
          <w:color w:val="000000" w:themeColor="text1"/>
          <w:sz w:val="21"/>
          <w:szCs w:val="21"/>
        </w:rPr>
        <w:t> 实验室所用设施、设备和材料均应符合国家相关标准和规定要求。</w:t>
      </w:r>
    </w:p>
    <w:p w14:paraId="4BA5B8E9"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第三十九条 </w:t>
      </w:r>
      <w:r w:rsidRPr="00E13335">
        <w:rPr>
          <w:rFonts w:ascii="宋体" w:eastAsia="宋体" w:hAnsi="宋体"/>
          <w:color w:val="000000" w:themeColor="text1"/>
          <w:sz w:val="21"/>
          <w:szCs w:val="21"/>
        </w:rPr>
        <w:t>一级病原微生物实验室的设施设备要求：</w:t>
      </w:r>
    </w:p>
    <w:p w14:paraId="2FB39C1C"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（一）无需特殊选址，可以设置在共用建筑物内。但应有防止节肢动物和啮齿动物进入的设计和设施，有开启式窗户的应设置纱窗。（二）布局应分实验区和非实验区，二者之间应有</w:t>
      </w:r>
      <w:proofErr w:type="gramStart"/>
      <w:r w:rsidRPr="00E13335">
        <w:rPr>
          <w:rFonts w:ascii="宋体" w:eastAsia="宋体" w:hAnsi="宋体"/>
          <w:color w:val="000000" w:themeColor="text1"/>
          <w:sz w:val="21"/>
          <w:szCs w:val="21"/>
        </w:rPr>
        <w:t>效</w:t>
      </w:r>
      <w:proofErr w:type="gramEnd"/>
      <w:r w:rsidRPr="00E13335">
        <w:rPr>
          <w:rFonts w:ascii="宋体" w:eastAsia="宋体" w:hAnsi="宋体"/>
          <w:color w:val="000000" w:themeColor="text1"/>
          <w:sz w:val="21"/>
          <w:szCs w:val="21"/>
        </w:rPr>
        <w:t>分隔，在实验区外应有实验所需用品的储存、个人物品存放和工作人员休息的空间。实验室的人流、物流也应符合从清洁到污染的要求。（三）墙壁、天花板和地面应平整、</w:t>
      </w:r>
      <w:proofErr w:type="gramStart"/>
      <w:r w:rsidRPr="00E13335">
        <w:rPr>
          <w:rFonts w:ascii="宋体" w:eastAsia="宋体" w:hAnsi="宋体"/>
          <w:color w:val="000000" w:themeColor="text1"/>
          <w:sz w:val="21"/>
          <w:szCs w:val="21"/>
        </w:rPr>
        <w:t>不</w:t>
      </w:r>
      <w:proofErr w:type="gramEnd"/>
      <w:r w:rsidRPr="00E13335">
        <w:rPr>
          <w:rFonts w:ascii="宋体" w:eastAsia="宋体" w:hAnsi="宋体"/>
          <w:color w:val="000000" w:themeColor="text1"/>
          <w:sz w:val="21"/>
          <w:szCs w:val="21"/>
        </w:rPr>
        <w:t>渗水、易清洁并耐化学品和消毒剂的腐蚀。（四）实验台和橱柜应牢固稳定，实验台面能防水、耐腐蚀、耐热、易消毒。（五）每个实验室应在靠近出口处设洗手池，洗手龙头应为自动感应式、长手柄式或脚踏式，备有洗手皂液，必要时配备快速消毒洗手液。（六）室内仪器和物品的摆放合理，便于操作，并应遵循易消毒的原则。（七）室内应有空气和物体表面消毒的设备和设施。（八）室内使用的利器应盛放在固定的容器内。（九）室内照明应保证工作需要，并避免反光和强光。（十）在出口处</w:t>
      </w:r>
      <w:proofErr w:type="gramStart"/>
      <w:r w:rsidRPr="00E13335">
        <w:rPr>
          <w:rFonts w:ascii="宋体" w:eastAsia="宋体" w:hAnsi="宋体"/>
          <w:color w:val="000000" w:themeColor="text1"/>
          <w:sz w:val="21"/>
          <w:szCs w:val="21"/>
        </w:rPr>
        <w:t>应设挂衣装</w:t>
      </w:r>
      <w:proofErr w:type="gramEnd"/>
      <w:r w:rsidRPr="00E13335">
        <w:rPr>
          <w:rFonts w:ascii="宋体" w:eastAsia="宋体" w:hAnsi="宋体"/>
          <w:color w:val="000000" w:themeColor="text1"/>
          <w:sz w:val="21"/>
          <w:szCs w:val="21"/>
        </w:rPr>
        <w:t>置，专门放置实验室工作服。（十一）门口应有一级生物安全防护水平实验室标识。</w:t>
      </w:r>
    </w:p>
    <w:p w14:paraId="1878B35E"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第四十条</w:t>
      </w:r>
      <w:r w:rsidRPr="00E13335">
        <w:rPr>
          <w:rFonts w:ascii="宋体" w:eastAsia="宋体" w:hAnsi="宋体"/>
          <w:color w:val="000000" w:themeColor="text1"/>
          <w:sz w:val="21"/>
          <w:szCs w:val="21"/>
        </w:rPr>
        <w:t> 二级病原微生物实验室的设施设备要求</w:t>
      </w:r>
    </w:p>
    <w:p w14:paraId="6985E4C7"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（一）可设在共用建筑内，但应相对独立，</w:t>
      </w:r>
      <w:proofErr w:type="gramStart"/>
      <w:r w:rsidRPr="00E13335">
        <w:rPr>
          <w:rFonts w:ascii="宋体" w:eastAsia="宋体" w:hAnsi="宋体"/>
          <w:color w:val="000000" w:themeColor="text1"/>
          <w:sz w:val="21"/>
          <w:szCs w:val="21"/>
        </w:rPr>
        <w:t>设可自动</w:t>
      </w:r>
      <w:proofErr w:type="gramEnd"/>
      <w:r w:rsidRPr="00E13335">
        <w:rPr>
          <w:rFonts w:ascii="宋体" w:eastAsia="宋体" w:hAnsi="宋体"/>
          <w:color w:val="000000" w:themeColor="text1"/>
          <w:sz w:val="21"/>
          <w:szCs w:val="21"/>
        </w:rPr>
        <w:t>关闭的带锁的门。（二）实验时门应呈关闭状态，在实验结束后实验室应呈锁闭状态。实验室的门或墙上应有可视窗。（三）在室内应配备生物安全柜，生物安全柜的型号应根据实验的项目和对象确定。生物安全柜应放在气流流动少，人员走动少，离出口处较远的位置，周围留有一定的空间。（四）当对可能产生气溶胶的感染性材料样本的操作无法在生物安全柜内进行而必须采取外部操作时，应加装负压罩。生物安全柜的型号应根据实验的项目和对象确定。生物安全柜的使用应做好使用记录，包括开机时间、使用时间、消毒方法及时间。生物安全柜安装后、移位后、更换高效过滤器后应对其生物安全性能进行检测，正常使用后每年必须由具有专项资质的第三方进行检测，保存检测记录。检测不合格的应立即停止使用，并进行维修。（五）在所在的区域内应配备高压蒸汽灭菌器，并按期检查和验证，作好记录，确保消毒效果和使用安全。高压蒸汽灭菌器的安全、计量鉴（检）定和管理应符合国家压力容器管理的有关规定，使用人员应作好使用记录。（六）在室内应设有洗眼装置，必要时应设紧急喷淋。（七）应保障实验室的通风和换气，可采用自然通风，如采用机械通风，应保证有不少于每小时3-4次的通风换气次数。（八）应有可靠的电力供应和应急照明。保证紧急情况下基本设备的用电需要。（九）在门口应有二级生物安全防护水平实验室标识。（十）有特殊要求的专用实验室按其要求执行。</w:t>
      </w:r>
    </w:p>
    <w:p w14:paraId="50A69902"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 xml:space="preserve">第四十一条 </w:t>
      </w:r>
      <w:r w:rsidRPr="00E13335">
        <w:rPr>
          <w:rFonts w:ascii="宋体" w:eastAsia="宋体" w:hAnsi="宋体"/>
          <w:color w:val="000000" w:themeColor="text1"/>
          <w:sz w:val="21"/>
          <w:szCs w:val="21"/>
        </w:rPr>
        <w:t> 实验室使用的个人防护用品应符合国家相关标准和规定的要求。</w:t>
      </w:r>
    </w:p>
    <w:p w14:paraId="2248BF17"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应在生物危害评估的基础上，按防护级别的要求选择适当的个人防护用品。防护用品的选择、使用和维护应有明确的规定。</w:t>
      </w:r>
    </w:p>
    <w:p w14:paraId="5BD79545"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第四十二条 </w:t>
      </w:r>
      <w:r w:rsidRPr="00E13335">
        <w:rPr>
          <w:rFonts w:ascii="宋体" w:eastAsia="宋体" w:hAnsi="宋体"/>
          <w:color w:val="000000" w:themeColor="text1"/>
          <w:sz w:val="21"/>
          <w:szCs w:val="21"/>
        </w:rPr>
        <w:t>一级病原微生物实验室个人防护要求：</w:t>
      </w:r>
    </w:p>
    <w:p w14:paraId="78864F94"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一）工作场所应配备有足够的清洁专用工作服和乳胶手套，并有专柜存放。污染的工作服和手套应放置在有适当标记的防漏袋中消毒。（二）实验时应穿戴专用工作服和手套，手套应戴在工作服外面。穿戴工作服和手套时不得离开实验室。工作完全结束离开实验室之前方可除去手套和工作服。</w:t>
      </w:r>
      <w:r w:rsidRPr="00E13335">
        <w:rPr>
          <w:rFonts w:ascii="宋体" w:eastAsia="宋体" w:hAnsi="宋体"/>
          <w:color w:val="000000" w:themeColor="text1"/>
          <w:sz w:val="21"/>
          <w:szCs w:val="21"/>
        </w:rPr>
        <w:lastRenderedPageBreak/>
        <w:t>使用过的工作服和手套不得带离实验室，一次性手套和工作服不得清洗和再次使用。（三）当防护用品破损或污染物泼溅时应立即更换。（四）应着不露</w:t>
      </w:r>
      <w:proofErr w:type="gramStart"/>
      <w:r w:rsidRPr="00E13335">
        <w:rPr>
          <w:rFonts w:ascii="宋体" w:eastAsia="宋体" w:hAnsi="宋体"/>
          <w:color w:val="000000" w:themeColor="text1"/>
          <w:sz w:val="21"/>
          <w:szCs w:val="21"/>
        </w:rPr>
        <w:t>趾</w:t>
      </w:r>
      <w:proofErr w:type="gramEnd"/>
      <w:r w:rsidRPr="00E13335">
        <w:rPr>
          <w:rFonts w:ascii="宋体" w:eastAsia="宋体" w:hAnsi="宋体"/>
          <w:color w:val="000000" w:themeColor="text1"/>
          <w:sz w:val="21"/>
          <w:szCs w:val="21"/>
        </w:rPr>
        <w:t>防滑防水的工作鞋。</w:t>
      </w:r>
    </w:p>
    <w:p w14:paraId="53A7E6F6"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第四十三条 </w:t>
      </w:r>
      <w:r w:rsidRPr="00E13335">
        <w:rPr>
          <w:rFonts w:ascii="宋体" w:eastAsia="宋体" w:hAnsi="宋体"/>
          <w:color w:val="000000" w:themeColor="text1"/>
          <w:sz w:val="21"/>
          <w:szCs w:val="21"/>
        </w:rPr>
        <w:t>二级病原微生物实验室个人防护要求：</w:t>
      </w:r>
    </w:p>
    <w:p w14:paraId="6B54517E"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（一）进入工作场所操作时应穿专用防护服，戴防护帽和防护口罩，必要时使用面部保护装置。（二）在从事有可能出现渗漏的实验工作时，应穿戴防水鞋或防水鞋套。</w:t>
      </w:r>
    </w:p>
    <w:p w14:paraId="1CC73EB8"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 xml:space="preserve">第四十四条 </w:t>
      </w:r>
      <w:r w:rsidRPr="00E13335">
        <w:rPr>
          <w:rFonts w:ascii="宋体" w:eastAsia="宋体" w:hAnsi="宋体"/>
          <w:color w:val="000000" w:themeColor="text1"/>
          <w:sz w:val="21"/>
          <w:szCs w:val="21"/>
        </w:rPr>
        <w:t> 其他可能接触感染性或潜在感染性材料相关场所的个人防护应根据实际工作需要参照同等级的病原微生物实验室要求执行。</w:t>
      </w:r>
    </w:p>
    <w:p w14:paraId="22BDDAB5"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第四十五条</w:t>
      </w:r>
      <w:r w:rsidRPr="00E13335">
        <w:rPr>
          <w:rFonts w:ascii="宋体" w:eastAsia="宋体" w:hAnsi="宋体"/>
          <w:color w:val="000000" w:themeColor="text1"/>
          <w:sz w:val="21"/>
          <w:szCs w:val="21"/>
        </w:rPr>
        <w:t> 实验室应在危害评估的基础上，对实验活动过程和所有对安全性有较大影响的特定实验活动制定标准操作规程，这些规程应包括以下内容：</w:t>
      </w:r>
    </w:p>
    <w:p w14:paraId="687C1EA1"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（一）相关实验和检测项目生物安全操作规程；（二）移液管和</w:t>
      </w:r>
      <w:proofErr w:type="gramStart"/>
      <w:r w:rsidRPr="00E13335">
        <w:rPr>
          <w:rFonts w:ascii="宋体" w:eastAsia="宋体" w:hAnsi="宋体"/>
          <w:color w:val="000000" w:themeColor="text1"/>
          <w:sz w:val="21"/>
          <w:szCs w:val="21"/>
        </w:rPr>
        <w:t>移液</w:t>
      </w:r>
      <w:proofErr w:type="gramEnd"/>
      <w:r w:rsidRPr="00E13335">
        <w:rPr>
          <w:rFonts w:ascii="宋体" w:eastAsia="宋体" w:hAnsi="宋体"/>
          <w:color w:val="000000" w:themeColor="text1"/>
          <w:sz w:val="21"/>
          <w:szCs w:val="21"/>
        </w:rPr>
        <w:t>辅助器使用规程；（三）生物安全柜使用规程；（四）离心机使用规程；（五）匀浆器、摇床、搅拌器和超声处理器使用规程；（六）尖锐利器使用规程；（七）样本分离操作规程；（八）洗手操作规程；（九）其他有必要制定的操作规程。</w:t>
      </w:r>
    </w:p>
    <w:p w14:paraId="7CAFEE43"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第四十六条</w:t>
      </w:r>
      <w:r w:rsidRPr="00E13335">
        <w:rPr>
          <w:rFonts w:ascii="宋体" w:eastAsia="宋体" w:hAnsi="宋体"/>
          <w:color w:val="000000" w:themeColor="text1"/>
          <w:sz w:val="21"/>
          <w:szCs w:val="21"/>
        </w:rPr>
        <w:t> 实验室应建立人员进出登记制度，禁止非工作人员进入实验室。特殊情况下，非工作人员进入实验室的须经实验室负责人批准，由专人陪同，并做好登记。</w:t>
      </w:r>
    </w:p>
    <w:p w14:paraId="04547023"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第四十七条</w:t>
      </w:r>
      <w:r w:rsidRPr="00E13335">
        <w:rPr>
          <w:rFonts w:ascii="宋体" w:eastAsia="宋体" w:hAnsi="宋体"/>
          <w:color w:val="000000" w:themeColor="text1"/>
          <w:sz w:val="21"/>
          <w:szCs w:val="21"/>
        </w:rPr>
        <w:t> 实验室应建立内务管理制度，个人物品不允许带入实验区。</w:t>
      </w:r>
    </w:p>
    <w:p w14:paraId="365EA27E"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第四十八条</w:t>
      </w:r>
      <w:r w:rsidRPr="00E13335">
        <w:rPr>
          <w:rFonts w:ascii="宋体" w:eastAsia="宋体" w:hAnsi="宋体"/>
          <w:color w:val="000000" w:themeColor="text1"/>
          <w:sz w:val="21"/>
          <w:szCs w:val="21"/>
        </w:rPr>
        <w:t> 对会产生气溶胶或高浓度或大容量感染性材料的样本进行高风险实验操作时（包括离心、混匀、超生雾化和剧烈搅拌等），实验室应使用密封的离心机转子、安全的离心杯或样本储存容器，并只允许在生物安全柜或负压罩中开闭、装载和操作。</w:t>
      </w:r>
    </w:p>
    <w:p w14:paraId="678C82F4"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第四十九条 </w:t>
      </w:r>
      <w:r w:rsidRPr="00E13335">
        <w:rPr>
          <w:rFonts w:ascii="宋体" w:eastAsia="宋体" w:hAnsi="宋体"/>
          <w:color w:val="000000" w:themeColor="text1"/>
          <w:sz w:val="21"/>
          <w:szCs w:val="21"/>
        </w:rPr>
        <w:t>实验室应确保检测报告的生物无害性，宜采用电子通讯方式在清洁区打印、发放报告。在污染区出具的检测报告，需经消毒处理，达到生物安全后方可发出。</w:t>
      </w:r>
    </w:p>
    <w:p w14:paraId="1488B9EA" w14:textId="753FF1EE"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第五十条</w:t>
      </w:r>
      <w:r w:rsidRPr="00E13335">
        <w:rPr>
          <w:rFonts w:ascii="宋体" w:eastAsia="宋体" w:hAnsi="宋体"/>
          <w:color w:val="000000" w:themeColor="text1"/>
          <w:sz w:val="21"/>
          <w:szCs w:val="21"/>
        </w:rPr>
        <w:t> 凡从事生物实验室教学、科研工作的部门和个人，存在安全隐患或违反操作规程的，</w:t>
      </w:r>
      <w:r w:rsidR="00727C2B" w:rsidRPr="00E13335">
        <w:rPr>
          <w:rFonts w:ascii="宋体" w:eastAsia="宋体" w:hAnsi="宋体" w:hint="eastAsia"/>
          <w:color w:val="000000" w:themeColor="text1"/>
          <w:sz w:val="21"/>
          <w:szCs w:val="21"/>
        </w:rPr>
        <w:t>资产</w:t>
      </w:r>
      <w:r w:rsidR="00727C2B" w:rsidRPr="00E13335">
        <w:rPr>
          <w:rFonts w:ascii="宋体" w:eastAsia="宋体" w:hAnsi="宋体"/>
          <w:color w:val="000000" w:themeColor="text1"/>
          <w:sz w:val="21"/>
          <w:szCs w:val="21"/>
        </w:rPr>
        <w:t>管理处、</w:t>
      </w:r>
      <w:r w:rsidR="00727C2B" w:rsidRPr="00E13335">
        <w:rPr>
          <w:rFonts w:ascii="宋体" w:eastAsia="宋体" w:hAnsi="宋体" w:hint="eastAsia"/>
          <w:color w:val="000000" w:themeColor="text1"/>
          <w:sz w:val="21"/>
          <w:szCs w:val="21"/>
        </w:rPr>
        <w:t>科技</w:t>
      </w:r>
      <w:r w:rsidRPr="00E13335">
        <w:rPr>
          <w:rFonts w:ascii="宋体" w:eastAsia="宋体" w:hAnsi="宋体"/>
          <w:color w:val="000000" w:themeColor="text1"/>
          <w:sz w:val="21"/>
          <w:szCs w:val="21"/>
        </w:rPr>
        <w:t>处、</w:t>
      </w:r>
      <w:r w:rsidR="00727C2B" w:rsidRPr="00E13335">
        <w:rPr>
          <w:rFonts w:ascii="宋体" w:eastAsia="宋体" w:hAnsi="宋体" w:hint="eastAsia"/>
          <w:color w:val="000000" w:themeColor="text1"/>
          <w:sz w:val="21"/>
          <w:szCs w:val="21"/>
        </w:rPr>
        <w:t>教务处、</w:t>
      </w:r>
      <w:r w:rsidRPr="00E13335">
        <w:rPr>
          <w:rFonts w:ascii="宋体" w:eastAsia="宋体" w:hAnsi="宋体"/>
          <w:color w:val="000000" w:themeColor="text1"/>
          <w:sz w:val="21"/>
          <w:szCs w:val="21"/>
          <w:highlight w:val="yellow"/>
        </w:rPr>
        <w:t>学校安全生产</w:t>
      </w:r>
      <w:r w:rsidR="00727C2B" w:rsidRPr="00E13335">
        <w:rPr>
          <w:rFonts w:ascii="宋体" w:eastAsia="宋体" w:hAnsi="宋体" w:hint="eastAsia"/>
          <w:color w:val="000000" w:themeColor="text1"/>
          <w:sz w:val="21"/>
          <w:szCs w:val="21"/>
          <w:highlight w:val="yellow"/>
        </w:rPr>
        <w:t>委员会</w:t>
      </w:r>
      <w:r w:rsidRPr="00E13335">
        <w:rPr>
          <w:rFonts w:ascii="宋体" w:eastAsia="宋体" w:hAnsi="宋体"/>
          <w:color w:val="000000" w:themeColor="text1"/>
          <w:sz w:val="21"/>
          <w:szCs w:val="21"/>
        </w:rPr>
        <w:t>有权责令其停止工作并限期改正，相关情况应及时向学校</w:t>
      </w:r>
      <w:r w:rsidR="00727C2B" w:rsidRPr="00E13335">
        <w:rPr>
          <w:rFonts w:ascii="宋体" w:eastAsia="宋体" w:hAnsi="宋体" w:hint="eastAsia"/>
          <w:color w:val="000000" w:themeColor="text1"/>
          <w:sz w:val="21"/>
          <w:szCs w:val="21"/>
        </w:rPr>
        <w:t>资产管理处、</w:t>
      </w:r>
      <w:r w:rsidRPr="00E13335">
        <w:rPr>
          <w:rFonts w:ascii="宋体" w:eastAsia="宋体" w:hAnsi="宋体"/>
          <w:color w:val="000000" w:themeColor="text1"/>
          <w:sz w:val="21"/>
          <w:szCs w:val="21"/>
        </w:rPr>
        <w:t>安生</w:t>
      </w:r>
      <w:r w:rsidR="00727C2B" w:rsidRPr="00E13335">
        <w:rPr>
          <w:rFonts w:ascii="宋体" w:eastAsia="宋体" w:hAnsi="宋体" w:hint="eastAsia"/>
          <w:color w:val="000000" w:themeColor="text1"/>
          <w:sz w:val="21"/>
          <w:szCs w:val="21"/>
        </w:rPr>
        <w:t>委</w:t>
      </w:r>
      <w:r w:rsidRPr="00E13335">
        <w:rPr>
          <w:rFonts w:ascii="宋体" w:eastAsia="宋体" w:hAnsi="宋体"/>
          <w:color w:val="000000" w:themeColor="text1"/>
          <w:sz w:val="21"/>
          <w:szCs w:val="21"/>
        </w:rPr>
        <w:t>及校领导报告。</w:t>
      </w:r>
    </w:p>
    <w:p w14:paraId="5C50EF5E" w14:textId="4FB4D16E"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第五十一条 </w:t>
      </w:r>
      <w:r w:rsidRPr="00E13335">
        <w:rPr>
          <w:rFonts w:ascii="宋体" w:eastAsia="宋体" w:hAnsi="宋体"/>
          <w:color w:val="000000" w:themeColor="text1"/>
          <w:sz w:val="21"/>
          <w:szCs w:val="21"/>
        </w:rPr>
        <w:t>凡从事生物实验室教学、科研工作的有关人员或管理者，因玩忽职守引发公共卫生安全事故的，将依据国家法规及学校实验室安全管理规定追究其相应责任。</w:t>
      </w:r>
    </w:p>
    <w:p w14:paraId="27FBCD2E"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 xml:space="preserve">第五十二条 </w:t>
      </w:r>
      <w:r w:rsidRPr="00E13335">
        <w:rPr>
          <w:rFonts w:ascii="宋体" w:eastAsia="宋体" w:hAnsi="宋体"/>
          <w:color w:val="000000" w:themeColor="text1"/>
          <w:sz w:val="21"/>
          <w:szCs w:val="21"/>
        </w:rPr>
        <w:t> 对遵纪守法，严格按照国家法规和学校规章制进行生物实验活动，在实验室安全管理方面做出突出成绩的实验室和个人，学校予以表彰和适当奖励。</w:t>
      </w:r>
    </w:p>
    <w:p w14:paraId="01FB23FF"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第五十三条 </w:t>
      </w:r>
      <w:r w:rsidRPr="00E13335">
        <w:rPr>
          <w:rFonts w:ascii="宋体" w:eastAsia="宋体" w:hAnsi="宋体"/>
          <w:color w:val="000000" w:themeColor="text1"/>
          <w:sz w:val="21"/>
          <w:szCs w:val="21"/>
        </w:rPr>
        <w:t>本办法附件随正文一并发布，具有相同效力，附件包括：病院微生物危害等级分类，病原微生物实验室定义，生物安全柜选型原则，消毒、灭菌方法的选择和基本程序，消毒、灭菌效果监测的方法，生物安全标识的使用。</w:t>
      </w:r>
    </w:p>
    <w:p w14:paraId="1AA0AFA7" w14:textId="0A0BA526"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第五十四条</w:t>
      </w:r>
      <w:r w:rsidRPr="00E13335">
        <w:rPr>
          <w:rFonts w:ascii="宋体" w:eastAsia="宋体" w:hAnsi="宋体"/>
          <w:color w:val="000000" w:themeColor="text1"/>
          <w:sz w:val="21"/>
          <w:szCs w:val="21"/>
        </w:rPr>
        <w:t> 在本办法中若有未尽事宜，或国家、</w:t>
      </w:r>
      <w:r w:rsidR="00727C2B" w:rsidRPr="00E13335">
        <w:rPr>
          <w:rFonts w:ascii="宋体" w:eastAsia="宋体" w:hAnsi="宋体" w:hint="eastAsia"/>
          <w:color w:val="000000" w:themeColor="text1"/>
          <w:sz w:val="21"/>
          <w:szCs w:val="21"/>
        </w:rPr>
        <w:t>广东省、广州</w:t>
      </w:r>
      <w:r w:rsidRPr="00E13335">
        <w:rPr>
          <w:rFonts w:ascii="宋体" w:eastAsia="宋体" w:hAnsi="宋体"/>
          <w:color w:val="000000" w:themeColor="text1"/>
          <w:sz w:val="21"/>
          <w:szCs w:val="21"/>
        </w:rPr>
        <w:t>市政府发布新的法规，按国家、</w:t>
      </w:r>
      <w:r w:rsidR="00727C2B" w:rsidRPr="00E13335">
        <w:rPr>
          <w:rFonts w:ascii="宋体" w:eastAsia="宋体" w:hAnsi="宋体" w:hint="eastAsia"/>
          <w:color w:val="000000" w:themeColor="text1"/>
          <w:sz w:val="21"/>
          <w:szCs w:val="21"/>
        </w:rPr>
        <w:t>广东省、广州</w:t>
      </w:r>
      <w:r w:rsidRPr="00E13335">
        <w:rPr>
          <w:rFonts w:ascii="宋体" w:eastAsia="宋体" w:hAnsi="宋体"/>
          <w:color w:val="000000" w:themeColor="text1"/>
          <w:sz w:val="21"/>
          <w:szCs w:val="21"/>
        </w:rPr>
        <w:t>市政府的有关法规执行。</w:t>
      </w:r>
    </w:p>
    <w:p w14:paraId="217F4E1F" w14:textId="78B7E59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 xml:space="preserve">第五十五条 </w:t>
      </w:r>
      <w:r w:rsidRPr="00E13335">
        <w:rPr>
          <w:rFonts w:ascii="宋体" w:eastAsia="宋体" w:hAnsi="宋体"/>
          <w:color w:val="000000" w:themeColor="text1"/>
          <w:sz w:val="21"/>
          <w:szCs w:val="21"/>
        </w:rPr>
        <w:t> 本规定自公布之日起实施，由</w:t>
      </w:r>
      <w:r w:rsidR="00727C2B"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管理处负责解释。 </w:t>
      </w:r>
    </w:p>
    <w:p w14:paraId="24C28495" w14:textId="77777777" w:rsidR="00727C2B" w:rsidRPr="00E13335" w:rsidRDefault="00727C2B" w:rsidP="00EA4EB3">
      <w:pPr>
        <w:rPr>
          <w:rFonts w:ascii="宋体" w:eastAsia="宋体" w:hAnsi="宋体"/>
          <w:color w:val="000000" w:themeColor="text1"/>
          <w:sz w:val="21"/>
          <w:szCs w:val="21"/>
        </w:rPr>
      </w:pPr>
    </w:p>
    <w:p w14:paraId="2BE4CB70" w14:textId="41EFBA15"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lastRenderedPageBreak/>
        <w:t>附件：1.病原微生物危害等级分类</w:t>
      </w:r>
    </w:p>
    <w:p w14:paraId="035D48CE" w14:textId="77777777" w:rsidR="00EA4EB3" w:rsidRPr="00E13335" w:rsidRDefault="00EA4EB3" w:rsidP="001969AE">
      <w:pPr>
        <w:ind w:firstLineChars="300" w:firstLine="630"/>
        <w:rPr>
          <w:rFonts w:ascii="宋体" w:eastAsia="宋体" w:hAnsi="宋体"/>
          <w:color w:val="000000" w:themeColor="text1"/>
          <w:sz w:val="21"/>
          <w:szCs w:val="21"/>
        </w:rPr>
      </w:pPr>
      <w:r w:rsidRPr="00E13335">
        <w:rPr>
          <w:rFonts w:ascii="宋体" w:eastAsia="宋体" w:hAnsi="宋体"/>
          <w:color w:val="000000" w:themeColor="text1"/>
          <w:sz w:val="21"/>
          <w:szCs w:val="21"/>
        </w:rPr>
        <w:t>2.病原微生物实验室的定义</w:t>
      </w:r>
    </w:p>
    <w:p w14:paraId="2CBEB465" w14:textId="77777777" w:rsidR="00EA4EB3" w:rsidRPr="00E13335" w:rsidRDefault="00EA4EB3" w:rsidP="001969AE">
      <w:pPr>
        <w:ind w:firstLineChars="300" w:firstLine="630"/>
        <w:rPr>
          <w:rFonts w:ascii="宋体" w:eastAsia="宋体" w:hAnsi="宋体"/>
          <w:color w:val="000000" w:themeColor="text1"/>
          <w:sz w:val="21"/>
          <w:szCs w:val="21"/>
        </w:rPr>
      </w:pPr>
      <w:r w:rsidRPr="00E13335">
        <w:rPr>
          <w:rFonts w:ascii="宋体" w:eastAsia="宋体" w:hAnsi="宋体"/>
          <w:color w:val="000000" w:themeColor="text1"/>
          <w:sz w:val="21"/>
          <w:szCs w:val="21"/>
        </w:rPr>
        <w:t>3.生物安全柜选型原则</w:t>
      </w:r>
    </w:p>
    <w:p w14:paraId="2B1B4AF4" w14:textId="77777777" w:rsidR="00EA4EB3" w:rsidRPr="00E13335" w:rsidRDefault="00EA4EB3" w:rsidP="001969AE">
      <w:pPr>
        <w:ind w:firstLineChars="300" w:firstLine="630"/>
        <w:rPr>
          <w:rFonts w:ascii="宋体" w:eastAsia="宋体" w:hAnsi="宋体"/>
          <w:color w:val="000000" w:themeColor="text1"/>
          <w:sz w:val="21"/>
          <w:szCs w:val="21"/>
        </w:rPr>
      </w:pPr>
      <w:r w:rsidRPr="00E13335">
        <w:rPr>
          <w:rFonts w:ascii="宋体" w:eastAsia="宋体" w:hAnsi="宋体"/>
          <w:color w:val="000000" w:themeColor="text1"/>
          <w:sz w:val="21"/>
          <w:szCs w:val="21"/>
        </w:rPr>
        <w:t>4.消毒、灭菌方法的选择和基本程序</w:t>
      </w:r>
    </w:p>
    <w:p w14:paraId="51173853" w14:textId="77777777" w:rsidR="00EA4EB3" w:rsidRPr="00E13335" w:rsidRDefault="00EA4EB3" w:rsidP="001969AE">
      <w:pPr>
        <w:ind w:firstLineChars="300" w:firstLine="630"/>
        <w:rPr>
          <w:rFonts w:ascii="宋体" w:eastAsia="宋体" w:hAnsi="宋体"/>
          <w:color w:val="000000" w:themeColor="text1"/>
          <w:sz w:val="21"/>
          <w:szCs w:val="21"/>
        </w:rPr>
      </w:pPr>
      <w:r w:rsidRPr="00E13335">
        <w:rPr>
          <w:rFonts w:ascii="宋体" w:eastAsia="宋体" w:hAnsi="宋体"/>
          <w:color w:val="000000" w:themeColor="text1"/>
          <w:sz w:val="21"/>
          <w:szCs w:val="21"/>
        </w:rPr>
        <w:t>5.消毒、灭菌效果监测的方法</w:t>
      </w:r>
    </w:p>
    <w:p w14:paraId="02D89F26" w14:textId="77777777" w:rsidR="00EA4EB3" w:rsidRPr="00E13335" w:rsidRDefault="00EA4EB3" w:rsidP="001969AE">
      <w:pPr>
        <w:ind w:firstLineChars="300" w:firstLine="630"/>
        <w:rPr>
          <w:rFonts w:ascii="宋体" w:eastAsia="宋体" w:hAnsi="宋体"/>
          <w:color w:val="000000" w:themeColor="text1"/>
          <w:sz w:val="21"/>
          <w:szCs w:val="21"/>
        </w:rPr>
      </w:pPr>
      <w:r w:rsidRPr="00E13335">
        <w:rPr>
          <w:rFonts w:ascii="宋体" w:eastAsia="宋体" w:hAnsi="宋体"/>
          <w:color w:val="000000" w:themeColor="text1"/>
          <w:sz w:val="21"/>
          <w:szCs w:val="21"/>
        </w:rPr>
        <w:t>6.生物安全标识的使用</w:t>
      </w:r>
    </w:p>
    <w:p w14:paraId="072D3F1A" w14:textId="77777777" w:rsidR="00854EB2" w:rsidRPr="00E13335" w:rsidRDefault="00854EB2" w:rsidP="00EA4EB3">
      <w:pPr>
        <w:rPr>
          <w:rFonts w:ascii="宋体" w:eastAsia="宋体" w:hAnsi="宋体"/>
          <w:b/>
          <w:bCs/>
          <w:color w:val="000000" w:themeColor="text1"/>
          <w:sz w:val="21"/>
          <w:szCs w:val="21"/>
        </w:rPr>
      </w:pPr>
    </w:p>
    <w:p w14:paraId="4B5E23DC" w14:textId="74B60D68" w:rsidR="00EA4EB3" w:rsidRPr="00E13335" w:rsidRDefault="00EA4EB3" w:rsidP="00EA4EB3">
      <w:pPr>
        <w:rPr>
          <w:rFonts w:ascii="宋体" w:eastAsia="宋体" w:hAnsi="宋体"/>
          <w:b/>
          <w:color w:val="000000" w:themeColor="text1"/>
          <w:sz w:val="21"/>
          <w:szCs w:val="21"/>
        </w:rPr>
      </w:pPr>
      <w:r w:rsidRPr="00E13335">
        <w:rPr>
          <w:rFonts w:ascii="宋体" w:eastAsia="宋体" w:hAnsi="宋体"/>
          <w:b/>
          <w:bCs/>
          <w:color w:val="000000" w:themeColor="text1"/>
          <w:sz w:val="21"/>
          <w:szCs w:val="21"/>
        </w:rPr>
        <w:t>附件1</w:t>
      </w:r>
      <w:r w:rsidRPr="00E13335">
        <w:rPr>
          <w:rFonts w:ascii="宋体" w:eastAsia="宋体" w:hAnsi="宋体"/>
          <w:b/>
          <w:color w:val="000000" w:themeColor="text1"/>
          <w:sz w:val="21"/>
          <w:szCs w:val="21"/>
        </w:rPr>
        <w:t>病原微生物危害等级分类</w:t>
      </w:r>
    </w:p>
    <w:p w14:paraId="75928B75"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本办法采用《病原微生物实验室安全管理条例》的病原微生物危害等级分类方法，与《实验室生物安全通用要求》GB19489-2008和WHO《实验室生物安全手册》的分类方法，对应关系见表1。</w:t>
      </w:r>
    </w:p>
    <w:p w14:paraId="11FD04DD"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表1：病原微生物的危害等级划分与标准</w:t>
      </w:r>
    </w:p>
    <w:tbl>
      <w:tblPr>
        <w:tblW w:w="9468" w:type="dxa"/>
        <w:jc w:val="center"/>
        <w:tblCellMar>
          <w:left w:w="0" w:type="dxa"/>
          <w:right w:w="0" w:type="dxa"/>
        </w:tblCellMar>
        <w:tblLook w:val="04A0" w:firstRow="1" w:lastRow="0" w:firstColumn="1" w:lastColumn="0" w:noHBand="0" w:noVBand="1"/>
      </w:tblPr>
      <w:tblGrid>
        <w:gridCol w:w="2943"/>
        <w:gridCol w:w="3254"/>
        <w:gridCol w:w="3271"/>
      </w:tblGrid>
      <w:tr w:rsidR="00E13335" w:rsidRPr="00E13335" w14:paraId="6E8DC4A5" w14:textId="77777777" w:rsidTr="00CA2CFC">
        <w:trPr>
          <w:trHeight w:val="227"/>
          <w:jc w:val="center"/>
        </w:trPr>
        <w:tc>
          <w:tcPr>
            <w:tcW w:w="2943" w:type="dxa"/>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14:paraId="32B0416B"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《病原微生物实验室生物安全管理条例》</w:t>
            </w:r>
          </w:p>
        </w:tc>
        <w:tc>
          <w:tcPr>
            <w:tcW w:w="3254"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2ECA6304"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《实验室生物安全通用要求》GB19489-2008</w:t>
            </w:r>
          </w:p>
        </w:tc>
        <w:tc>
          <w:tcPr>
            <w:tcW w:w="3271"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25454C53"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WHO《实验室生物安全手册》（第三版 2004）</w:t>
            </w:r>
          </w:p>
        </w:tc>
      </w:tr>
      <w:tr w:rsidR="00E13335" w:rsidRPr="00E13335" w14:paraId="5405FFDA" w14:textId="77777777" w:rsidTr="00CA2CFC">
        <w:trPr>
          <w:trHeight w:val="227"/>
          <w:jc w:val="center"/>
        </w:trPr>
        <w:tc>
          <w:tcPr>
            <w:tcW w:w="2943" w:type="dxa"/>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tcPr>
          <w:p w14:paraId="164FA918" w14:textId="757C6575" w:rsidR="00CA2CFC" w:rsidRPr="00E13335" w:rsidRDefault="00CA2CFC"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四类 在通常情况下不会引起人类或者动物疾病的微生物。</w:t>
            </w:r>
          </w:p>
        </w:tc>
        <w:tc>
          <w:tcPr>
            <w:tcW w:w="3254"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vAlign w:val="center"/>
          </w:tcPr>
          <w:p w14:paraId="0916B372" w14:textId="404D3224" w:rsidR="00CA2CFC" w:rsidRPr="00E13335" w:rsidRDefault="00CA2CFC" w:rsidP="00EA4EB3">
            <w:pPr>
              <w:rPr>
                <w:rFonts w:ascii="宋体" w:eastAsia="宋体" w:hAnsi="宋体"/>
                <w:color w:val="000000" w:themeColor="text1"/>
                <w:sz w:val="21"/>
                <w:szCs w:val="21"/>
              </w:rPr>
            </w:pPr>
            <w:r w:rsidRPr="00E13335">
              <w:rPr>
                <w:rFonts w:ascii="宋体" w:eastAsia="宋体" w:hAnsi="宋体" w:cs="微软雅黑" w:hint="eastAsia"/>
                <w:color w:val="000000" w:themeColor="text1"/>
                <w:sz w:val="21"/>
                <w:szCs w:val="21"/>
              </w:rPr>
              <w:t>Ⅰ</w:t>
            </w:r>
            <w:r w:rsidRPr="00E13335">
              <w:rPr>
                <w:rFonts w:ascii="宋体" w:eastAsia="宋体" w:hAnsi="宋体"/>
                <w:color w:val="000000" w:themeColor="text1"/>
                <w:sz w:val="21"/>
                <w:szCs w:val="21"/>
              </w:rPr>
              <w:t>级 （低个体危害，低群体危害）不会导致健康工作者和动物致病的细菌、真菌、病毒和寄生虫等生物因子。</w:t>
            </w:r>
          </w:p>
        </w:tc>
        <w:tc>
          <w:tcPr>
            <w:tcW w:w="3271"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vAlign w:val="center"/>
          </w:tcPr>
          <w:p w14:paraId="46EED8F5" w14:textId="6C89537C" w:rsidR="00CA2CFC" w:rsidRPr="00E13335" w:rsidRDefault="00CA2CFC" w:rsidP="00EA4EB3">
            <w:pPr>
              <w:rPr>
                <w:rFonts w:ascii="宋体" w:eastAsia="宋体" w:hAnsi="宋体"/>
                <w:color w:val="000000" w:themeColor="text1"/>
                <w:sz w:val="21"/>
                <w:szCs w:val="21"/>
              </w:rPr>
            </w:pPr>
            <w:r w:rsidRPr="00E13335">
              <w:rPr>
                <w:rFonts w:ascii="宋体" w:eastAsia="宋体" w:hAnsi="宋体" w:cs="微软雅黑" w:hint="eastAsia"/>
                <w:color w:val="000000" w:themeColor="text1"/>
                <w:sz w:val="21"/>
                <w:szCs w:val="21"/>
              </w:rPr>
              <w:t>Ⅰ</w:t>
            </w:r>
            <w:r w:rsidRPr="00E13335">
              <w:rPr>
                <w:rFonts w:ascii="宋体" w:eastAsia="宋体" w:hAnsi="宋体"/>
                <w:color w:val="000000" w:themeColor="text1"/>
                <w:sz w:val="21"/>
                <w:szCs w:val="21"/>
              </w:rPr>
              <w:t>级 （无或极低的个体和群体危险）不太可能引起人或动物致病的微生物。</w:t>
            </w:r>
          </w:p>
        </w:tc>
      </w:tr>
      <w:tr w:rsidR="00E13335" w:rsidRPr="00E13335" w14:paraId="64CAD911" w14:textId="77777777" w:rsidTr="00CA2CFC">
        <w:trPr>
          <w:trHeight w:val="340"/>
          <w:jc w:val="center"/>
        </w:trPr>
        <w:tc>
          <w:tcPr>
            <w:tcW w:w="2943"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14:paraId="65CE6BFD" w14:textId="77777777" w:rsidR="00CA2CFC" w:rsidRPr="00E13335" w:rsidRDefault="00CA2CFC"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三类 能够引起人类或者动物疾病，但一般情况下对人、动物或者环境不构成严重危害，传播风险有限，实验室感染后很少引起严重疾病，并且具备有效治疗和预防措施的微生物。</w:t>
            </w:r>
          </w:p>
        </w:tc>
        <w:tc>
          <w:tcPr>
            <w:tcW w:w="3254" w:type="dxa"/>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3B11B0D6" w14:textId="77777777" w:rsidR="00CA2CFC" w:rsidRPr="00E13335" w:rsidRDefault="00CA2CFC" w:rsidP="00EA4EB3">
            <w:pPr>
              <w:rPr>
                <w:rFonts w:ascii="宋体" w:eastAsia="宋体" w:hAnsi="宋体"/>
                <w:color w:val="000000" w:themeColor="text1"/>
                <w:sz w:val="21"/>
                <w:szCs w:val="21"/>
              </w:rPr>
            </w:pPr>
            <w:r w:rsidRPr="00E13335">
              <w:rPr>
                <w:rFonts w:ascii="宋体" w:eastAsia="宋体" w:hAnsi="宋体" w:cs="微软雅黑" w:hint="eastAsia"/>
                <w:color w:val="000000" w:themeColor="text1"/>
                <w:sz w:val="21"/>
                <w:szCs w:val="21"/>
              </w:rPr>
              <w:t>Ⅱ</w:t>
            </w:r>
            <w:r w:rsidRPr="00E13335">
              <w:rPr>
                <w:rFonts w:ascii="宋体" w:eastAsia="宋体" w:hAnsi="宋体"/>
                <w:color w:val="000000" w:themeColor="text1"/>
                <w:sz w:val="21"/>
                <w:szCs w:val="21"/>
              </w:rPr>
              <w:t>级 （中等个体危害，有限群体危害）能引起人或动物发病，但一般情况下对健康工作者、群体、家畜或环境不会引起严重危害的病原微生物。实验室感染</w:t>
            </w:r>
            <w:proofErr w:type="gramStart"/>
            <w:r w:rsidRPr="00E13335">
              <w:rPr>
                <w:rFonts w:ascii="宋体" w:eastAsia="宋体" w:hAnsi="宋体"/>
                <w:color w:val="000000" w:themeColor="text1"/>
                <w:sz w:val="21"/>
                <w:szCs w:val="21"/>
              </w:rPr>
              <w:t>不</w:t>
            </w:r>
            <w:proofErr w:type="gramEnd"/>
            <w:r w:rsidRPr="00E13335">
              <w:rPr>
                <w:rFonts w:ascii="宋体" w:eastAsia="宋体" w:hAnsi="宋体"/>
                <w:color w:val="000000" w:themeColor="text1"/>
                <w:sz w:val="21"/>
                <w:szCs w:val="21"/>
              </w:rPr>
              <w:t>导致严重疾病，具备有效治疗和预防措施，并且传播风险有限。</w:t>
            </w:r>
          </w:p>
        </w:tc>
        <w:tc>
          <w:tcPr>
            <w:tcW w:w="3271" w:type="dxa"/>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30B9D91C" w14:textId="77777777" w:rsidR="00CA2CFC" w:rsidRPr="00E13335" w:rsidRDefault="00CA2CFC" w:rsidP="00EA4EB3">
            <w:pPr>
              <w:rPr>
                <w:rFonts w:ascii="宋体" w:eastAsia="宋体" w:hAnsi="宋体"/>
                <w:color w:val="000000" w:themeColor="text1"/>
                <w:sz w:val="21"/>
                <w:szCs w:val="21"/>
              </w:rPr>
            </w:pPr>
            <w:r w:rsidRPr="00E13335">
              <w:rPr>
                <w:rFonts w:ascii="宋体" w:eastAsia="宋体" w:hAnsi="宋体" w:cs="微软雅黑" w:hint="eastAsia"/>
                <w:color w:val="000000" w:themeColor="text1"/>
                <w:sz w:val="21"/>
                <w:szCs w:val="21"/>
              </w:rPr>
              <w:t>Ⅱ</w:t>
            </w:r>
            <w:r w:rsidRPr="00E13335">
              <w:rPr>
                <w:rFonts w:ascii="宋体" w:eastAsia="宋体" w:hAnsi="宋体"/>
                <w:color w:val="000000" w:themeColor="text1"/>
                <w:sz w:val="21"/>
                <w:szCs w:val="21"/>
              </w:rPr>
              <w:t>级 （个体危险中等，群体危险低）病原微生物能够对人或动物致病，但对实验室工作人员、社区、牲畜或环境不易导致严重危害。实验室暴露也许会引起严重感染，但对感染有有效的预防和治疗措施，并且疾病传播的危险有限。</w:t>
            </w:r>
          </w:p>
        </w:tc>
      </w:tr>
      <w:tr w:rsidR="00E13335" w:rsidRPr="00E13335" w14:paraId="35C50A09" w14:textId="77777777" w:rsidTr="00CA2CFC">
        <w:trPr>
          <w:trHeight w:val="340"/>
          <w:jc w:val="center"/>
        </w:trPr>
        <w:tc>
          <w:tcPr>
            <w:tcW w:w="2943"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14:paraId="54F64F78" w14:textId="77777777" w:rsidR="00CA2CFC" w:rsidRPr="00E13335" w:rsidRDefault="00CA2CFC"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二类 能够引起人类或者动物严重疾病，比较容易直接或者间接在人与人、动物与人、动物与动物间传播的微生物。</w:t>
            </w:r>
          </w:p>
        </w:tc>
        <w:tc>
          <w:tcPr>
            <w:tcW w:w="3254" w:type="dxa"/>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085396D3" w14:textId="77777777" w:rsidR="00CA2CFC" w:rsidRPr="00E13335" w:rsidRDefault="00CA2CFC" w:rsidP="00EA4EB3">
            <w:pPr>
              <w:rPr>
                <w:rFonts w:ascii="宋体" w:eastAsia="宋体" w:hAnsi="宋体"/>
                <w:color w:val="000000" w:themeColor="text1"/>
                <w:sz w:val="21"/>
                <w:szCs w:val="21"/>
              </w:rPr>
            </w:pPr>
            <w:r w:rsidRPr="00E13335">
              <w:rPr>
                <w:rFonts w:ascii="宋体" w:eastAsia="宋体" w:hAnsi="宋体" w:cs="微软雅黑" w:hint="eastAsia"/>
                <w:color w:val="000000" w:themeColor="text1"/>
                <w:sz w:val="21"/>
                <w:szCs w:val="21"/>
              </w:rPr>
              <w:t>Ⅲ</w:t>
            </w:r>
            <w:r w:rsidRPr="00E13335">
              <w:rPr>
                <w:rFonts w:ascii="宋体" w:eastAsia="宋体" w:hAnsi="宋体"/>
                <w:color w:val="000000" w:themeColor="text1"/>
                <w:sz w:val="21"/>
                <w:szCs w:val="21"/>
              </w:rPr>
              <w:t>级 （高个体危害，低群体危害）能引起人类或动物严重疾病，或造成严重经济损失，但通常不能因偶尔接触而在个体间传播，或能使用抗生素、抗寄生虫药物治疗的病原微生物。</w:t>
            </w:r>
          </w:p>
        </w:tc>
        <w:tc>
          <w:tcPr>
            <w:tcW w:w="3271" w:type="dxa"/>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09CDC32B" w14:textId="77777777" w:rsidR="00CA2CFC" w:rsidRPr="00E13335" w:rsidRDefault="00CA2CFC" w:rsidP="00EA4EB3">
            <w:pPr>
              <w:rPr>
                <w:rFonts w:ascii="宋体" w:eastAsia="宋体" w:hAnsi="宋体"/>
                <w:color w:val="000000" w:themeColor="text1"/>
                <w:sz w:val="21"/>
                <w:szCs w:val="21"/>
              </w:rPr>
            </w:pPr>
            <w:r w:rsidRPr="00E13335">
              <w:rPr>
                <w:rFonts w:ascii="宋体" w:eastAsia="宋体" w:hAnsi="宋体" w:cs="微软雅黑" w:hint="eastAsia"/>
                <w:color w:val="000000" w:themeColor="text1"/>
                <w:sz w:val="21"/>
                <w:szCs w:val="21"/>
              </w:rPr>
              <w:t>Ⅲ</w:t>
            </w:r>
            <w:r w:rsidRPr="00E13335">
              <w:rPr>
                <w:rFonts w:ascii="宋体" w:eastAsia="宋体" w:hAnsi="宋体"/>
                <w:color w:val="000000" w:themeColor="text1"/>
                <w:sz w:val="21"/>
                <w:szCs w:val="21"/>
              </w:rPr>
              <w:t>级 （个体危险高，群体危险低）病原微生物通常能引起人或者动物的严重疾病，但一般不会发生感染个体向其他个体的传播，并且对感染由有效的预防和治疗措施。</w:t>
            </w:r>
          </w:p>
        </w:tc>
      </w:tr>
      <w:tr w:rsidR="00E13335" w:rsidRPr="00E13335" w14:paraId="0010A8BF" w14:textId="77777777" w:rsidTr="00CA2CFC">
        <w:trPr>
          <w:trHeight w:val="567"/>
          <w:jc w:val="center"/>
        </w:trPr>
        <w:tc>
          <w:tcPr>
            <w:tcW w:w="2943"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14:paraId="631EC4B3" w14:textId="77777777" w:rsidR="00CA2CFC" w:rsidRPr="00E13335" w:rsidRDefault="00CA2CFC"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一类 能够引起人类或者动物非常严重疾病的微生物，以及我国尚未发现或者已经宣布消灭的微生物。</w:t>
            </w:r>
          </w:p>
        </w:tc>
        <w:tc>
          <w:tcPr>
            <w:tcW w:w="3254" w:type="dxa"/>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2E6CE12B" w14:textId="77777777" w:rsidR="00CA2CFC" w:rsidRPr="00E13335" w:rsidRDefault="00CA2CFC" w:rsidP="00EA4EB3">
            <w:pPr>
              <w:rPr>
                <w:rFonts w:ascii="宋体" w:eastAsia="宋体" w:hAnsi="宋体"/>
                <w:color w:val="000000" w:themeColor="text1"/>
                <w:sz w:val="21"/>
                <w:szCs w:val="21"/>
              </w:rPr>
            </w:pPr>
            <w:r w:rsidRPr="00E13335">
              <w:rPr>
                <w:rFonts w:ascii="宋体" w:eastAsia="宋体" w:hAnsi="宋体" w:cs="微软雅黑" w:hint="eastAsia"/>
                <w:color w:val="000000" w:themeColor="text1"/>
                <w:sz w:val="21"/>
                <w:szCs w:val="21"/>
              </w:rPr>
              <w:t>Ⅳ</w:t>
            </w:r>
            <w:r w:rsidRPr="00E13335">
              <w:rPr>
                <w:rFonts w:ascii="宋体" w:eastAsia="宋体" w:hAnsi="宋体"/>
                <w:color w:val="000000" w:themeColor="text1"/>
                <w:sz w:val="21"/>
                <w:szCs w:val="21"/>
              </w:rPr>
              <w:t>级 （高个体危害，高群体危害）能引起人或动物非常严重疾病，一般不能治愈，容易直接或间接或偶然接触在人与人，或动物与人，或人与动物，或动物与动物间传播的病原微生物。</w:t>
            </w:r>
          </w:p>
        </w:tc>
        <w:tc>
          <w:tcPr>
            <w:tcW w:w="3271" w:type="dxa"/>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2206F5CE" w14:textId="77777777" w:rsidR="00CA2CFC" w:rsidRPr="00E13335" w:rsidRDefault="00CA2CFC" w:rsidP="00EA4EB3">
            <w:pPr>
              <w:rPr>
                <w:rFonts w:ascii="宋体" w:eastAsia="宋体" w:hAnsi="宋体"/>
                <w:color w:val="000000" w:themeColor="text1"/>
                <w:sz w:val="21"/>
                <w:szCs w:val="21"/>
              </w:rPr>
            </w:pPr>
            <w:r w:rsidRPr="00E13335">
              <w:rPr>
                <w:rFonts w:ascii="宋体" w:eastAsia="宋体" w:hAnsi="宋体" w:cs="微软雅黑" w:hint="eastAsia"/>
                <w:color w:val="000000" w:themeColor="text1"/>
                <w:sz w:val="21"/>
                <w:szCs w:val="21"/>
              </w:rPr>
              <w:t>Ⅳ</w:t>
            </w:r>
            <w:r w:rsidRPr="00E13335">
              <w:rPr>
                <w:rFonts w:ascii="宋体" w:eastAsia="宋体" w:hAnsi="宋体"/>
                <w:color w:val="000000" w:themeColor="text1"/>
                <w:sz w:val="21"/>
                <w:szCs w:val="21"/>
              </w:rPr>
              <w:t>级 （个体和群体危险均高）病原微生物通常能引起人或动物的严重疾病，并且很容易发生个体之间的直接或间接传播，对感染一般没有有效的预防和治疗措施。</w:t>
            </w:r>
          </w:p>
        </w:tc>
      </w:tr>
    </w:tbl>
    <w:p w14:paraId="1A2650C0"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b/>
          <w:bCs/>
          <w:color w:val="000000" w:themeColor="text1"/>
          <w:sz w:val="21"/>
          <w:szCs w:val="21"/>
        </w:rPr>
        <w:lastRenderedPageBreak/>
        <w:t> </w:t>
      </w:r>
    </w:p>
    <w:p w14:paraId="4AF4936B" w14:textId="77777777" w:rsidR="00EA4EB3" w:rsidRPr="00E13335" w:rsidRDefault="00EA4EB3" w:rsidP="00EA4EB3">
      <w:pPr>
        <w:rPr>
          <w:rFonts w:ascii="宋体" w:eastAsia="宋体" w:hAnsi="宋体"/>
          <w:b/>
          <w:color w:val="000000" w:themeColor="text1"/>
          <w:sz w:val="21"/>
          <w:szCs w:val="21"/>
        </w:rPr>
      </w:pPr>
      <w:r w:rsidRPr="00E13335">
        <w:rPr>
          <w:rFonts w:ascii="宋体" w:eastAsia="宋体" w:hAnsi="宋体"/>
          <w:b/>
          <w:bCs/>
          <w:color w:val="000000" w:themeColor="text1"/>
          <w:sz w:val="21"/>
          <w:szCs w:val="21"/>
        </w:rPr>
        <w:t>附件2</w:t>
      </w:r>
      <w:r w:rsidRPr="00E13335">
        <w:rPr>
          <w:rFonts w:ascii="宋体" w:eastAsia="宋体" w:hAnsi="宋体"/>
          <w:b/>
          <w:color w:val="000000" w:themeColor="text1"/>
          <w:sz w:val="21"/>
          <w:szCs w:val="21"/>
        </w:rPr>
        <w:t>病原微生物实验室的定义</w:t>
      </w:r>
    </w:p>
    <w:p w14:paraId="23C843D0"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一级病原微生物实验室：是指实验操作、安全设备和设施适应于从事具有明确生物学特征的、已知在健康成人中不引起疾病的、活的微生物菌（毒）种研究的生物安全防护水平实验室。</w:t>
      </w:r>
    </w:p>
    <w:p w14:paraId="54DE3EF4"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二级病原微生物实验室：是指实验操作、安全设备和设施适应于操作我国的生物危害第三类以下的致病微生物或少量第二类致病微生物的某些实验活动的生物安全防护水平实验室。</w:t>
      </w:r>
    </w:p>
    <w:p w14:paraId="6D21FFEA"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专用实验室：是指专门用来开展针对某一特定病原微生物的实验活动的实验室，如艾滋病实验室、结核病实验室等。</w:t>
      </w:r>
      <w:r w:rsidRPr="00E13335">
        <w:rPr>
          <w:rFonts w:ascii="宋体" w:eastAsia="宋体" w:hAnsi="宋体"/>
          <w:b/>
          <w:bCs/>
          <w:color w:val="000000" w:themeColor="text1"/>
          <w:sz w:val="21"/>
          <w:szCs w:val="21"/>
        </w:rPr>
        <w:t> </w:t>
      </w:r>
    </w:p>
    <w:p w14:paraId="736A3E9E" w14:textId="77777777" w:rsidR="00854EB2" w:rsidRPr="00E13335" w:rsidRDefault="00854EB2" w:rsidP="00EA4EB3">
      <w:pPr>
        <w:rPr>
          <w:rFonts w:ascii="宋体" w:eastAsia="宋体" w:hAnsi="宋体"/>
          <w:b/>
          <w:bCs/>
          <w:color w:val="000000" w:themeColor="text1"/>
          <w:sz w:val="21"/>
          <w:szCs w:val="21"/>
        </w:rPr>
      </w:pPr>
    </w:p>
    <w:p w14:paraId="4C6395B7" w14:textId="2F5538A1" w:rsidR="00EA4EB3" w:rsidRPr="00E13335" w:rsidRDefault="00EA4EB3" w:rsidP="00EA4EB3">
      <w:pPr>
        <w:rPr>
          <w:rFonts w:ascii="宋体" w:eastAsia="宋体" w:hAnsi="宋体"/>
          <w:b/>
          <w:color w:val="000000" w:themeColor="text1"/>
          <w:sz w:val="21"/>
          <w:szCs w:val="21"/>
        </w:rPr>
      </w:pPr>
      <w:r w:rsidRPr="00E13335">
        <w:rPr>
          <w:rFonts w:ascii="宋体" w:eastAsia="宋体" w:hAnsi="宋体"/>
          <w:b/>
          <w:bCs/>
          <w:color w:val="000000" w:themeColor="text1"/>
          <w:sz w:val="21"/>
          <w:szCs w:val="21"/>
        </w:rPr>
        <w:t>附件3</w:t>
      </w:r>
      <w:r w:rsidRPr="00E13335">
        <w:rPr>
          <w:rFonts w:ascii="宋体" w:eastAsia="宋体" w:hAnsi="宋体"/>
          <w:b/>
          <w:color w:val="000000" w:themeColor="text1"/>
          <w:sz w:val="21"/>
          <w:szCs w:val="21"/>
        </w:rPr>
        <w:t>生物安全柜选型原则</w:t>
      </w:r>
    </w:p>
    <w:p w14:paraId="237361ED"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实验室应根据所需保护的实验对象的类型；针对操作感染性物质所需的个体防护要求；暴露于放射性核素和挥发性有毒化学品时的个体防护要求；或其他特殊性的工作要求来选择生物安全柜的类型。一般在二级生物安全防护水平实验室中主要使用</w:t>
      </w:r>
      <w:r w:rsidRPr="00E13335">
        <w:rPr>
          <w:rFonts w:ascii="宋体" w:eastAsia="宋体" w:hAnsi="宋体" w:cs="微软雅黑" w:hint="eastAsia"/>
          <w:color w:val="000000" w:themeColor="text1"/>
          <w:sz w:val="21"/>
          <w:szCs w:val="21"/>
        </w:rPr>
        <w:t>Ⅱ</w:t>
      </w:r>
      <w:r w:rsidRPr="00E13335">
        <w:rPr>
          <w:rFonts w:ascii="宋体" w:eastAsia="宋体" w:hAnsi="宋体"/>
          <w:color w:val="000000" w:themeColor="text1"/>
          <w:sz w:val="21"/>
          <w:szCs w:val="21"/>
        </w:rPr>
        <w:t>级生物安全柜（A1型、A2型、B1型、B2型），常用的是A2型和B2型。生物安全柜的选型遵循原则见表2。</w:t>
      </w:r>
    </w:p>
    <w:p w14:paraId="1C808FC6" w14:textId="4E02ABE6"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表2：生物安全柜选型原则</w:t>
      </w:r>
    </w:p>
    <w:tbl>
      <w:tblPr>
        <w:tblW w:w="0" w:type="auto"/>
        <w:jc w:val="center"/>
        <w:tblCellMar>
          <w:left w:w="0" w:type="dxa"/>
          <w:right w:w="0" w:type="dxa"/>
        </w:tblCellMar>
        <w:tblLook w:val="04A0" w:firstRow="1" w:lastRow="0" w:firstColumn="1" w:lastColumn="0" w:noHBand="0" w:noVBand="1"/>
      </w:tblPr>
      <w:tblGrid>
        <w:gridCol w:w="4590"/>
        <w:gridCol w:w="3945"/>
      </w:tblGrid>
      <w:tr w:rsidR="00E13335" w:rsidRPr="00E13335" w14:paraId="66211413" w14:textId="77777777" w:rsidTr="00EA4EB3">
        <w:trPr>
          <w:trHeight w:val="567"/>
          <w:jc w:val="center"/>
        </w:trPr>
        <w:tc>
          <w:tcPr>
            <w:tcW w:w="4590" w:type="dxa"/>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14:paraId="0B186E22"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保护类型</w:t>
            </w:r>
          </w:p>
        </w:tc>
        <w:tc>
          <w:tcPr>
            <w:tcW w:w="3945"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4345C19A"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生物安全柜选择</w:t>
            </w:r>
          </w:p>
        </w:tc>
      </w:tr>
      <w:tr w:rsidR="00E13335" w:rsidRPr="00E13335" w14:paraId="0DE152AC" w14:textId="77777777" w:rsidTr="00EA4EB3">
        <w:trPr>
          <w:trHeight w:val="567"/>
          <w:jc w:val="center"/>
        </w:trPr>
        <w:tc>
          <w:tcPr>
            <w:tcW w:w="4590"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14:paraId="1E0C02A8"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个人防护，针对危害程度一、二、三类的微生物</w:t>
            </w:r>
          </w:p>
        </w:tc>
        <w:tc>
          <w:tcPr>
            <w:tcW w:w="3945" w:type="dxa"/>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4DCEB422"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s="微软雅黑" w:hint="eastAsia"/>
                <w:color w:val="000000" w:themeColor="text1"/>
                <w:sz w:val="21"/>
                <w:szCs w:val="21"/>
              </w:rPr>
              <w:t>Ⅱ</w:t>
            </w:r>
            <w:r w:rsidRPr="00E13335">
              <w:rPr>
                <w:rFonts w:ascii="宋体" w:eastAsia="宋体" w:hAnsi="宋体"/>
                <w:color w:val="000000" w:themeColor="text1"/>
                <w:sz w:val="21"/>
                <w:szCs w:val="21"/>
              </w:rPr>
              <w:t>级各型生物安全柜</w:t>
            </w:r>
          </w:p>
        </w:tc>
      </w:tr>
      <w:tr w:rsidR="00E13335" w:rsidRPr="00E13335" w14:paraId="624A7906" w14:textId="77777777" w:rsidTr="00EA4EB3">
        <w:trPr>
          <w:trHeight w:val="567"/>
          <w:jc w:val="center"/>
        </w:trPr>
        <w:tc>
          <w:tcPr>
            <w:tcW w:w="4590"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14:paraId="182D4D8E"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少量挥发性放射性核素/化学品防护</w:t>
            </w:r>
          </w:p>
        </w:tc>
        <w:tc>
          <w:tcPr>
            <w:tcW w:w="3945" w:type="dxa"/>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1D04F57D"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s="微软雅黑" w:hint="eastAsia"/>
                <w:color w:val="000000" w:themeColor="text1"/>
                <w:sz w:val="21"/>
                <w:szCs w:val="21"/>
              </w:rPr>
              <w:t>Ⅱ</w:t>
            </w:r>
            <w:r w:rsidRPr="00E13335">
              <w:rPr>
                <w:rFonts w:ascii="宋体" w:eastAsia="宋体" w:hAnsi="宋体"/>
                <w:color w:val="000000" w:themeColor="text1"/>
                <w:sz w:val="21"/>
                <w:szCs w:val="21"/>
              </w:rPr>
              <w:t>级B1型或外排式</w:t>
            </w:r>
            <w:r w:rsidRPr="00E13335">
              <w:rPr>
                <w:rFonts w:ascii="宋体" w:eastAsia="宋体" w:hAnsi="宋体" w:cs="微软雅黑" w:hint="eastAsia"/>
                <w:color w:val="000000" w:themeColor="text1"/>
                <w:sz w:val="21"/>
                <w:szCs w:val="21"/>
              </w:rPr>
              <w:t>Ⅱ</w:t>
            </w:r>
            <w:r w:rsidRPr="00E13335">
              <w:rPr>
                <w:rFonts w:ascii="宋体" w:eastAsia="宋体" w:hAnsi="宋体"/>
                <w:color w:val="000000" w:themeColor="text1"/>
                <w:sz w:val="21"/>
                <w:szCs w:val="21"/>
              </w:rPr>
              <w:t>级A2型生物安全柜</w:t>
            </w:r>
          </w:p>
        </w:tc>
      </w:tr>
      <w:tr w:rsidR="00E13335" w:rsidRPr="00E13335" w14:paraId="5781FBC5" w14:textId="77777777" w:rsidTr="00EA4EB3">
        <w:trPr>
          <w:trHeight w:val="567"/>
          <w:jc w:val="center"/>
        </w:trPr>
        <w:tc>
          <w:tcPr>
            <w:tcW w:w="4590"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14:paraId="5E11D95B"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挥发性放射性核素/化学品防护</w:t>
            </w:r>
          </w:p>
        </w:tc>
        <w:tc>
          <w:tcPr>
            <w:tcW w:w="3945" w:type="dxa"/>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6DCC73C3"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s="微软雅黑" w:hint="eastAsia"/>
                <w:color w:val="000000" w:themeColor="text1"/>
                <w:sz w:val="21"/>
                <w:szCs w:val="21"/>
              </w:rPr>
              <w:t>Ⅱ</w:t>
            </w:r>
            <w:r w:rsidRPr="00E13335">
              <w:rPr>
                <w:rFonts w:ascii="宋体" w:eastAsia="宋体" w:hAnsi="宋体"/>
                <w:color w:val="000000" w:themeColor="text1"/>
                <w:sz w:val="21"/>
                <w:szCs w:val="21"/>
              </w:rPr>
              <w:t>级B2型生物安全柜</w:t>
            </w:r>
          </w:p>
        </w:tc>
      </w:tr>
    </w:tbl>
    <w:p w14:paraId="30A49F31"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p w14:paraId="367BE07C"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 </w:t>
      </w:r>
      <w:r w:rsidRPr="00E13335">
        <w:rPr>
          <w:rFonts w:ascii="宋体" w:eastAsia="宋体" w:hAnsi="宋体"/>
          <w:b/>
          <w:bCs/>
          <w:color w:val="000000" w:themeColor="text1"/>
          <w:sz w:val="21"/>
          <w:szCs w:val="21"/>
        </w:rPr>
        <w:t>附件4</w:t>
      </w:r>
      <w:r w:rsidRPr="00E13335">
        <w:rPr>
          <w:rFonts w:ascii="宋体" w:eastAsia="宋体" w:hAnsi="宋体"/>
          <w:b/>
          <w:color w:val="000000" w:themeColor="text1"/>
          <w:sz w:val="21"/>
          <w:szCs w:val="21"/>
        </w:rPr>
        <w:t>消毒、灭菌方法的选择和基本程序</w:t>
      </w:r>
    </w:p>
    <w:p w14:paraId="495FCC0A"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一般根据物品的种类和污染后的危害程度来选择消毒、灭菌方法。消毒首选物理方法，不能用物理方法消毒的方可选化学方法。</w:t>
      </w:r>
    </w:p>
    <w:p w14:paraId="7B23710C"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对于菌（毒）种、生物样本、其他感染性材料和污染物等，应选用高压蒸汽灭菌法处理。对于实验防护服、实验器具等，可选用高压蒸汽灭菌、化学浸泡法处理。</w:t>
      </w:r>
    </w:p>
    <w:p w14:paraId="19B4DC43"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对于实验仪器，台面和实验室环境等，可选用化学消毒剂或紫外线照射的方法处理。但若有病原微生物污染时，应采用更为有效的消毒法（如甲醛熏蒸等）。</w:t>
      </w:r>
    </w:p>
    <w:p w14:paraId="4A72B667"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对于被菌（毒）种、生物样本或其他感染性材料污染的器材和物品应先消毒后清洗，使用前再按物品危险性的种类，选择适当的消毒、灭菌方法进行消毒或灭菌处理。 </w:t>
      </w:r>
    </w:p>
    <w:p w14:paraId="574AEB07" w14:textId="77777777" w:rsidR="00854EB2" w:rsidRPr="00E13335" w:rsidRDefault="00854EB2" w:rsidP="00EA4EB3">
      <w:pPr>
        <w:rPr>
          <w:rFonts w:ascii="宋体" w:eastAsia="宋体" w:hAnsi="宋体"/>
          <w:b/>
          <w:bCs/>
          <w:color w:val="000000" w:themeColor="text1"/>
          <w:sz w:val="21"/>
          <w:szCs w:val="21"/>
        </w:rPr>
      </w:pPr>
    </w:p>
    <w:p w14:paraId="4BF8DBD1" w14:textId="77777777" w:rsidR="003C07FE" w:rsidRPr="00E13335" w:rsidRDefault="003C07FE" w:rsidP="00EA4EB3">
      <w:pPr>
        <w:rPr>
          <w:rFonts w:ascii="宋体" w:eastAsia="宋体" w:hAnsi="宋体"/>
          <w:b/>
          <w:bCs/>
          <w:color w:val="000000" w:themeColor="text1"/>
          <w:sz w:val="21"/>
          <w:szCs w:val="21"/>
        </w:rPr>
      </w:pPr>
    </w:p>
    <w:p w14:paraId="2DCC72DF" w14:textId="65FA8847" w:rsidR="00EA4EB3" w:rsidRPr="00E13335" w:rsidRDefault="00EA4EB3" w:rsidP="00EA4EB3">
      <w:pPr>
        <w:rPr>
          <w:rFonts w:ascii="宋体" w:eastAsia="宋体" w:hAnsi="宋体"/>
          <w:color w:val="000000" w:themeColor="text1"/>
          <w:sz w:val="21"/>
          <w:szCs w:val="21"/>
        </w:rPr>
      </w:pPr>
      <w:r w:rsidRPr="00E13335">
        <w:rPr>
          <w:rFonts w:ascii="宋体" w:eastAsia="宋体" w:hAnsi="宋体"/>
          <w:b/>
          <w:bCs/>
          <w:color w:val="000000" w:themeColor="text1"/>
          <w:sz w:val="21"/>
          <w:szCs w:val="21"/>
        </w:rPr>
        <w:lastRenderedPageBreak/>
        <w:t>附件5</w:t>
      </w:r>
      <w:r w:rsidRPr="00E13335">
        <w:rPr>
          <w:rFonts w:ascii="宋体" w:eastAsia="宋体" w:hAnsi="宋体"/>
          <w:b/>
          <w:color w:val="000000" w:themeColor="text1"/>
          <w:sz w:val="21"/>
          <w:szCs w:val="21"/>
        </w:rPr>
        <w:t>消毒、灭菌效果监测的方法</w:t>
      </w:r>
    </w:p>
    <w:p w14:paraId="175FAC9B"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实验室必须对消毒、灭菌效果定期进行监测。灭菌合格率必须达到100%，不合格的物品不得离开实验室。</w:t>
      </w:r>
    </w:p>
    <w:p w14:paraId="4C6D76BF"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一、使用中的消毒剂、灭菌剂，应进行生物和化学监测。</w:t>
      </w:r>
    </w:p>
    <w:p w14:paraId="1E715F52"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生物监测：消毒剂每季度一次，细菌含量必须&lt;100cfu/mL，不得检出致病微生物。</w:t>
      </w:r>
    </w:p>
    <w:p w14:paraId="7E628FC5"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灭菌剂每月一次，不得检出任何微生物。</w:t>
      </w:r>
    </w:p>
    <w:p w14:paraId="2632879B"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化学监测：应根据消毒、灭菌剂的性能定期监测，含氯制剂、过氧乙酸等应每日监测，对戊二醛的监测应每周不少于一次。</w:t>
      </w:r>
    </w:p>
    <w:p w14:paraId="7B8915B4"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消毒灭菌物品的监测：应定期对消毒、灭菌物品进行随机抽检，消毒物品不得检出致病性微生物，灭菌物品不得检出任何微生物。</w:t>
      </w:r>
    </w:p>
    <w:p w14:paraId="551296C5"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二、高压蒸汽灭菌效果监测。</w:t>
      </w:r>
    </w:p>
    <w:p w14:paraId="452EF17C"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高压蒸汽灭菌应进行工艺监测、化学监测和生物监测。工艺监测应每锅进行，并详细记录。化学监测应每包进行，对于高危险性物品需进行中心部位的化学监测。预真空压力灭菌器每天灭菌前进行B-D试验，生物监测应每月进行，新灭菌器使用前必须先进行生物监测，合格后方可使用。</w:t>
      </w:r>
    </w:p>
    <w:p w14:paraId="34F30DCB"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三、紫外线消毒效果监测</w:t>
      </w:r>
    </w:p>
    <w:p w14:paraId="6B65063A"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紫外线消毒应进行灯管照射强度监测和生物监测。</w:t>
      </w:r>
    </w:p>
    <w:p w14:paraId="1DACC4FA"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灯管照射强度监测每半年进行一次，不得低于70μw/cm</w:t>
      </w:r>
      <w:r w:rsidRPr="00E13335">
        <w:rPr>
          <w:rFonts w:ascii="宋体" w:eastAsia="宋体" w:hAnsi="宋体"/>
          <w:color w:val="000000" w:themeColor="text1"/>
          <w:sz w:val="21"/>
          <w:szCs w:val="21"/>
          <w:vertAlign w:val="superscript"/>
        </w:rPr>
        <w:t>2</w:t>
      </w:r>
      <w:r w:rsidRPr="00E13335">
        <w:rPr>
          <w:rFonts w:ascii="宋体" w:eastAsia="宋体" w:hAnsi="宋体"/>
          <w:color w:val="000000" w:themeColor="text1"/>
          <w:sz w:val="21"/>
          <w:szCs w:val="21"/>
        </w:rPr>
        <w:t>。新使用的灯管也要进行监测，不得低于100μw/cm</w:t>
      </w:r>
      <w:r w:rsidRPr="00E13335">
        <w:rPr>
          <w:rFonts w:ascii="宋体" w:eastAsia="宋体" w:hAnsi="宋体"/>
          <w:color w:val="000000" w:themeColor="text1"/>
          <w:sz w:val="21"/>
          <w:szCs w:val="21"/>
          <w:vertAlign w:val="superscript"/>
        </w:rPr>
        <w:t>2</w:t>
      </w:r>
    </w:p>
    <w:p w14:paraId="080D5F80"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生物监测必要时进行，要求经消毒后的物品或空气中的</w:t>
      </w:r>
      <w:proofErr w:type="gramStart"/>
      <w:r w:rsidRPr="00E13335">
        <w:rPr>
          <w:rFonts w:ascii="宋体" w:eastAsia="宋体" w:hAnsi="宋体"/>
          <w:color w:val="000000" w:themeColor="text1"/>
          <w:sz w:val="21"/>
          <w:szCs w:val="21"/>
        </w:rPr>
        <w:t>自然菌应减少</w:t>
      </w:r>
      <w:proofErr w:type="gramEnd"/>
      <w:r w:rsidRPr="00E13335">
        <w:rPr>
          <w:rFonts w:ascii="宋体" w:eastAsia="宋体" w:hAnsi="宋体"/>
          <w:color w:val="000000" w:themeColor="text1"/>
          <w:sz w:val="21"/>
          <w:szCs w:val="21"/>
        </w:rPr>
        <w:t>90.00%以上，人工染菌杀灭率应达到99.90%。</w:t>
      </w:r>
    </w:p>
    <w:p w14:paraId="04155937"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四、环境监测</w:t>
      </w:r>
    </w:p>
    <w:p w14:paraId="420C50CC"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环境监测包括对空气、仪器设备、物体表面和工作人员手的监测。在怀疑有实验室污染时应进行环境监测。监测方法和卫生标准见《医院消毒卫生标准》（GB15982-2012）。 </w:t>
      </w:r>
    </w:p>
    <w:p w14:paraId="0D608C9E" w14:textId="77777777" w:rsidR="00854EB2" w:rsidRPr="00E13335" w:rsidRDefault="00854EB2" w:rsidP="00EA4EB3">
      <w:pPr>
        <w:rPr>
          <w:rFonts w:ascii="宋体" w:eastAsia="宋体" w:hAnsi="宋体"/>
          <w:b/>
          <w:bCs/>
          <w:color w:val="000000" w:themeColor="text1"/>
          <w:sz w:val="21"/>
          <w:szCs w:val="21"/>
        </w:rPr>
      </w:pPr>
    </w:p>
    <w:p w14:paraId="6D847654" w14:textId="681F21CC" w:rsidR="00EA4EB3" w:rsidRPr="00E13335" w:rsidRDefault="00EA4EB3" w:rsidP="00EA4EB3">
      <w:pPr>
        <w:rPr>
          <w:rFonts w:ascii="宋体" w:eastAsia="宋体" w:hAnsi="宋体"/>
          <w:color w:val="000000" w:themeColor="text1"/>
          <w:sz w:val="21"/>
          <w:szCs w:val="21"/>
        </w:rPr>
      </w:pPr>
      <w:r w:rsidRPr="00E13335">
        <w:rPr>
          <w:rFonts w:ascii="宋体" w:eastAsia="宋体" w:hAnsi="宋体"/>
          <w:b/>
          <w:bCs/>
          <w:color w:val="000000" w:themeColor="text1"/>
          <w:sz w:val="21"/>
          <w:szCs w:val="21"/>
        </w:rPr>
        <w:t>附件6</w:t>
      </w:r>
      <w:r w:rsidRPr="00E13335">
        <w:rPr>
          <w:rFonts w:ascii="宋体" w:eastAsia="宋体" w:hAnsi="宋体"/>
          <w:b/>
          <w:color w:val="000000" w:themeColor="text1"/>
          <w:sz w:val="21"/>
          <w:szCs w:val="21"/>
        </w:rPr>
        <w:t>生物安全标识的使用</w:t>
      </w:r>
    </w:p>
    <w:p w14:paraId="0DBC54A7"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一、生物安全标识</w:t>
      </w:r>
    </w:p>
    <w:p w14:paraId="0D083FF2"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凡是盛装生物危害物质的容器、运输工具、进行生物危险物质操作的仪器和专用设备等都必须粘贴标示有相应危害级别的生物安全标识（见图1）。</w:t>
      </w:r>
    </w:p>
    <w:p w14:paraId="1089E003"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noProof/>
          <w:color w:val="000000" w:themeColor="text1"/>
          <w:sz w:val="21"/>
          <w:szCs w:val="21"/>
        </w:rPr>
        <w:lastRenderedPageBreak/>
        <w:drawing>
          <wp:inline distT="0" distB="0" distL="0" distR="0" wp14:anchorId="53A1A249" wp14:editId="41C4F0BE">
            <wp:extent cx="2124075" cy="1657350"/>
            <wp:effectExtent l="0" t="0" r="9525" b="0"/>
            <wp:docPr id="7" name="图片 7" descr="http://shbc.tongji.edu.cn/userfiles/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bc.tongji.edu.cn/userfiles/image/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1657350"/>
                    </a:xfrm>
                    <a:prstGeom prst="rect">
                      <a:avLst/>
                    </a:prstGeom>
                    <a:noFill/>
                    <a:ln>
                      <a:noFill/>
                    </a:ln>
                  </pic:spPr>
                </pic:pic>
              </a:graphicData>
            </a:graphic>
          </wp:inline>
        </w:drawing>
      </w:r>
    </w:p>
    <w:p w14:paraId="1463964E"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 图1 生物安全标志</w:t>
      </w:r>
    </w:p>
    <w:p w14:paraId="4B89DF30"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注：标志为黑色，背景为黄色</w:t>
      </w:r>
    </w:p>
    <w:p w14:paraId="03441EC4"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二、生物安全标识的使用</w:t>
      </w:r>
    </w:p>
    <w:p w14:paraId="675CEF03"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在生物安全实验室入口的明显位置必须张贴生物危害标志。标志上应明确标示实验室生物安全水平等级，实验室生物安全责任人、紧急联系方式等,见图2</w:t>
      </w:r>
    </w:p>
    <w:p w14:paraId="734A2D91"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noProof/>
          <w:color w:val="000000" w:themeColor="text1"/>
          <w:sz w:val="21"/>
          <w:szCs w:val="21"/>
        </w:rPr>
        <w:drawing>
          <wp:inline distT="0" distB="0" distL="0" distR="0" wp14:anchorId="5A060F05" wp14:editId="357B1A25">
            <wp:extent cx="2133600" cy="3076575"/>
            <wp:effectExtent l="0" t="0" r="0" b="9525"/>
            <wp:docPr id="6" name="图片 6" descr="http://shbc.tongji.edu.cn/userfiles/imag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bc.tongji.edu.cn/userfiles/image/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3076575"/>
                    </a:xfrm>
                    <a:prstGeom prst="rect">
                      <a:avLst/>
                    </a:prstGeom>
                    <a:noFill/>
                    <a:ln>
                      <a:noFill/>
                    </a:ln>
                  </pic:spPr>
                </pic:pic>
              </a:graphicData>
            </a:graphic>
          </wp:inline>
        </w:drawing>
      </w:r>
    </w:p>
    <w:p w14:paraId="7FC2FE98" w14:textId="77777777" w:rsidR="00EA4EB3" w:rsidRPr="00E13335" w:rsidRDefault="00EA4EB3" w:rsidP="00EA4EB3">
      <w:pPr>
        <w:rPr>
          <w:rFonts w:ascii="宋体" w:eastAsia="宋体" w:hAnsi="宋体"/>
          <w:color w:val="000000" w:themeColor="text1"/>
          <w:sz w:val="21"/>
          <w:szCs w:val="21"/>
        </w:rPr>
      </w:pPr>
      <w:r w:rsidRPr="00E13335">
        <w:rPr>
          <w:rFonts w:ascii="宋体" w:eastAsia="宋体" w:hAnsi="宋体"/>
          <w:color w:val="000000" w:themeColor="text1"/>
          <w:sz w:val="21"/>
          <w:szCs w:val="21"/>
        </w:rPr>
        <w:t>图2 生物安全实验室标志</w:t>
      </w:r>
    </w:p>
    <w:p w14:paraId="76AE1536"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凡是盛装生物危害物质的容器、运输工具、进行生物危险物质操作的仪器和专用设备等都必须粘贴标示有相应危害级别的生物安全标志。</w:t>
      </w:r>
    </w:p>
    <w:p w14:paraId="0F70AC89" w14:textId="4A2BCDD6" w:rsidR="00EA4EB3" w:rsidRPr="00E13335" w:rsidRDefault="00EA4EB3" w:rsidP="00EA4EB3">
      <w:pPr>
        <w:rPr>
          <w:color w:val="000000" w:themeColor="text1"/>
          <w:sz w:val="21"/>
          <w:szCs w:val="21"/>
        </w:rPr>
      </w:pPr>
      <w:r w:rsidRPr="00E13335">
        <w:rPr>
          <w:color w:val="000000" w:themeColor="text1"/>
          <w:sz w:val="21"/>
          <w:szCs w:val="21"/>
        </w:rPr>
        <w:t> </w:t>
      </w:r>
    </w:p>
    <w:p w14:paraId="7A5B58BD" w14:textId="77777777" w:rsidR="00C64DF1" w:rsidRPr="00E13335" w:rsidRDefault="00C64DF1" w:rsidP="00C64DF1">
      <w:pPr>
        <w:rPr>
          <w:color w:val="000000" w:themeColor="text1"/>
          <w:sz w:val="21"/>
          <w:szCs w:val="21"/>
        </w:rPr>
      </w:pPr>
    </w:p>
    <w:p w14:paraId="17D613EC" w14:textId="77777777" w:rsidR="003C07FE" w:rsidRPr="00E13335" w:rsidRDefault="003C07FE">
      <w:pPr>
        <w:rPr>
          <w:rFonts w:ascii="华文中宋" w:eastAsia="华文中宋" w:hAnsi="华文中宋"/>
          <w:bCs/>
          <w:color w:val="000000" w:themeColor="text1"/>
          <w:sz w:val="32"/>
          <w:szCs w:val="32"/>
        </w:rPr>
      </w:pPr>
      <w:r w:rsidRPr="00E13335">
        <w:rPr>
          <w:rFonts w:ascii="华文中宋" w:eastAsia="华文中宋" w:hAnsi="华文中宋"/>
          <w:bCs/>
          <w:color w:val="000000" w:themeColor="text1"/>
          <w:sz w:val="32"/>
          <w:szCs w:val="32"/>
        </w:rPr>
        <w:br w:type="page"/>
      </w:r>
    </w:p>
    <w:p w14:paraId="1D684C97" w14:textId="12F9E515" w:rsidR="00C64DF1" w:rsidRPr="00E13335" w:rsidRDefault="00C64DF1" w:rsidP="00736AAD">
      <w:pPr>
        <w:jc w:val="center"/>
        <w:rPr>
          <w:rFonts w:ascii="宋体" w:eastAsia="宋体" w:hAnsi="宋体"/>
          <w:color w:val="000000" w:themeColor="text1"/>
          <w:sz w:val="32"/>
          <w:szCs w:val="32"/>
        </w:rPr>
      </w:pPr>
      <w:r w:rsidRPr="00E13335">
        <w:rPr>
          <w:rFonts w:ascii="华文中宋" w:eastAsia="华文中宋" w:hAnsi="华文中宋" w:hint="eastAsia"/>
          <w:bCs/>
          <w:color w:val="000000" w:themeColor="text1"/>
          <w:sz w:val="32"/>
          <w:szCs w:val="32"/>
        </w:rPr>
        <w:lastRenderedPageBreak/>
        <w:t>华南师范大学</w:t>
      </w:r>
      <w:r w:rsidRPr="00E13335">
        <w:rPr>
          <w:rFonts w:ascii="华文中宋" w:eastAsia="华文中宋" w:hAnsi="华文中宋"/>
          <w:bCs/>
          <w:color w:val="000000" w:themeColor="text1"/>
          <w:sz w:val="32"/>
          <w:szCs w:val="32"/>
        </w:rPr>
        <w:t>实验室特种设备安全管理办法（</w:t>
      </w:r>
      <w:r w:rsidRPr="00E13335">
        <w:rPr>
          <w:rFonts w:ascii="华文中宋" w:eastAsia="华文中宋" w:hAnsi="华文中宋" w:hint="eastAsia"/>
          <w:bCs/>
          <w:color w:val="000000" w:themeColor="text1"/>
          <w:sz w:val="32"/>
          <w:szCs w:val="32"/>
        </w:rPr>
        <w:t>试行</w:t>
      </w:r>
      <w:r w:rsidRPr="00E13335">
        <w:rPr>
          <w:rFonts w:ascii="华文中宋" w:eastAsia="华文中宋" w:hAnsi="华文中宋"/>
          <w:bCs/>
          <w:color w:val="000000" w:themeColor="text1"/>
          <w:sz w:val="32"/>
          <w:szCs w:val="32"/>
        </w:rPr>
        <w:t>）</w:t>
      </w:r>
      <w:r w:rsidRPr="00E13335">
        <w:rPr>
          <w:rFonts w:ascii="华文中宋" w:eastAsia="华文中宋" w:hAnsi="华文中宋"/>
          <w:color w:val="000000" w:themeColor="text1"/>
          <w:sz w:val="32"/>
          <w:szCs w:val="32"/>
        </w:rPr>
        <w:br/>
      </w:r>
    </w:p>
    <w:p w14:paraId="454EEF22" w14:textId="77777777" w:rsidR="00C64DF1" w:rsidRPr="00E13335" w:rsidRDefault="00C64DF1" w:rsidP="00C64DF1">
      <w:pPr>
        <w:rPr>
          <w:rFonts w:ascii="宋体" w:eastAsia="宋体" w:hAnsi="宋体"/>
          <w:b/>
          <w:color w:val="000000" w:themeColor="text1"/>
          <w:sz w:val="21"/>
          <w:szCs w:val="21"/>
        </w:rPr>
      </w:pPr>
      <w:r w:rsidRPr="00E13335">
        <w:rPr>
          <w:rFonts w:ascii="宋体" w:eastAsia="宋体" w:hAnsi="宋体"/>
          <w:b/>
          <w:color w:val="000000" w:themeColor="text1"/>
          <w:sz w:val="21"/>
          <w:szCs w:val="21"/>
        </w:rPr>
        <w:t>第一章 总 则</w:t>
      </w:r>
    </w:p>
    <w:p w14:paraId="0038C0A0" w14:textId="77777777" w:rsidR="00C64DF1" w:rsidRPr="00E13335" w:rsidRDefault="00C64DF1"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第一条 </w:t>
      </w:r>
      <w:r w:rsidRPr="00E13335">
        <w:rPr>
          <w:rFonts w:ascii="宋体" w:eastAsia="宋体" w:hAnsi="宋体"/>
          <w:color w:val="000000" w:themeColor="text1"/>
          <w:sz w:val="21"/>
          <w:szCs w:val="21"/>
        </w:rPr>
        <w:t>为规范我校实验室特种设备的安全使用管理，防止事故发生，保护全校师生生命、财产安全，保证学校教学和科研</w:t>
      </w:r>
      <w:r w:rsidRPr="00E13335">
        <w:rPr>
          <w:rFonts w:ascii="宋体" w:eastAsia="宋体" w:hAnsi="宋体" w:hint="eastAsia"/>
          <w:color w:val="000000" w:themeColor="text1"/>
          <w:sz w:val="21"/>
          <w:szCs w:val="21"/>
        </w:rPr>
        <w:t>工作</w:t>
      </w:r>
      <w:r w:rsidRPr="00E13335">
        <w:rPr>
          <w:rFonts w:ascii="宋体" w:eastAsia="宋体" w:hAnsi="宋体"/>
          <w:color w:val="000000" w:themeColor="text1"/>
          <w:sz w:val="21"/>
          <w:szCs w:val="21"/>
        </w:rPr>
        <w:t>的顺利进行，根据《中华人民共和国安全生产法》、《中华人民共和国特种设备安全法》（2013年主席令第4号）、《特种设备安全监察条例》（2003年国务院令第373号公布，2009年国务院令第549号修改）等法规精神，根据</w:t>
      </w:r>
      <w:r w:rsidRPr="00E13335">
        <w:rPr>
          <w:rFonts w:ascii="宋体" w:eastAsia="宋体" w:hAnsi="宋体" w:hint="eastAsia"/>
          <w:color w:val="000000" w:themeColor="text1"/>
          <w:sz w:val="21"/>
          <w:szCs w:val="21"/>
        </w:rPr>
        <w:t>华南师范大学</w:t>
      </w:r>
      <w:r w:rsidRPr="00E13335">
        <w:rPr>
          <w:rFonts w:ascii="宋体" w:eastAsia="宋体" w:hAnsi="宋体"/>
          <w:color w:val="000000" w:themeColor="text1"/>
          <w:sz w:val="21"/>
          <w:szCs w:val="21"/>
        </w:rPr>
        <w:t>实验室安全管理规定，结合我校实际情况，特制定本办法。</w:t>
      </w:r>
    </w:p>
    <w:p w14:paraId="1C42625D" w14:textId="77777777" w:rsidR="00C64DF1" w:rsidRPr="00E13335" w:rsidRDefault="00C64DF1"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第二条 </w:t>
      </w:r>
      <w:r w:rsidRPr="00E13335">
        <w:rPr>
          <w:rFonts w:ascii="宋体" w:eastAsia="宋体" w:hAnsi="宋体"/>
          <w:color w:val="000000" w:themeColor="text1"/>
          <w:sz w:val="21"/>
          <w:szCs w:val="21"/>
        </w:rPr>
        <w:t>特种设备：是指对人身和财产安全有较大危险性的锅炉、压力容器（含气瓶）、压力管道、电梯、起重机械、客运索道、大型游乐设施、场（厂）内专用机动车辆，以及法律、行政法规规定的其他特种设备。特种设备目录由国务院负责特种设备安全监督管理的部门制定，具体范围按国家质检总局制定的《特种设备目录》确定。根据国家公布的《特种设备目录》，我校实验室现有的设备中，属于特种设备的主要有压力容器（含气瓶）、起重机械、场（厂）内专用机动车辆及安全附件，具体含义及限定范围如下：</w:t>
      </w:r>
    </w:p>
    <w:p w14:paraId="39C45205"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（一）压力容器：是指盛装气体或者液体，承载一定压力的密闭设备，其范围规定为最高工作压力大于或者等于0.1MPa（表压），</w:t>
      </w:r>
      <w:proofErr w:type="gramStart"/>
      <w:r w:rsidRPr="00E13335">
        <w:rPr>
          <w:rFonts w:ascii="宋体" w:eastAsia="宋体" w:hAnsi="宋体"/>
          <w:color w:val="000000" w:themeColor="text1"/>
          <w:sz w:val="21"/>
          <w:szCs w:val="21"/>
        </w:rPr>
        <w:t>且压力</w:t>
      </w:r>
      <w:proofErr w:type="gramEnd"/>
      <w:r w:rsidRPr="00E13335">
        <w:rPr>
          <w:rFonts w:ascii="宋体" w:eastAsia="宋体" w:hAnsi="宋体"/>
          <w:color w:val="000000" w:themeColor="text1"/>
          <w:sz w:val="21"/>
          <w:szCs w:val="21"/>
        </w:rPr>
        <w:t>与容积的乘积大于或者等于2.5MPa·L的气体、液化气体和最高工作温度高于或者等于标准沸点的液体的固定式容器和移动式容器；盛装公称工作压力大于或者等于0.2MPa（表压），</w:t>
      </w:r>
      <w:proofErr w:type="gramStart"/>
      <w:r w:rsidRPr="00E13335">
        <w:rPr>
          <w:rFonts w:ascii="宋体" w:eastAsia="宋体" w:hAnsi="宋体"/>
          <w:color w:val="000000" w:themeColor="text1"/>
          <w:sz w:val="21"/>
          <w:szCs w:val="21"/>
        </w:rPr>
        <w:t>且压力</w:t>
      </w:r>
      <w:proofErr w:type="gramEnd"/>
      <w:r w:rsidRPr="00E13335">
        <w:rPr>
          <w:rFonts w:ascii="宋体" w:eastAsia="宋体" w:hAnsi="宋体"/>
          <w:color w:val="000000" w:themeColor="text1"/>
          <w:sz w:val="21"/>
          <w:szCs w:val="21"/>
        </w:rPr>
        <w:t>与容积的乘积大于或者等于1.0MPa·L的气体、液化气体和标准沸点等于或者低于60</w:t>
      </w:r>
      <w:r w:rsidRPr="00E13335">
        <w:rPr>
          <w:rFonts w:ascii="宋体" w:eastAsia="宋体" w:hAnsi="宋体" w:cs="微软雅黑" w:hint="eastAsia"/>
          <w:color w:val="000000" w:themeColor="text1"/>
          <w:sz w:val="21"/>
          <w:szCs w:val="21"/>
        </w:rPr>
        <w:t>℃</w:t>
      </w:r>
      <w:r w:rsidRPr="00E13335">
        <w:rPr>
          <w:rFonts w:ascii="宋体" w:eastAsia="宋体" w:hAnsi="宋体"/>
          <w:color w:val="000000" w:themeColor="text1"/>
          <w:sz w:val="21"/>
          <w:szCs w:val="21"/>
        </w:rPr>
        <w:t>液体的气瓶；氧舱等。</w:t>
      </w:r>
    </w:p>
    <w:p w14:paraId="3B8B4F93"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（二）起重机械：是指用于垂直升降或者垂直升降</w:t>
      </w:r>
      <w:proofErr w:type="gramStart"/>
      <w:r w:rsidRPr="00E13335">
        <w:rPr>
          <w:rFonts w:ascii="宋体" w:eastAsia="宋体" w:hAnsi="宋体"/>
          <w:color w:val="000000" w:themeColor="text1"/>
          <w:sz w:val="21"/>
          <w:szCs w:val="21"/>
        </w:rPr>
        <w:t>并水平</w:t>
      </w:r>
      <w:proofErr w:type="gramEnd"/>
      <w:r w:rsidRPr="00E13335">
        <w:rPr>
          <w:rFonts w:ascii="宋体" w:eastAsia="宋体" w:hAnsi="宋体"/>
          <w:color w:val="000000" w:themeColor="text1"/>
          <w:sz w:val="21"/>
          <w:szCs w:val="21"/>
        </w:rPr>
        <w:t>移动重物的机电设备，其范围规定为额定起重量大于或者等于0.5t的升降机；额定起重量大于或者等于1t，且提升高度大于或者等于2m的起重机和承重形式固定的电动葫芦等。</w:t>
      </w:r>
    </w:p>
    <w:p w14:paraId="6A78985C"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（三）场（厂）内专用机动车辆，是指除道路交通、农用车辆以外仅在工厂厂区、旅游景区、游乐场所等特定区域使用的专用机动车辆。</w:t>
      </w:r>
    </w:p>
    <w:p w14:paraId="2F79F915"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（四）特种设备包括其所用的材料、附属的安全附件、安全保护装置和与安全保护装置相关的设施。</w:t>
      </w:r>
    </w:p>
    <w:p w14:paraId="75557789" w14:textId="77777777" w:rsidR="00C64DF1" w:rsidRPr="00E13335" w:rsidRDefault="00C64DF1"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第三条</w:t>
      </w:r>
      <w:r w:rsidRPr="00E13335">
        <w:rPr>
          <w:rFonts w:ascii="宋体" w:eastAsia="宋体" w:hAnsi="宋体"/>
          <w:color w:val="000000" w:themeColor="text1"/>
          <w:sz w:val="21"/>
          <w:szCs w:val="21"/>
        </w:rPr>
        <w:t> 本办法适用于学校各实验室内涉及特种设备的教学、科研、生产场所的监督管理，适用于我校实验室特种设备的购置、安装、使用、维修、检验、日常维护保养、改造、报废及相关活动。</w:t>
      </w:r>
    </w:p>
    <w:p w14:paraId="6AD7CBF6" w14:textId="77777777" w:rsidR="00C64DF1" w:rsidRPr="00E13335" w:rsidRDefault="00C64DF1" w:rsidP="00C64DF1">
      <w:pPr>
        <w:rPr>
          <w:rFonts w:ascii="宋体" w:eastAsia="宋体" w:hAnsi="宋体"/>
          <w:b/>
          <w:color w:val="000000" w:themeColor="text1"/>
          <w:sz w:val="21"/>
          <w:szCs w:val="21"/>
        </w:rPr>
      </w:pPr>
      <w:r w:rsidRPr="00E13335">
        <w:rPr>
          <w:rFonts w:ascii="宋体" w:eastAsia="宋体" w:hAnsi="宋体"/>
          <w:b/>
          <w:color w:val="000000" w:themeColor="text1"/>
          <w:sz w:val="21"/>
          <w:szCs w:val="21"/>
        </w:rPr>
        <w:t>第二章 管理分工及职责</w:t>
      </w:r>
    </w:p>
    <w:p w14:paraId="73B88CAF" w14:textId="77777777" w:rsidR="00C64DF1" w:rsidRPr="00E13335" w:rsidRDefault="00C64DF1"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第四条</w:t>
      </w:r>
      <w:r w:rsidRPr="00E13335">
        <w:rPr>
          <w:rFonts w:ascii="宋体" w:eastAsia="宋体" w:hAnsi="宋体"/>
          <w:bCs/>
          <w:color w:val="000000" w:themeColor="text1"/>
          <w:sz w:val="21"/>
          <w:szCs w:val="21"/>
        </w:rPr>
        <w:t> </w:t>
      </w:r>
      <w:r w:rsidRPr="00E13335">
        <w:rPr>
          <w:rFonts w:ascii="宋体" w:eastAsia="宋体" w:hAnsi="宋体" w:hint="eastAsia"/>
          <w:bCs/>
          <w:color w:val="000000" w:themeColor="text1"/>
          <w:sz w:val="21"/>
          <w:szCs w:val="21"/>
        </w:rPr>
        <w:t>资产</w:t>
      </w:r>
      <w:r w:rsidRPr="00E13335">
        <w:rPr>
          <w:rFonts w:ascii="宋体" w:eastAsia="宋体" w:hAnsi="宋体"/>
          <w:color w:val="000000" w:themeColor="text1"/>
          <w:sz w:val="21"/>
          <w:szCs w:val="21"/>
        </w:rPr>
        <w:t>管理处作为学校归口管理部门，负责全校实验室特种设备的安全监督管理，其主要职责为：</w:t>
      </w:r>
    </w:p>
    <w:p w14:paraId="09F9FA35"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（一）贯彻执行国家及地方政府有关实验室特种设备管理的政策、法规、标准、文件等；</w:t>
      </w:r>
    </w:p>
    <w:p w14:paraId="560074A1"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（二）组织制订学校实验室特种设备安全管理规章制度；</w:t>
      </w:r>
    </w:p>
    <w:p w14:paraId="6A873939"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（三）组织各单位做好实验室特种设备的购置论证、注册登记、验收、检验、报停、报废等相关工作；</w:t>
      </w:r>
    </w:p>
    <w:p w14:paraId="60AB3FC2"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lastRenderedPageBreak/>
        <w:t>（四）及时提供有关实验室特种设备操作人员的培训信息和要求，督促和保证作业人员具备必要的特种设备安全作业知识。</w:t>
      </w:r>
    </w:p>
    <w:p w14:paraId="24B9DF94"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（五）监督、检查全校实验室特种设备的安全运行。</w:t>
      </w:r>
    </w:p>
    <w:p w14:paraId="09C2EC0A" w14:textId="77777777" w:rsidR="00C64DF1" w:rsidRPr="00E13335" w:rsidRDefault="00C64DF1"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第五条 </w:t>
      </w:r>
      <w:r w:rsidRPr="00E13335">
        <w:rPr>
          <w:rFonts w:ascii="宋体" w:eastAsia="宋体" w:hAnsi="宋体"/>
          <w:color w:val="000000" w:themeColor="text1"/>
          <w:sz w:val="21"/>
          <w:szCs w:val="21"/>
        </w:rPr>
        <w:t>院系（中心、所）等单位是实验室特种设备使用主管单位，全面负责本单位特种设备安全，其主要职责为：</w:t>
      </w:r>
    </w:p>
    <w:p w14:paraId="15E5E2C0"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（一）对所拥有的实验室特种设备负安全管理责任，主要行政负责人是本单位特种设备安全管理第一责任人；</w:t>
      </w:r>
    </w:p>
    <w:p w14:paraId="2F388C2F"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（二）建立健全实验室特种设备安全管理制度和岗位安全责任制度，组织编写、修订本单位特种设备安全操作规程，落实各项安全规程的执行，落实特种设备相关工作人员的安全责任；</w:t>
      </w:r>
    </w:p>
    <w:p w14:paraId="2766B5E7"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（三）组织相关人员认真学习并严格执行有关特种设备安全管理的法律、法规，增强安全意识，组织特种设备管理与操作人员按规定参加培训活动；</w:t>
      </w:r>
    </w:p>
    <w:p w14:paraId="2A5D15B1"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（四）做好特种设备的购置论证、注册登记、验收、检验、报停、报废等相关工作，建立完备的安全技术资料档案。</w:t>
      </w:r>
    </w:p>
    <w:p w14:paraId="5015F8AC"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（五）组织或配合学校及上级有关部门对所用特种设备的安全检查、检验及事故隐患的整改，确保其安全运行；</w:t>
      </w:r>
    </w:p>
    <w:p w14:paraId="75F1C25C"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（六）配合学校和上级有关部门做好特种设备安全事故的调查、处理。</w:t>
      </w:r>
    </w:p>
    <w:p w14:paraId="56BA487E" w14:textId="77777777" w:rsidR="00C64DF1" w:rsidRPr="00E13335" w:rsidRDefault="00C64DF1" w:rsidP="00C64DF1">
      <w:pPr>
        <w:rPr>
          <w:rFonts w:ascii="宋体" w:eastAsia="宋体" w:hAnsi="宋体"/>
          <w:b/>
          <w:color w:val="000000" w:themeColor="text1"/>
          <w:sz w:val="21"/>
          <w:szCs w:val="21"/>
        </w:rPr>
      </w:pPr>
      <w:r w:rsidRPr="00E13335">
        <w:rPr>
          <w:rFonts w:ascii="宋体" w:eastAsia="宋体" w:hAnsi="宋体"/>
          <w:b/>
          <w:color w:val="000000" w:themeColor="text1"/>
          <w:sz w:val="21"/>
          <w:szCs w:val="21"/>
        </w:rPr>
        <w:t>第三章 购置、安装和注册</w:t>
      </w:r>
    </w:p>
    <w:p w14:paraId="437BFA64" w14:textId="77777777" w:rsidR="00C64DF1" w:rsidRPr="00E13335" w:rsidRDefault="00C64DF1"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第六条</w:t>
      </w:r>
      <w:r w:rsidRPr="00E13335">
        <w:rPr>
          <w:rFonts w:ascii="宋体" w:eastAsia="宋体" w:hAnsi="宋体"/>
          <w:color w:val="000000" w:themeColor="text1"/>
          <w:sz w:val="21"/>
          <w:szCs w:val="21"/>
        </w:rPr>
        <w:t> 特种设备购置必须按国家、地方和学校的相关规定办理申购审批手续。校内各实验室需要新购特种设备，除了正常办理</w:t>
      </w:r>
      <w:r w:rsidRPr="00E13335">
        <w:rPr>
          <w:rFonts w:ascii="宋体" w:eastAsia="宋体" w:hAnsi="宋体" w:hint="eastAsia"/>
          <w:color w:val="000000" w:themeColor="text1"/>
          <w:sz w:val="21"/>
          <w:szCs w:val="21"/>
        </w:rPr>
        <w:t>华南师范大学</w:t>
      </w:r>
      <w:r w:rsidRPr="00E13335">
        <w:rPr>
          <w:rFonts w:ascii="宋体" w:eastAsia="宋体" w:hAnsi="宋体"/>
          <w:color w:val="000000" w:themeColor="text1"/>
          <w:sz w:val="21"/>
          <w:szCs w:val="21"/>
        </w:rPr>
        <w:t>仪器设备申购手续之外，还需办理特种设备审批登记手续，确保特种设备不遗漏。</w:t>
      </w:r>
    </w:p>
    <w:p w14:paraId="0641A865" w14:textId="77777777" w:rsidR="00C64DF1" w:rsidRPr="00E13335" w:rsidRDefault="00C64DF1"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第七条 </w:t>
      </w:r>
      <w:r w:rsidRPr="00E13335">
        <w:rPr>
          <w:rFonts w:ascii="宋体" w:eastAsia="宋体" w:hAnsi="宋体"/>
          <w:color w:val="000000" w:themeColor="text1"/>
          <w:sz w:val="21"/>
          <w:szCs w:val="21"/>
        </w:rPr>
        <w:t>学校购置的实验室特种设备，其设计、生产单位必须是依照《特种设备安全监察条例》取得许可的单位。特种设备出厂时，应当附有安全技术规范要求的设计文件、产品质量合格证明、安装及使用维修说明、监督检验证明等文件。境外制造的特种设备，必须符合我国有关特种设备的法律、行政法规、规定、强制性标准及技术规程的要求。</w:t>
      </w:r>
    </w:p>
    <w:p w14:paraId="1FE5EAE8" w14:textId="77777777" w:rsidR="00C64DF1" w:rsidRPr="00E13335" w:rsidRDefault="00C64DF1"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第八条 </w:t>
      </w:r>
      <w:r w:rsidRPr="00E13335">
        <w:rPr>
          <w:rFonts w:ascii="宋体" w:eastAsia="宋体" w:hAnsi="宋体"/>
          <w:color w:val="000000" w:themeColor="text1"/>
          <w:sz w:val="21"/>
          <w:szCs w:val="21"/>
        </w:rPr>
        <w:t>特种设备的安装调试、质保期内的维护工作原则上由生产厂家负责实施，以确保安装、维护的质量和使用安全。特殊情况需由其他单位承担的，该单位必须具备相应的安全资质证书。</w:t>
      </w:r>
    </w:p>
    <w:p w14:paraId="5271934F" w14:textId="77777777" w:rsidR="00C64DF1" w:rsidRPr="00E13335" w:rsidRDefault="00C64DF1"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第九条</w:t>
      </w:r>
      <w:r w:rsidRPr="00E13335">
        <w:rPr>
          <w:rFonts w:ascii="宋体" w:eastAsia="宋体" w:hAnsi="宋体"/>
          <w:color w:val="000000" w:themeColor="text1"/>
          <w:sz w:val="21"/>
          <w:szCs w:val="21"/>
        </w:rPr>
        <w:t> 各院系、实验室应当在拟进行特种设备安装、改造、维修等施工前，将有关情况书面报政府质量技术监督部门同意后方可施工，并报实验室与设备管理处/</w:t>
      </w:r>
      <w:proofErr w:type="gramStart"/>
      <w:r w:rsidRPr="00E13335">
        <w:rPr>
          <w:rFonts w:ascii="宋体" w:eastAsia="宋体" w:hAnsi="宋体"/>
          <w:color w:val="000000" w:themeColor="text1"/>
          <w:sz w:val="21"/>
          <w:szCs w:val="21"/>
        </w:rPr>
        <w:t>安生办</w:t>
      </w:r>
      <w:proofErr w:type="gramEnd"/>
      <w:r w:rsidRPr="00E13335">
        <w:rPr>
          <w:rFonts w:ascii="宋体" w:eastAsia="宋体" w:hAnsi="宋体"/>
          <w:color w:val="000000" w:themeColor="text1"/>
          <w:sz w:val="21"/>
          <w:szCs w:val="21"/>
        </w:rPr>
        <w:t>备案。</w:t>
      </w:r>
    </w:p>
    <w:p w14:paraId="6A2D0D0C" w14:textId="77777777" w:rsidR="00C64DF1" w:rsidRPr="00E13335" w:rsidRDefault="00C64DF1"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第十条</w:t>
      </w:r>
      <w:r w:rsidRPr="00E13335">
        <w:rPr>
          <w:rFonts w:ascii="宋体" w:eastAsia="宋体" w:hAnsi="宋体"/>
          <w:color w:val="000000" w:themeColor="text1"/>
          <w:sz w:val="21"/>
          <w:szCs w:val="21"/>
        </w:rPr>
        <w:t> 特种设备安装和调试完毕，安装单位自检合格并经具有特种设备检测检验资格的机构检验合格，各单位应按要求及时提供相关的资料，在投入使用前或者投入使用后30日内到政府质量技术监督部门办理注册登记手续，取得特种设备使用登记证，并且将登记标志固定在该特种设备的显著位置后，方可投入正式使用。凡未按要求办理注册登记手续，未取得特种设备使用登记证的特种设备，任何单位不得擅自投入使用。</w:t>
      </w:r>
    </w:p>
    <w:p w14:paraId="5D5A6CE9" w14:textId="77777777" w:rsidR="00C64DF1" w:rsidRPr="00E13335" w:rsidRDefault="00C64DF1" w:rsidP="00C64DF1">
      <w:pPr>
        <w:rPr>
          <w:rFonts w:ascii="宋体" w:eastAsia="宋体" w:hAnsi="宋体"/>
          <w:b/>
          <w:color w:val="000000" w:themeColor="text1"/>
          <w:sz w:val="21"/>
          <w:szCs w:val="21"/>
        </w:rPr>
      </w:pPr>
      <w:r w:rsidRPr="00E13335">
        <w:rPr>
          <w:rFonts w:ascii="宋体" w:eastAsia="宋体" w:hAnsi="宋体"/>
          <w:b/>
          <w:color w:val="000000" w:themeColor="text1"/>
          <w:sz w:val="21"/>
          <w:szCs w:val="21"/>
        </w:rPr>
        <w:t>第四章 使用、检测和报废管理</w:t>
      </w:r>
    </w:p>
    <w:p w14:paraId="71110188" w14:textId="77777777" w:rsidR="00C64DF1" w:rsidRPr="00E13335" w:rsidRDefault="00C64DF1"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lastRenderedPageBreak/>
        <w:t>第十一条</w:t>
      </w:r>
      <w:r w:rsidRPr="00E13335">
        <w:rPr>
          <w:rFonts w:ascii="宋体" w:eastAsia="宋体" w:hAnsi="宋体"/>
          <w:color w:val="000000" w:themeColor="text1"/>
          <w:sz w:val="21"/>
          <w:szCs w:val="21"/>
        </w:rPr>
        <w:t> 特种设备购置并取得使用登记证后，校内各实验室应向</w:t>
      </w:r>
      <w:r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管理处提交论证报告、采购合同、检测检验合格报告、使用登记证等相关资料的复印件（使用单位存档用原件），并办理固定资产入库手续。</w:t>
      </w:r>
    </w:p>
    <w:p w14:paraId="3474A4E9" w14:textId="77777777" w:rsidR="00C64DF1" w:rsidRPr="00E13335" w:rsidRDefault="00C64DF1"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第十二条 </w:t>
      </w:r>
      <w:r w:rsidRPr="00E13335">
        <w:rPr>
          <w:rFonts w:ascii="宋体" w:eastAsia="宋体" w:hAnsi="宋体"/>
          <w:color w:val="000000" w:themeColor="text1"/>
          <w:sz w:val="21"/>
          <w:szCs w:val="21"/>
        </w:rPr>
        <w:t>特种设备的使用场地必须在显著位置张贴安全注意事项和警示标志。</w:t>
      </w:r>
    </w:p>
    <w:p w14:paraId="79E744B3" w14:textId="77777777" w:rsidR="00C64DF1" w:rsidRPr="00E13335" w:rsidRDefault="00C64DF1"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第十三条 </w:t>
      </w:r>
      <w:r w:rsidRPr="00E13335">
        <w:rPr>
          <w:rFonts w:ascii="宋体" w:eastAsia="宋体" w:hAnsi="宋体"/>
          <w:color w:val="000000" w:themeColor="text1"/>
          <w:sz w:val="21"/>
          <w:szCs w:val="21"/>
        </w:rPr>
        <w:t>各实验室应当根据特种设备的使用状况，落实专（兼）职安全管理人员，负责整理、登记并妥善保管随机文件和资料，建立安全技术档案；组织做好设备的安装、维护保养和定期检测检验工作；落实国家和学校的相关规定，确保特种设备的管理与使用规范、安全。</w:t>
      </w:r>
    </w:p>
    <w:p w14:paraId="384380DD" w14:textId="77777777" w:rsidR="00C64DF1" w:rsidRPr="00E13335" w:rsidRDefault="00C64DF1"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第十四条 </w:t>
      </w:r>
      <w:r w:rsidRPr="00E13335">
        <w:rPr>
          <w:rFonts w:ascii="宋体" w:eastAsia="宋体" w:hAnsi="宋体"/>
          <w:color w:val="000000" w:themeColor="text1"/>
          <w:sz w:val="21"/>
          <w:szCs w:val="21"/>
        </w:rPr>
        <w:t>特种设备使用单位应当建立特种设备安全技术档案。安全技术档案应当包括以下内容：</w:t>
      </w:r>
    </w:p>
    <w:p w14:paraId="10B35F40"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（一）特种设备的设计文件、制造单位、产品质量合格证明、使用维护说明等文件以及安装技术文件和资料；</w:t>
      </w:r>
    </w:p>
    <w:p w14:paraId="4C59E03C"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（二）特种设备的定期检验和定期自行检查的记录；</w:t>
      </w:r>
    </w:p>
    <w:p w14:paraId="2EFC2A4D"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（三）特种设备的日常使用状况记录；</w:t>
      </w:r>
    </w:p>
    <w:p w14:paraId="1AEF90E9"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（四）特种设备及其安全附件、安全保护装置、测量调控装置及有关附属仪器仪表的日常维护保养记录；</w:t>
      </w:r>
    </w:p>
    <w:p w14:paraId="7396F250"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（五）特种设备运行故障和事故记录；</w:t>
      </w:r>
    </w:p>
    <w:p w14:paraId="00DAE5B2"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（六）高耗能特种设备的能效测试报告、能耗状况记录以及节能改造技术资料。</w:t>
      </w:r>
    </w:p>
    <w:p w14:paraId="68AA903D" w14:textId="77777777" w:rsidR="00C64DF1" w:rsidRPr="00E13335" w:rsidRDefault="00C64DF1"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第十五条</w:t>
      </w:r>
      <w:r w:rsidRPr="00E13335">
        <w:rPr>
          <w:rFonts w:ascii="宋体" w:eastAsia="宋体" w:hAnsi="宋体"/>
          <w:color w:val="000000" w:themeColor="text1"/>
          <w:sz w:val="21"/>
          <w:szCs w:val="21"/>
        </w:rPr>
        <w:t> 各单位应当对在用实验室特种设备进行经常性日常维护保养，并定期自行检查。</w:t>
      </w:r>
    </w:p>
    <w:p w14:paraId="726C654D"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各单位对在用实验室特种设备应当至少每月进行一次自行检查或由维保单位进行检查并做好详细记录，并</w:t>
      </w:r>
      <w:proofErr w:type="gramStart"/>
      <w:r w:rsidRPr="00E13335">
        <w:rPr>
          <w:rFonts w:ascii="宋体" w:eastAsia="宋体" w:hAnsi="宋体"/>
          <w:color w:val="000000" w:themeColor="text1"/>
          <w:sz w:val="21"/>
          <w:szCs w:val="21"/>
        </w:rPr>
        <w:t>作出</w:t>
      </w:r>
      <w:proofErr w:type="gramEnd"/>
      <w:r w:rsidRPr="00E13335">
        <w:rPr>
          <w:rFonts w:ascii="宋体" w:eastAsia="宋体" w:hAnsi="宋体"/>
          <w:color w:val="000000" w:themeColor="text1"/>
          <w:sz w:val="21"/>
          <w:szCs w:val="21"/>
        </w:rPr>
        <w:t>记录。特种设备使用单位在对在用特种设备进行自行检查和日常维护保养时发现异常情况的，应当及时处理，不可带故障和异常情况运行，对可能造成事故的设备应立即关闭并报有关部门处理。</w:t>
      </w:r>
    </w:p>
    <w:p w14:paraId="43772AEA" w14:textId="77777777" w:rsidR="00C64DF1" w:rsidRPr="00E13335" w:rsidRDefault="00C64DF1"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第十六条</w:t>
      </w:r>
      <w:r w:rsidRPr="00E13335">
        <w:rPr>
          <w:rFonts w:ascii="宋体" w:eastAsia="宋体" w:hAnsi="宋体"/>
          <w:color w:val="000000" w:themeColor="text1"/>
          <w:sz w:val="21"/>
          <w:szCs w:val="21"/>
        </w:rPr>
        <w:t> 各单位应当按照安全技术规范的定期检验要求，在实验室特种设备安全检验合格有效期满前1个月向特种设备检验检测机构提出定期检验要求，及时进行安全性能检验和能效测试。</w:t>
      </w:r>
    </w:p>
    <w:p w14:paraId="4DB63B3C"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未经定期检验或者检验不合格的特种设备，不得继续使用。</w:t>
      </w:r>
    </w:p>
    <w:p w14:paraId="630B39AC" w14:textId="77777777" w:rsidR="00C64DF1" w:rsidRPr="00E13335" w:rsidRDefault="00C64DF1"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第十七条 </w:t>
      </w:r>
      <w:r w:rsidRPr="00E13335">
        <w:rPr>
          <w:rFonts w:ascii="宋体" w:eastAsia="宋体" w:hAnsi="宋体"/>
          <w:color w:val="000000" w:themeColor="text1"/>
          <w:sz w:val="21"/>
          <w:szCs w:val="21"/>
        </w:rPr>
        <w:t>实验室特种设备委托维修和维护保养应选择有资质的单位。在签订合同前，应先将维修、维护保养相关安全技术资料，以及维保单位和维修人员资质证书等材料报实验室与设备管理处审查。经审核同意后，方可签订维修、</w:t>
      </w:r>
      <w:proofErr w:type="gramStart"/>
      <w:r w:rsidRPr="00E13335">
        <w:rPr>
          <w:rFonts w:ascii="宋体" w:eastAsia="宋体" w:hAnsi="宋体"/>
          <w:color w:val="000000" w:themeColor="text1"/>
          <w:sz w:val="21"/>
          <w:szCs w:val="21"/>
        </w:rPr>
        <w:t>维保合同</w:t>
      </w:r>
      <w:proofErr w:type="gramEnd"/>
      <w:r w:rsidRPr="00E13335">
        <w:rPr>
          <w:rFonts w:ascii="宋体" w:eastAsia="宋体" w:hAnsi="宋体"/>
          <w:color w:val="000000" w:themeColor="text1"/>
          <w:sz w:val="21"/>
          <w:szCs w:val="21"/>
        </w:rPr>
        <w:t>。</w:t>
      </w:r>
    </w:p>
    <w:p w14:paraId="40B06343" w14:textId="77777777" w:rsidR="00C64DF1" w:rsidRPr="00E13335" w:rsidRDefault="00C64DF1"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第十八条</w:t>
      </w:r>
      <w:r w:rsidRPr="00E13335">
        <w:rPr>
          <w:rFonts w:ascii="宋体" w:eastAsia="宋体" w:hAnsi="宋体"/>
          <w:color w:val="000000" w:themeColor="text1"/>
          <w:sz w:val="21"/>
          <w:szCs w:val="21"/>
        </w:rPr>
        <w:t> 各实验室应制定本实验室在用特种设备的安全操作规程，严格按照安全操作规程使用特种设备，并做好使用记录。</w:t>
      </w:r>
    </w:p>
    <w:p w14:paraId="49DCCAC5"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实验室特种设备使用中发现异常情况，应立即停止使用，使用单位应当对其进行全面检查，消除事故隐患后，方可重新投入使用。</w:t>
      </w:r>
    </w:p>
    <w:p w14:paraId="365BC1B5" w14:textId="77777777" w:rsidR="00C64DF1" w:rsidRPr="00E13335" w:rsidRDefault="00C64DF1"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第十九条</w:t>
      </w:r>
      <w:r w:rsidRPr="00E13335">
        <w:rPr>
          <w:rFonts w:ascii="宋体" w:eastAsia="宋体" w:hAnsi="宋体"/>
          <w:color w:val="000000" w:themeColor="text1"/>
          <w:sz w:val="21"/>
          <w:szCs w:val="21"/>
        </w:rPr>
        <w:t> 实验室特种设备的作业人员及其相关管理人员（以下统称特种设备作业人员），应当按照国家有关规定经特种设备安全监督管理部门考核合格，取得国家统一格式的特种作业人员证书，方可从事相应的作业或者管理工作。</w:t>
      </w:r>
    </w:p>
    <w:p w14:paraId="792303EF"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lastRenderedPageBreak/>
        <w:t>各单位应当对特种设备作业人员进行特种设备安全、节能教育和培训，保证特种设备作业人员具备必要的特种设备安全、节能知识。</w:t>
      </w:r>
    </w:p>
    <w:p w14:paraId="4F5AD718"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特种设备作业人员在作业中应当严格执行特种设备的操作规程和有关的安全规章制度。</w:t>
      </w:r>
    </w:p>
    <w:p w14:paraId="6AFA8384" w14:textId="77777777" w:rsidR="00C64DF1" w:rsidRPr="00E13335" w:rsidRDefault="00C64DF1"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第二十条</w:t>
      </w:r>
      <w:r w:rsidRPr="00E13335">
        <w:rPr>
          <w:rFonts w:ascii="宋体" w:eastAsia="宋体" w:hAnsi="宋体"/>
          <w:color w:val="000000" w:themeColor="text1"/>
          <w:sz w:val="21"/>
          <w:szCs w:val="21"/>
        </w:rPr>
        <w:t> 特种设备作业人员在作业过程中发现事故隐患或者其他不安全因素，应当立即向现场安全管理人员和单位有关负责人报告。</w:t>
      </w:r>
    </w:p>
    <w:p w14:paraId="279449F4" w14:textId="77777777" w:rsidR="00C64DF1" w:rsidRPr="00E13335" w:rsidRDefault="00C64DF1"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第二十一条</w:t>
      </w:r>
      <w:r w:rsidRPr="00E13335">
        <w:rPr>
          <w:rFonts w:ascii="宋体" w:eastAsia="宋体" w:hAnsi="宋体"/>
          <w:color w:val="000000" w:themeColor="text1"/>
          <w:sz w:val="21"/>
          <w:szCs w:val="21"/>
        </w:rPr>
        <w:t> 学校对各使用单位在用的特种设备每学期进行检查（或抽查），检查（或抽查）的主要内容为：</w:t>
      </w:r>
    </w:p>
    <w:p w14:paraId="7EE5D7CC"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（一）特种设备安全操作规程的制定和执行情况；</w:t>
      </w:r>
    </w:p>
    <w:p w14:paraId="5294BC39"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（二）特种设备安全管理责任人和操作使用人员落实与持证情况；</w:t>
      </w:r>
    </w:p>
    <w:p w14:paraId="2F05AE26"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（三）特种设备技术档案建立情况；</w:t>
      </w:r>
    </w:p>
    <w:p w14:paraId="07F6C0AC"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（四）特种设备使用、维护情况；</w:t>
      </w:r>
    </w:p>
    <w:p w14:paraId="204A4A4C"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（五）安全注意事项和警示标志。</w:t>
      </w:r>
    </w:p>
    <w:p w14:paraId="5D1107D8" w14:textId="77777777" w:rsidR="00C64DF1" w:rsidRPr="00E13335" w:rsidRDefault="00C64DF1"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第二十二条</w:t>
      </w:r>
      <w:r w:rsidRPr="00E13335">
        <w:rPr>
          <w:rFonts w:ascii="宋体" w:eastAsia="宋体" w:hAnsi="宋体"/>
          <w:color w:val="000000" w:themeColor="text1"/>
          <w:sz w:val="21"/>
          <w:szCs w:val="21"/>
        </w:rPr>
        <w:t> 实验室特种设备改造，应按照新安装特种设备进行审查报批、持证施工、检测验收、建立档案。</w:t>
      </w:r>
    </w:p>
    <w:p w14:paraId="7166D92F" w14:textId="77777777" w:rsidR="00C64DF1" w:rsidRPr="00E13335" w:rsidRDefault="00C64DF1"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第二十三条</w:t>
      </w:r>
      <w:r w:rsidRPr="00E13335">
        <w:rPr>
          <w:rFonts w:ascii="宋体" w:eastAsia="宋体" w:hAnsi="宋体"/>
          <w:color w:val="000000" w:themeColor="text1"/>
          <w:sz w:val="21"/>
          <w:szCs w:val="21"/>
        </w:rPr>
        <w:t> 实验室特种设备改造、维修竣工后经检验合格，使用单位要及时将施工单位移交的改造、维修的原始资料及特种设备监督检验机构出具的检验报告等，存入该特种设备的安全技术档案。</w:t>
      </w:r>
    </w:p>
    <w:p w14:paraId="11A6D99C" w14:textId="77777777" w:rsidR="00C64DF1" w:rsidRPr="00E13335" w:rsidRDefault="00C64DF1"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第二十四条</w:t>
      </w:r>
      <w:r w:rsidRPr="00E13335">
        <w:rPr>
          <w:rFonts w:ascii="宋体" w:eastAsia="宋体" w:hAnsi="宋体"/>
          <w:color w:val="000000" w:themeColor="text1"/>
          <w:sz w:val="21"/>
          <w:szCs w:val="21"/>
        </w:rPr>
        <w:t> 禁止使用以下几种特种设备：</w:t>
      </w:r>
    </w:p>
    <w:p w14:paraId="48F70120"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（一）未经检验、未办理注册登记取得特种设备使用登记证的特种设备；</w:t>
      </w:r>
    </w:p>
    <w:p w14:paraId="46F2FF18"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（二）已超过检验日期、已办理停用手续、已报废的特种设备；</w:t>
      </w:r>
    </w:p>
    <w:p w14:paraId="733106B8"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（三）经检验被判定为不合格的特种设备；</w:t>
      </w:r>
    </w:p>
    <w:p w14:paraId="3ADBBA3A"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（四）发生故障而未排除的特种设备；</w:t>
      </w:r>
    </w:p>
    <w:p w14:paraId="1A8426CD"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（五）依照国家规定应当报废或国家明令淘汰的特种设备。</w:t>
      </w:r>
    </w:p>
    <w:p w14:paraId="5AD1573E" w14:textId="77777777" w:rsidR="00C64DF1" w:rsidRPr="00E13335" w:rsidRDefault="00C64DF1"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第二十五条</w:t>
      </w:r>
      <w:r w:rsidRPr="00E13335">
        <w:rPr>
          <w:rFonts w:ascii="宋体" w:eastAsia="宋体" w:hAnsi="宋体"/>
          <w:color w:val="000000" w:themeColor="text1"/>
          <w:sz w:val="21"/>
          <w:szCs w:val="21"/>
        </w:rPr>
        <w:t> 校内各实验室发现特种设备存在严重事故隐患，无改造、维修价值，或者超过安全技术规范规定使用年限，实验室应立即停用并向实验室及设备管理处提出报废申请，并提供相关资料。</w:t>
      </w:r>
    </w:p>
    <w:p w14:paraId="2C0CDE62" w14:textId="77777777" w:rsidR="00C64DF1" w:rsidRPr="00E13335" w:rsidRDefault="00C64DF1"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第二十六条</w:t>
      </w:r>
      <w:r w:rsidRPr="00E13335">
        <w:rPr>
          <w:rFonts w:ascii="宋体" w:eastAsia="宋体" w:hAnsi="宋体"/>
          <w:color w:val="000000" w:themeColor="text1"/>
          <w:sz w:val="21"/>
          <w:szCs w:val="21"/>
        </w:rPr>
        <w:t> 报废申请批准后，各单位及时向原登记的特种设备安全监督管理部门办理注销手续，由实验室及设备管理处按有关规定统一回收并妥善处置已报废的特种设备。</w:t>
      </w:r>
    </w:p>
    <w:p w14:paraId="04BC2EEC" w14:textId="77777777" w:rsidR="00C64DF1" w:rsidRPr="00E13335" w:rsidRDefault="00C64DF1" w:rsidP="00C64DF1">
      <w:pPr>
        <w:rPr>
          <w:rFonts w:ascii="宋体" w:eastAsia="宋体" w:hAnsi="宋体"/>
          <w:b/>
          <w:color w:val="000000" w:themeColor="text1"/>
          <w:sz w:val="21"/>
          <w:szCs w:val="21"/>
        </w:rPr>
      </w:pPr>
      <w:r w:rsidRPr="00E13335">
        <w:rPr>
          <w:rFonts w:ascii="宋体" w:eastAsia="宋体" w:hAnsi="宋体"/>
          <w:b/>
          <w:color w:val="000000" w:themeColor="text1"/>
          <w:sz w:val="21"/>
          <w:szCs w:val="21"/>
        </w:rPr>
        <w:t>第五章 事故处理</w:t>
      </w:r>
    </w:p>
    <w:p w14:paraId="4260B4A1" w14:textId="77777777" w:rsidR="00C64DF1" w:rsidRPr="00E13335" w:rsidRDefault="00C64DF1"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第二十七条</w:t>
      </w:r>
      <w:r w:rsidRPr="00E13335">
        <w:rPr>
          <w:rFonts w:ascii="宋体" w:eastAsia="宋体" w:hAnsi="宋体"/>
          <w:color w:val="000000" w:themeColor="text1"/>
          <w:sz w:val="21"/>
          <w:szCs w:val="21"/>
        </w:rPr>
        <w:t> 实验室特种设备事故发生后，事故发生单位应当立即启动事故应急预案，组织抢救，防止事故扩大，减少人员伤亡和财产损失，并及时向学校实验室与设备管理处及</w:t>
      </w:r>
      <w:proofErr w:type="gramStart"/>
      <w:r w:rsidRPr="00E13335">
        <w:rPr>
          <w:rFonts w:ascii="宋体" w:eastAsia="宋体" w:hAnsi="宋体"/>
          <w:color w:val="000000" w:themeColor="text1"/>
          <w:sz w:val="21"/>
          <w:szCs w:val="21"/>
        </w:rPr>
        <w:t>安生办</w:t>
      </w:r>
      <w:proofErr w:type="gramEnd"/>
      <w:r w:rsidRPr="00E13335">
        <w:rPr>
          <w:rFonts w:ascii="宋体" w:eastAsia="宋体" w:hAnsi="宋体"/>
          <w:color w:val="000000" w:themeColor="text1"/>
          <w:sz w:val="21"/>
          <w:szCs w:val="21"/>
        </w:rPr>
        <w:t>报告。</w:t>
      </w:r>
    </w:p>
    <w:p w14:paraId="12FE545D" w14:textId="77777777" w:rsidR="00C64DF1" w:rsidRPr="00E13335" w:rsidRDefault="00C64DF1"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第二十八条</w:t>
      </w:r>
      <w:r w:rsidRPr="00E13335">
        <w:rPr>
          <w:rFonts w:ascii="宋体" w:eastAsia="宋体" w:hAnsi="宋体"/>
          <w:color w:val="000000" w:themeColor="text1"/>
          <w:sz w:val="21"/>
          <w:szCs w:val="21"/>
        </w:rPr>
        <w:t> 事故发生后，各单位要积极配合上级有关部门及时查明原因，吸取教训，消除隐患。对事故的发生原因、经验教训、处理结果要有书面记载并作为正式文件进入特种设备技术档案。</w:t>
      </w:r>
    </w:p>
    <w:p w14:paraId="41F73F63" w14:textId="77777777" w:rsidR="00C64DF1" w:rsidRPr="00E13335" w:rsidRDefault="00C64DF1" w:rsidP="00C64DF1">
      <w:pPr>
        <w:rPr>
          <w:rFonts w:ascii="宋体" w:eastAsia="宋体" w:hAnsi="宋体"/>
          <w:b/>
          <w:color w:val="000000" w:themeColor="text1"/>
          <w:sz w:val="21"/>
          <w:szCs w:val="21"/>
        </w:rPr>
      </w:pPr>
      <w:r w:rsidRPr="00E13335">
        <w:rPr>
          <w:rFonts w:ascii="宋体" w:eastAsia="宋体" w:hAnsi="宋体"/>
          <w:b/>
          <w:color w:val="000000" w:themeColor="text1"/>
          <w:sz w:val="21"/>
          <w:szCs w:val="21"/>
        </w:rPr>
        <w:t>第六章 奖 惩</w:t>
      </w:r>
    </w:p>
    <w:p w14:paraId="45479D5E" w14:textId="77777777" w:rsidR="00C64DF1" w:rsidRPr="00E13335" w:rsidRDefault="00C64DF1"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lastRenderedPageBreak/>
        <w:t>第二十九条 </w:t>
      </w:r>
      <w:r w:rsidRPr="00E13335">
        <w:rPr>
          <w:rFonts w:ascii="宋体" w:eastAsia="宋体" w:hAnsi="宋体"/>
          <w:color w:val="000000" w:themeColor="text1"/>
          <w:sz w:val="21"/>
          <w:szCs w:val="21"/>
        </w:rPr>
        <w:t>对严格执行特种设备管理办法的使用单位和个人给予表彰和奖励。违反国家法规及本管理办法而造成事故的，视情节轻重给相应的处罚，构成犯罪的由司法机关追究刑事责任。</w:t>
      </w:r>
    </w:p>
    <w:p w14:paraId="676D0845" w14:textId="77777777" w:rsidR="00C64DF1" w:rsidRPr="00E13335" w:rsidRDefault="00C64DF1" w:rsidP="00C64DF1">
      <w:pPr>
        <w:rPr>
          <w:rFonts w:ascii="宋体" w:eastAsia="宋体" w:hAnsi="宋体"/>
          <w:b/>
          <w:color w:val="000000" w:themeColor="text1"/>
          <w:sz w:val="21"/>
          <w:szCs w:val="21"/>
        </w:rPr>
      </w:pPr>
      <w:r w:rsidRPr="00E13335">
        <w:rPr>
          <w:rFonts w:ascii="宋体" w:eastAsia="宋体" w:hAnsi="宋体"/>
          <w:b/>
          <w:color w:val="000000" w:themeColor="text1"/>
          <w:sz w:val="21"/>
          <w:szCs w:val="21"/>
        </w:rPr>
        <w:t>第七章 附 则</w:t>
      </w:r>
    </w:p>
    <w:p w14:paraId="5CE33933" w14:textId="77777777" w:rsidR="00C64DF1" w:rsidRPr="00E13335" w:rsidRDefault="00C64DF1"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第三十条 </w:t>
      </w:r>
      <w:r w:rsidRPr="00E13335">
        <w:rPr>
          <w:rFonts w:ascii="宋体" w:eastAsia="宋体" w:hAnsi="宋体"/>
          <w:color w:val="000000" w:themeColor="text1"/>
          <w:sz w:val="21"/>
          <w:szCs w:val="21"/>
        </w:rPr>
        <w:t>本办法的附件“各种气瓶的颜色标志及使用规则”，具有同样效力，一并遵照执行。</w:t>
      </w:r>
    </w:p>
    <w:p w14:paraId="14163637" w14:textId="77777777" w:rsidR="00C64DF1" w:rsidRPr="00E13335" w:rsidRDefault="00C64DF1"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第三十一条 </w:t>
      </w:r>
      <w:r w:rsidRPr="00E13335">
        <w:rPr>
          <w:rFonts w:ascii="宋体" w:eastAsia="宋体" w:hAnsi="宋体"/>
          <w:color w:val="000000" w:themeColor="text1"/>
          <w:sz w:val="21"/>
          <w:szCs w:val="21"/>
        </w:rPr>
        <w:t>在实验室特种设备管理方面，本办法中若有未尽事宜，则按国务院及</w:t>
      </w:r>
      <w:r w:rsidRPr="00E13335">
        <w:rPr>
          <w:rFonts w:ascii="宋体" w:eastAsia="宋体" w:hAnsi="宋体" w:hint="eastAsia"/>
          <w:color w:val="000000" w:themeColor="text1"/>
          <w:sz w:val="21"/>
          <w:szCs w:val="21"/>
        </w:rPr>
        <w:t>广州</w:t>
      </w:r>
      <w:r w:rsidRPr="00E13335">
        <w:rPr>
          <w:rFonts w:ascii="宋体" w:eastAsia="宋体" w:hAnsi="宋体"/>
          <w:color w:val="000000" w:themeColor="text1"/>
          <w:sz w:val="21"/>
          <w:szCs w:val="21"/>
        </w:rPr>
        <w:t>市的有关规定进行。</w:t>
      </w:r>
    </w:p>
    <w:p w14:paraId="332AA9E8" w14:textId="77777777" w:rsidR="00C64DF1" w:rsidRPr="00E13335" w:rsidRDefault="00C64DF1"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第三十二条</w:t>
      </w:r>
      <w:r w:rsidRPr="00E13335">
        <w:rPr>
          <w:rFonts w:ascii="宋体" w:eastAsia="宋体" w:hAnsi="宋体"/>
          <w:color w:val="000000" w:themeColor="text1"/>
          <w:sz w:val="21"/>
          <w:szCs w:val="21"/>
        </w:rPr>
        <w:t> 本办法由</w:t>
      </w:r>
      <w:r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管理处负责解释，自印发之日起实施。</w:t>
      </w:r>
    </w:p>
    <w:p w14:paraId="7A838465" w14:textId="77777777" w:rsidR="00072B4F" w:rsidRPr="00E13335" w:rsidRDefault="00072B4F" w:rsidP="00C64DF1">
      <w:pPr>
        <w:rPr>
          <w:rFonts w:ascii="宋体" w:eastAsia="宋体" w:hAnsi="宋体"/>
          <w:color w:val="000000" w:themeColor="text1"/>
          <w:sz w:val="21"/>
          <w:szCs w:val="21"/>
        </w:rPr>
      </w:pPr>
    </w:p>
    <w:p w14:paraId="4E8B9424" w14:textId="3DE0F77E" w:rsidR="00C64DF1" w:rsidRPr="00E13335" w:rsidRDefault="00C64DF1" w:rsidP="00C64DF1">
      <w:pPr>
        <w:rPr>
          <w:rFonts w:ascii="宋体" w:eastAsia="宋体" w:hAnsi="宋体"/>
          <w:b/>
          <w:color w:val="000000" w:themeColor="text1"/>
          <w:sz w:val="21"/>
          <w:szCs w:val="21"/>
        </w:rPr>
      </w:pPr>
      <w:r w:rsidRPr="00E13335">
        <w:rPr>
          <w:rFonts w:ascii="宋体" w:eastAsia="宋体" w:hAnsi="宋体"/>
          <w:b/>
          <w:color w:val="000000" w:themeColor="text1"/>
          <w:sz w:val="21"/>
          <w:szCs w:val="21"/>
        </w:rPr>
        <w:t>附件</w:t>
      </w:r>
      <w:r w:rsidRPr="00E13335">
        <w:rPr>
          <w:rFonts w:ascii="宋体" w:eastAsia="宋体" w:hAnsi="宋体" w:hint="eastAsia"/>
          <w:b/>
          <w:color w:val="000000" w:themeColor="text1"/>
          <w:sz w:val="21"/>
          <w:szCs w:val="21"/>
        </w:rPr>
        <w:t xml:space="preserve">  </w:t>
      </w:r>
      <w:r w:rsidRPr="00E13335">
        <w:rPr>
          <w:rFonts w:ascii="宋体" w:eastAsia="宋体" w:hAnsi="宋体"/>
          <w:b/>
          <w:color w:val="000000" w:themeColor="text1"/>
          <w:sz w:val="21"/>
          <w:szCs w:val="21"/>
        </w:rPr>
        <w:t>各种气瓶的颜色标志及使用规则</w:t>
      </w:r>
    </w:p>
    <w:p w14:paraId="4AB47979" w14:textId="436496F7" w:rsidR="00C64DF1" w:rsidRPr="00E13335" w:rsidRDefault="00C64DF1" w:rsidP="00C64DF1">
      <w:pPr>
        <w:rPr>
          <w:rFonts w:ascii="宋体" w:eastAsia="宋体" w:hAnsi="宋体"/>
          <w:color w:val="000000" w:themeColor="text1"/>
          <w:sz w:val="21"/>
          <w:szCs w:val="21"/>
        </w:rPr>
      </w:pPr>
      <w:r w:rsidRPr="00E13335">
        <w:rPr>
          <w:rFonts w:ascii="宋体" w:eastAsia="宋体" w:hAnsi="宋体"/>
          <w:color w:val="000000" w:themeColor="text1"/>
          <w:sz w:val="21"/>
          <w:szCs w:val="21"/>
        </w:rPr>
        <w:t>气瓶颜色标志（GB7144—1999）（国家质量技术监督局1999-12-17批准2000-10-01实施）</w:t>
      </w:r>
    </w:p>
    <w:p w14:paraId="08A4F24C" w14:textId="77777777" w:rsidR="00C64DF1" w:rsidRPr="00E13335" w:rsidRDefault="00C64DF1" w:rsidP="00C64DF1">
      <w:pPr>
        <w:rPr>
          <w:rFonts w:ascii="宋体" w:eastAsia="宋体" w:hAnsi="宋体"/>
          <w:color w:val="000000" w:themeColor="text1"/>
          <w:sz w:val="21"/>
          <w:szCs w:val="21"/>
        </w:rPr>
      </w:pPr>
      <w:r w:rsidRPr="00E13335">
        <w:rPr>
          <w:rFonts w:ascii="宋体" w:eastAsia="宋体" w:hAnsi="宋体"/>
          <w:color w:val="000000" w:themeColor="text1"/>
          <w:sz w:val="21"/>
          <w:szCs w:val="21"/>
        </w:rPr>
        <w:t>一、气瓶颜色标志一览表 </w:t>
      </w:r>
    </w:p>
    <w:tbl>
      <w:tblPr>
        <w:tblW w:w="5000" w:type="pct"/>
        <w:jc w:val="center"/>
        <w:tblLayout w:type="fixed"/>
        <w:tblCellMar>
          <w:left w:w="0" w:type="dxa"/>
          <w:right w:w="0" w:type="dxa"/>
        </w:tblCellMar>
        <w:tblLook w:val="04A0" w:firstRow="1" w:lastRow="0" w:firstColumn="1" w:lastColumn="0" w:noHBand="0" w:noVBand="1"/>
      </w:tblPr>
      <w:tblGrid>
        <w:gridCol w:w="603"/>
        <w:gridCol w:w="643"/>
        <w:gridCol w:w="1068"/>
        <w:gridCol w:w="2036"/>
        <w:gridCol w:w="1308"/>
        <w:gridCol w:w="1599"/>
        <w:gridCol w:w="725"/>
        <w:gridCol w:w="1639"/>
      </w:tblGrid>
      <w:tr w:rsidR="00E13335" w:rsidRPr="00E13335" w14:paraId="5B2048AD" w14:textId="77777777" w:rsidTr="00072B4F">
        <w:trPr>
          <w:trHeight w:val="567"/>
          <w:jc w:val="center"/>
        </w:trPr>
        <w:tc>
          <w:tcPr>
            <w:tcW w:w="31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AF01132"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b/>
                <w:bCs/>
                <w:color w:val="000000" w:themeColor="text1"/>
                <w:sz w:val="21"/>
                <w:szCs w:val="21"/>
              </w:rPr>
              <w:t>序号</w:t>
            </w:r>
          </w:p>
        </w:tc>
        <w:tc>
          <w:tcPr>
            <w:tcW w:w="889"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D07ED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b/>
                <w:bCs/>
                <w:color w:val="000000" w:themeColor="text1"/>
                <w:sz w:val="21"/>
                <w:szCs w:val="21"/>
              </w:rPr>
              <w:t>充装气体名称</w:t>
            </w:r>
          </w:p>
        </w:tc>
        <w:tc>
          <w:tcPr>
            <w:tcW w:w="105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9F93A4"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b/>
                <w:bCs/>
                <w:color w:val="000000" w:themeColor="text1"/>
                <w:sz w:val="21"/>
                <w:szCs w:val="21"/>
              </w:rPr>
              <w:t>化学式</w:t>
            </w:r>
          </w:p>
        </w:tc>
        <w:tc>
          <w:tcPr>
            <w:tcW w:w="68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EFCCA0" w14:textId="77777777" w:rsidR="00C64DF1" w:rsidRPr="00E13335" w:rsidRDefault="00C64DF1" w:rsidP="00736AAD">
            <w:pPr>
              <w:rPr>
                <w:rFonts w:ascii="宋体" w:eastAsia="宋体" w:hAnsi="宋体"/>
                <w:color w:val="000000" w:themeColor="text1"/>
                <w:sz w:val="21"/>
                <w:szCs w:val="21"/>
              </w:rPr>
            </w:pPr>
            <w:proofErr w:type="gramStart"/>
            <w:r w:rsidRPr="00E13335">
              <w:rPr>
                <w:rFonts w:ascii="宋体" w:eastAsia="宋体" w:hAnsi="宋体"/>
                <w:b/>
                <w:bCs/>
                <w:color w:val="000000" w:themeColor="text1"/>
                <w:sz w:val="21"/>
                <w:szCs w:val="21"/>
              </w:rPr>
              <w:t>瓶色</w:t>
            </w:r>
            <w:proofErr w:type="gramEnd"/>
          </w:p>
        </w:tc>
        <w:tc>
          <w:tcPr>
            <w:tcW w:w="83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89EBFF"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b/>
                <w:bCs/>
                <w:color w:val="000000" w:themeColor="text1"/>
                <w:sz w:val="21"/>
                <w:szCs w:val="21"/>
              </w:rPr>
              <w:t>字样</w:t>
            </w:r>
          </w:p>
        </w:tc>
        <w:tc>
          <w:tcPr>
            <w:tcW w:w="37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F2F4F42"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b/>
                <w:bCs/>
                <w:color w:val="000000" w:themeColor="text1"/>
                <w:sz w:val="21"/>
                <w:szCs w:val="21"/>
              </w:rPr>
              <w:t>字色</w:t>
            </w:r>
          </w:p>
        </w:tc>
        <w:tc>
          <w:tcPr>
            <w:tcW w:w="85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00649A"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b/>
                <w:bCs/>
                <w:color w:val="000000" w:themeColor="text1"/>
                <w:sz w:val="21"/>
                <w:szCs w:val="21"/>
              </w:rPr>
              <w:t>色环</w:t>
            </w:r>
          </w:p>
        </w:tc>
      </w:tr>
      <w:tr w:rsidR="00E13335" w:rsidRPr="00E13335" w14:paraId="623A08B0"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09101C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1</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FEA6A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乙炔</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4B5F2F"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noProof/>
                <w:color w:val="000000" w:themeColor="text1"/>
                <w:sz w:val="21"/>
                <w:szCs w:val="21"/>
              </w:rPr>
              <w:drawing>
                <wp:inline distT="0" distB="0" distL="0" distR="0" wp14:anchorId="4B7CCB35" wp14:editId="0D8C7BEF">
                  <wp:extent cx="1076325" cy="390525"/>
                  <wp:effectExtent l="0" t="0" r="9525" b="9525"/>
                  <wp:docPr id="5" name="图片 5" descr="http://shbc.tongji.edu.cn/userfiles/image/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bc.tongji.edu.cn/userfiles/image/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8F5435"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白</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9E4FB2"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乙炔不可近火</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641C5B" w14:textId="29E5F6BF"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大红</w:t>
            </w:r>
          </w:p>
        </w:tc>
        <w:tc>
          <w:tcPr>
            <w:tcW w:w="852" w:type="pct"/>
            <w:vAlign w:val="center"/>
            <w:hideMark/>
          </w:tcPr>
          <w:p w14:paraId="4FA0ADD8" w14:textId="77777777" w:rsidR="00C64DF1" w:rsidRPr="00E13335" w:rsidRDefault="00C64DF1" w:rsidP="00736AAD">
            <w:pPr>
              <w:rPr>
                <w:rFonts w:ascii="宋体" w:eastAsia="宋体" w:hAnsi="宋体"/>
                <w:color w:val="000000" w:themeColor="text1"/>
                <w:sz w:val="21"/>
                <w:szCs w:val="21"/>
              </w:rPr>
            </w:pPr>
          </w:p>
        </w:tc>
      </w:tr>
      <w:tr w:rsidR="00E13335" w:rsidRPr="00E13335" w14:paraId="56F425C8"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C443E"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2</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82E57A"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氢</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AA42D4"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H2</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DD279C2"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淡绿</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E95F0E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氢</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47974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大红</w:t>
            </w:r>
          </w:p>
        </w:tc>
        <w:tc>
          <w:tcPr>
            <w:tcW w:w="8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832B9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P＝20，淡黄色单环</w:t>
            </w:r>
          </w:p>
          <w:p w14:paraId="452C7E4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P＝30，</w:t>
            </w:r>
            <w:proofErr w:type="gramStart"/>
            <w:r w:rsidRPr="00E13335">
              <w:rPr>
                <w:rFonts w:ascii="宋体" w:eastAsia="宋体" w:hAnsi="宋体"/>
                <w:color w:val="000000" w:themeColor="text1"/>
                <w:sz w:val="21"/>
                <w:szCs w:val="21"/>
              </w:rPr>
              <w:t>淡黄色双环</w:t>
            </w:r>
            <w:proofErr w:type="gramEnd"/>
          </w:p>
        </w:tc>
      </w:tr>
      <w:tr w:rsidR="00E13335" w:rsidRPr="00E13335" w14:paraId="5C288473"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F5A3CE6"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3</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DF3C3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氧</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14E85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O2</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B22F30D"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淡（</w:t>
            </w:r>
            <w:proofErr w:type="gramStart"/>
            <w:r w:rsidRPr="00E13335">
              <w:rPr>
                <w:rFonts w:ascii="宋体" w:eastAsia="宋体" w:hAnsi="宋体"/>
                <w:color w:val="000000" w:themeColor="text1"/>
                <w:sz w:val="21"/>
                <w:szCs w:val="21"/>
              </w:rPr>
              <w:t>酞</w:t>
            </w:r>
            <w:proofErr w:type="gramEnd"/>
            <w:r w:rsidRPr="00E13335">
              <w:rPr>
                <w:rFonts w:ascii="宋体" w:eastAsia="宋体" w:hAnsi="宋体"/>
                <w:color w:val="000000" w:themeColor="text1"/>
                <w:sz w:val="21"/>
                <w:szCs w:val="21"/>
              </w:rPr>
              <w:t>）兰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D32D9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氧</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87C04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黑</w:t>
            </w:r>
          </w:p>
        </w:tc>
        <w:tc>
          <w:tcPr>
            <w:tcW w:w="852"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E780B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P＝20，白色单环</w:t>
            </w:r>
          </w:p>
          <w:p w14:paraId="1442A7B5"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P＝30，</w:t>
            </w:r>
            <w:proofErr w:type="gramStart"/>
            <w:r w:rsidRPr="00E13335">
              <w:rPr>
                <w:rFonts w:ascii="宋体" w:eastAsia="宋体" w:hAnsi="宋体"/>
                <w:color w:val="000000" w:themeColor="text1"/>
                <w:sz w:val="21"/>
                <w:szCs w:val="21"/>
              </w:rPr>
              <w:t>白色双</w:t>
            </w:r>
            <w:proofErr w:type="gramEnd"/>
            <w:r w:rsidRPr="00E13335">
              <w:rPr>
                <w:rFonts w:ascii="宋体" w:eastAsia="宋体" w:hAnsi="宋体"/>
                <w:color w:val="000000" w:themeColor="text1"/>
                <w:sz w:val="21"/>
                <w:szCs w:val="21"/>
              </w:rPr>
              <w:t>环</w:t>
            </w:r>
          </w:p>
        </w:tc>
      </w:tr>
      <w:tr w:rsidR="00E13335" w:rsidRPr="00E13335" w14:paraId="7BA570BF"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96E046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4</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CAA8D2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氮</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F4CB96"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N2</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32ED7E"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黑</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CDD6DD"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氮</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B898D5"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淡黄</w:t>
            </w:r>
          </w:p>
        </w:tc>
        <w:tc>
          <w:tcPr>
            <w:tcW w:w="852" w:type="pct"/>
            <w:vMerge/>
            <w:tcBorders>
              <w:top w:val="nil"/>
              <w:left w:val="nil"/>
              <w:bottom w:val="single" w:sz="8" w:space="0" w:color="auto"/>
              <w:right w:val="single" w:sz="8" w:space="0" w:color="auto"/>
            </w:tcBorders>
            <w:vAlign w:val="center"/>
            <w:hideMark/>
          </w:tcPr>
          <w:p w14:paraId="4ECBCDDD" w14:textId="77777777" w:rsidR="00C64DF1" w:rsidRPr="00E13335" w:rsidRDefault="00C64DF1" w:rsidP="00736AAD">
            <w:pPr>
              <w:rPr>
                <w:rFonts w:ascii="宋体" w:eastAsia="宋体" w:hAnsi="宋体"/>
                <w:color w:val="000000" w:themeColor="text1"/>
                <w:sz w:val="21"/>
                <w:szCs w:val="21"/>
              </w:rPr>
            </w:pPr>
          </w:p>
        </w:tc>
      </w:tr>
      <w:tr w:rsidR="00E13335" w:rsidRPr="00E13335" w14:paraId="7DF10C95"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4E34AF2"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5</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BEED9E"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空气</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AEC015"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0BBEDF"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黑</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A6314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空气</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BE2AF8"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白</w:t>
            </w:r>
          </w:p>
        </w:tc>
        <w:tc>
          <w:tcPr>
            <w:tcW w:w="852" w:type="pct"/>
            <w:vMerge/>
            <w:tcBorders>
              <w:top w:val="nil"/>
              <w:left w:val="nil"/>
              <w:bottom w:val="single" w:sz="8" w:space="0" w:color="auto"/>
              <w:right w:val="single" w:sz="8" w:space="0" w:color="auto"/>
            </w:tcBorders>
            <w:vAlign w:val="center"/>
            <w:hideMark/>
          </w:tcPr>
          <w:p w14:paraId="0D833766" w14:textId="77777777" w:rsidR="00C64DF1" w:rsidRPr="00E13335" w:rsidRDefault="00C64DF1" w:rsidP="00736AAD">
            <w:pPr>
              <w:rPr>
                <w:rFonts w:ascii="宋体" w:eastAsia="宋体" w:hAnsi="宋体"/>
                <w:color w:val="000000" w:themeColor="text1"/>
                <w:sz w:val="21"/>
                <w:szCs w:val="21"/>
              </w:rPr>
            </w:pPr>
          </w:p>
        </w:tc>
      </w:tr>
      <w:tr w:rsidR="00E13335" w:rsidRPr="00E13335" w14:paraId="6D084562"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37CA9BD"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6</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888A0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二氧化碳</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233A1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CO2</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78ED50" w14:textId="77777777" w:rsidR="00C64DF1" w:rsidRPr="00E13335" w:rsidRDefault="00C64DF1" w:rsidP="00736AAD">
            <w:pPr>
              <w:rPr>
                <w:rFonts w:ascii="宋体" w:eastAsia="宋体" w:hAnsi="宋体"/>
                <w:color w:val="000000" w:themeColor="text1"/>
                <w:sz w:val="21"/>
                <w:szCs w:val="21"/>
              </w:rPr>
            </w:pPr>
            <w:proofErr w:type="gramStart"/>
            <w:r w:rsidRPr="00E13335">
              <w:rPr>
                <w:rFonts w:ascii="宋体" w:eastAsia="宋体" w:hAnsi="宋体"/>
                <w:color w:val="000000" w:themeColor="text1"/>
                <w:sz w:val="21"/>
                <w:szCs w:val="21"/>
              </w:rPr>
              <w:t>铝白</w:t>
            </w:r>
            <w:proofErr w:type="gramEnd"/>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34CA54"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液化二氧化碳</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D42B372"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黑</w:t>
            </w:r>
          </w:p>
        </w:tc>
        <w:tc>
          <w:tcPr>
            <w:tcW w:w="8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EB041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P＝20，黑色单环</w:t>
            </w:r>
          </w:p>
        </w:tc>
      </w:tr>
      <w:tr w:rsidR="00E13335" w:rsidRPr="00E13335" w14:paraId="7FB18274"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15AC3C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7</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166B6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氨</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23702F"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NH3</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793C17E"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淡黄</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72F9E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液化氨</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E9175D"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黑</w:t>
            </w:r>
          </w:p>
        </w:tc>
        <w:tc>
          <w:tcPr>
            <w:tcW w:w="852"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32108B"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r>
      <w:tr w:rsidR="00E13335" w:rsidRPr="00E13335" w14:paraId="0C33E78C"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E693CD"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8</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C0FC75"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氯</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DA1FE4D"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Cl2</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A5BC1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深绿</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2DC2AE"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液化氯</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925E8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白</w:t>
            </w:r>
          </w:p>
        </w:tc>
        <w:tc>
          <w:tcPr>
            <w:tcW w:w="852" w:type="pct"/>
            <w:vMerge/>
            <w:tcBorders>
              <w:top w:val="nil"/>
              <w:left w:val="nil"/>
              <w:bottom w:val="single" w:sz="8" w:space="0" w:color="auto"/>
              <w:right w:val="single" w:sz="8" w:space="0" w:color="auto"/>
            </w:tcBorders>
            <w:vAlign w:val="center"/>
            <w:hideMark/>
          </w:tcPr>
          <w:p w14:paraId="73407E23" w14:textId="77777777" w:rsidR="00C64DF1" w:rsidRPr="00E13335" w:rsidRDefault="00C64DF1" w:rsidP="00736AAD">
            <w:pPr>
              <w:rPr>
                <w:rFonts w:ascii="宋体" w:eastAsia="宋体" w:hAnsi="宋体"/>
                <w:color w:val="000000" w:themeColor="text1"/>
                <w:sz w:val="21"/>
                <w:szCs w:val="21"/>
              </w:rPr>
            </w:pPr>
          </w:p>
        </w:tc>
      </w:tr>
      <w:tr w:rsidR="00E13335" w:rsidRPr="00E13335" w14:paraId="14B15A49"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E46AFD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9</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D3A31E"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氟</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25869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F2</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CA9671B"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白</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E57A9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氟</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9D79A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黑</w:t>
            </w:r>
          </w:p>
        </w:tc>
        <w:tc>
          <w:tcPr>
            <w:tcW w:w="852" w:type="pct"/>
            <w:vMerge/>
            <w:tcBorders>
              <w:top w:val="nil"/>
              <w:left w:val="nil"/>
              <w:bottom w:val="single" w:sz="8" w:space="0" w:color="auto"/>
              <w:right w:val="single" w:sz="8" w:space="0" w:color="auto"/>
            </w:tcBorders>
            <w:vAlign w:val="center"/>
            <w:hideMark/>
          </w:tcPr>
          <w:p w14:paraId="0B4FEFDB" w14:textId="77777777" w:rsidR="00C64DF1" w:rsidRPr="00E13335" w:rsidRDefault="00C64DF1" w:rsidP="00736AAD">
            <w:pPr>
              <w:rPr>
                <w:rFonts w:ascii="宋体" w:eastAsia="宋体" w:hAnsi="宋体"/>
                <w:color w:val="000000" w:themeColor="text1"/>
                <w:sz w:val="21"/>
                <w:szCs w:val="21"/>
              </w:rPr>
            </w:pPr>
          </w:p>
        </w:tc>
      </w:tr>
      <w:tr w:rsidR="00E13335" w:rsidRPr="00E13335" w14:paraId="6944EAEC"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2E15F0F"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10</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08B9A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一氧化氮</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8C761F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NO</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404E9FD"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白</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91526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一氧化氮</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13C5F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黑</w:t>
            </w:r>
          </w:p>
        </w:tc>
        <w:tc>
          <w:tcPr>
            <w:tcW w:w="852" w:type="pct"/>
            <w:vMerge/>
            <w:tcBorders>
              <w:top w:val="nil"/>
              <w:left w:val="nil"/>
              <w:bottom w:val="single" w:sz="8" w:space="0" w:color="auto"/>
              <w:right w:val="single" w:sz="8" w:space="0" w:color="auto"/>
            </w:tcBorders>
            <w:vAlign w:val="center"/>
            <w:hideMark/>
          </w:tcPr>
          <w:p w14:paraId="0E9E4836" w14:textId="77777777" w:rsidR="00C64DF1" w:rsidRPr="00E13335" w:rsidRDefault="00C64DF1" w:rsidP="00736AAD">
            <w:pPr>
              <w:rPr>
                <w:rFonts w:ascii="宋体" w:eastAsia="宋体" w:hAnsi="宋体"/>
                <w:color w:val="000000" w:themeColor="text1"/>
                <w:sz w:val="21"/>
                <w:szCs w:val="21"/>
              </w:rPr>
            </w:pPr>
          </w:p>
        </w:tc>
      </w:tr>
      <w:tr w:rsidR="00E13335" w:rsidRPr="00E13335" w14:paraId="5B4E0EA1"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3F55F7D"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lastRenderedPageBreak/>
              <w:t>11</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5D0CA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二氧化氮</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BA94F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NO2</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F1BA1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白</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7C256B"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液化二氧化氮</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CB474C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黑</w:t>
            </w:r>
          </w:p>
        </w:tc>
        <w:tc>
          <w:tcPr>
            <w:tcW w:w="852" w:type="pct"/>
            <w:vMerge/>
            <w:tcBorders>
              <w:top w:val="nil"/>
              <w:left w:val="nil"/>
              <w:bottom w:val="single" w:sz="8" w:space="0" w:color="auto"/>
              <w:right w:val="single" w:sz="8" w:space="0" w:color="auto"/>
            </w:tcBorders>
            <w:vAlign w:val="center"/>
            <w:hideMark/>
          </w:tcPr>
          <w:p w14:paraId="31EFE5C2" w14:textId="77777777" w:rsidR="00C64DF1" w:rsidRPr="00E13335" w:rsidRDefault="00C64DF1" w:rsidP="00736AAD">
            <w:pPr>
              <w:rPr>
                <w:rFonts w:ascii="宋体" w:eastAsia="宋体" w:hAnsi="宋体"/>
                <w:color w:val="000000" w:themeColor="text1"/>
                <w:sz w:val="21"/>
                <w:szCs w:val="21"/>
              </w:rPr>
            </w:pPr>
          </w:p>
        </w:tc>
      </w:tr>
      <w:tr w:rsidR="00E13335" w:rsidRPr="00E13335" w14:paraId="787D6FC5"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C941772"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12</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544BE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碳酰氯</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F0AE7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COCl2</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60F08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白</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1F75B54"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液化光气</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77970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黑</w:t>
            </w:r>
          </w:p>
        </w:tc>
        <w:tc>
          <w:tcPr>
            <w:tcW w:w="852" w:type="pct"/>
            <w:vMerge/>
            <w:tcBorders>
              <w:top w:val="nil"/>
              <w:left w:val="nil"/>
              <w:bottom w:val="single" w:sz="8" w:space="0" w:color="auto"/>
              <w:right w:val="single" w:sz="8" w:space="0" w:color="auto"/>
            </w:tcBorders>
            <w:vAlign w:val="center"/>
            <w:hideMark/>
          </w:tcPr>
          <w:p w14:paraId="1BE9EEDE" w14:textId="77777777" w:rsidR="00C64DF1" w:rsidRPr="00E13335" w:rsidRDefault="00C64DF1" w:rsidP="00736AAD">
            <w:pPr>
              <w:rPr>
                <w:rFonts w:ascii="宋体" w:eastAsia="宋体" w:hAnsi="宋体"/>
                <w:color w:val="000000" w:themeColor="text1"/>
                <w:sz w:val="21"/>
                <w:szCs w:val="21"/>
              </w:rPr>
            </w:pPr>
          </w:p>
        </w:tc>
      </w:tr>
      <w:tr w:rsidR="00E13335" w:rsidRPr="00E13335" w14:paraId="135A0903"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F35D07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13</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8ABD98"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砷化氢</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9846C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AsH3</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DF78CF"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白</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2A927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液化砷化氢</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419CF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大红</w:t>
            </w:r>
          </w:p>
        </w:tc>
        <w:tc>
          <w:tcPr>
            <w:tcW w:w="852" w:type="pct"/>
            <w:vMerge/>
            <w:tcBorders>
              <w:top w:val="nil"/>
              <w:left w:val="nil"/>
              <w:bottom w:val="single" w:sz="8" w:space="0" w:color="auto"/>
              <w:right w:val="single" w:sz="8" w:space="0" w:color="auto"/>
            </w:tcBorders>
            <w:vAlign w:val="center"/>
            <w:hideMark/>
          </w:tcPr>
          <w:p w14:paraId="1B2FC9B6" w14:textId="77777777" w:rsidR="00C64DF1" w:rsidRPr="00E13335" w:rsidRDefault="00C64DF1" w:rsidP="00736AAD">
            <w:pPr>
              <w:rPr>
                <w:rFonts w:ascii="宋体" w:eastAsia="宋体" w:hAnsi="宋体"/>
                <w:color w:val="000000" w:themeColor="text1"/>
                <w:sz w:val="21"/>
                <w:szCs w:val="21"/>
              </w:rPr>
            </w:pPr>
          </w:p>
        </w:tc>
      </w:tr>
      <w:tr w:rsidR="00E13335" w:rsidRPr="00E13335" w14:paraId="64160512"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0186CEB"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14</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172905"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磷化氢</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8D80C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PH3</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914EB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白</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85C42E"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液化磷化氢</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C402A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大红</w:t>
            </w:r>
          </w:p>
        </w:tc>
        <w:tc>
          <w:tcPr>
            <w:tcW w:w="852" w:type="pct"/>
            <w:vMerge/>
            <w:tcBorders>
              <w:top w:val="nil"/>
              <w:left w:val="nil"/>
              <w:bottom w:val="single" w:sz="8" w:space="0" w:color="auto"/>
              <w:right w:val="single" w:sz="8" w:space="0" w:color="auto"/>
            </w:tcBorders>
            <w:vAlign w:val="center"/>
            <w:hideMark/>
          </w:tcPr>
          <w:p w14:paraId="73A6E116" w14:textId="77777777" w:rsidR="00C64DF1" w:rsidRPr="00E13335" w:rsidRDefault="00C64DF1" w:rsidP="00736AAD">
            <w:pPr>
              <w:rPr>
                <w:rFonts w:ascii="宋体" w:eastAsia="宋体" w:hAnsi="宋体"/>
                <w:color w:val="000000" w:themeColor="text1"/>
                <w:sz w:val="21"/>
                <w:szCs w:val="21"/>
              </w:rPr>
            </w:pPr>
          </w:p>
        </w:tc>
      </w:tr>
      <w:tr w:rsidR="00E13335" w:rsidRPr="00E13335" w14:paraId="7C155DFC"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BCD7BF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15</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18EF25"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乙硼烷</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9B3E6D"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B2H6</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B6A93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白</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86D07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液化乙硼烷</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F745A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大红</w:t>
            </w:r>
          </w:p>
        </w:tc>
        <w:tc>
          <w:tcPr>
            <w:tcW w:w="852" w:type="pct"/>
            <w:vMerge/>
            <w:tcBorders>
              <w:top w:val="nil"/>
              <w:left w:val="nil"/>
              <w:bottom w:val="single" w:sz="8" w:space="0" w:color="auto"/>
              <w:right w:val="single" w:sz="8" w:space="0" w:color="auto"/>
            </w:tcBorders>
            <w:vAlign w:val="center"/>
            <w:hideMark/>
          </w:tcPr>
          <w:p w14:paraId="573735BC" w14:textId="77777777" w:rsidR="00C64DF1" w:rsidRPr="00E13335" w:rsidRDefault="00C64DF1" w:rsidP="00736AAD">
            <w:pPr>
              <w:rPr>
                <w:rFonts w:ascii="宋体" w:eastAsia="宋体" w:hAnsi="宋体"/>
                <w:color w:val="000000" w:themeColor="text1"/>
                <w:sz w:val="21"/>
                <w:szCs w:val="21"/>
              </w:rPr>
            </w:pPr>
          </w:p>
        </w:tc>
      </w:tr>
      <w:tr w:rsidR="00E13335" w:rsidRPr="00E13335" w14:paraId="655F91ED"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AC393F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16</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0F6716"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四氟甲烷</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F2650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CF4</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1978B6" w14:textId="77777777" w:rsidR="00C64DF1" w:rsidRPr="00E13335" w:rsidRDefault="00C64DF1" w:rsidP="00736AAD">
            <w:pPr>
              <w:rPr>
                <w:rFonts w:ascii="宋体" w:eastAsia="宋体" w:hAnsi="宋体"/>
                <w:color w:val="000000" w:themeColor="text1"/>
                <w:sz w:val="21"/>
                <w:szCs w:val="21"/>
              </w:rPr>
            </w:pPr>
            <w:proofErr w:type="gramStart"/>
            <w:r w:rsidRPr="00E13335">
              <w:rPr>
                <w:rFonts w:ascii="宋体" w:eastAsia="宋体" w:hAnsi="宋体"/>
                <w:color w:val="000000" w:themeColor="text1"/>
                <w:sz w:val="21"/>
                <w:szCs w:val="21"/>
              </w:rPr>
              <w:t>铝白</w:t>
            </w:r>
            <w:proofErr w:type="gramEnd"/>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388B1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氟氯烷14</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3C3125"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黑</w:t>
            </w:r>
          </w:p>
        </w:tc>
        <w:tc>
          <w:tcPr>
            <w:tcW w:w="852" w:type="pct"/>
            <w:vMerge/>
            <w:tcBorders>
              <w:top w:val="nil"/>
              <w:left w:val="nil"/>
              <w:bottom w:val="single" w:sz="8" w:space="0" w:color="auto"/>
              <w:right w:val="single" w:sz="8" w:space="0" w:color="auto"/>
            </w:tcBorders>
            <w:vAlign w:val="center"/>
            <w:hideMark/>
          </w:tcPr>
          <w:p w14:paraId="7B3618BA" w14:textId="77777777" w:rsidR="00C64DF1" w:rsidRPr="00E13335" w:rsidRDefault="00C64DF1" w:rsidP="00736AAD">
            <w:pPr>
              <w:rPr>
                <w:rFonts w:ascii="宋体" w:eastAsia="宋体" w:hAnsi="宋体"/>
                <w:color w:val="000000" w:themeColor="text1"/>
                <w:sz w:val="21"/>
                <w:szCs w:val="21"/>
              </w:rPr>
            </w:pPr>
          </w:p>
        </w:tc>
      </w:tr>
      <w:tr w:rsidR="00E13335" w:rsidRPr="00E13335" w14:paraId="68541EE3"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E6E22C4"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17</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23881BD" w14:textId="77777777" w:rsidR="00C64DF1" w:rsidRPr="00E13335" w:rsidRDefault="00C64DF1" w:rsidP="00736AAD">
            <w:pPr>
              <w:rPr>
                <w:rFonts w:ascii="宋体" w:eastAsia="宋体" w:hAnsi="宋体"/>
                <w:color w:val="000000" w:themeColor="text1"/>
                <w:sz w:val="21"/>
                <w:szCs w:val="21"/>
              </w:rPr>
            </w:pPr>
            <w:proofErr w:type="gramStart"/>
            <w:r w:rsidRPr="00E13335">
              <w:rPr>
                <w:rFonts w:ascii="宋体" w:eastAsia="宋体" w:hAnsi="宋体"/>
                <w:color w:val="000000" w:themeColor="text1"/>
                <w:sz w:val="21"/>
                <w:szCs w:val="21"/>
              </w:rPr>
              <w:t>二氟二</w:t>
            </w:r>
            <w:proofErr w:type="gramEnd"/>
            <w:r w:rsidRPr="00E13335">
              <w:rPr>
                <w:rFonts w:ascii="宋体" w:eastAsia="宋体" w:hAnsi="宋体"/>
                <w:color w:val="000000" w:themeColor="text1"/>
                <w:sz w:val="21"/>
                <w:szCs w:val="21"/>
              </w:rPr>
              <w:t>氯甲烷</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CD5DC8B"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CCl2F2</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7A92C5" w14:textId="77777777" w:rsidR="00C64DF1" w:rsidRPr="00E13335" w:rsidRDefault="00C64DF1" w:rsidP="00736AAD">
            <w:pPr>
              <w:rPr>
                <w:rFonts w:ascii="宋体" w:eastAsia="宋体" w:hAnsi="宋体"/>
                <w:color w:val="000000" w:themeColor="text1"/>
                <w:sz w:val="21"/>
                <w:szCs w:val="21"/>
              </w:rPr>
            </w:pPr>
            <w:proofErr w:type="gramStart"/>
            <w:r w:rsidRPr="00E13335">
              <w:rPr>
                <w:rFonts w:ascii="宋体" w:eastAsia="宋体" w:hAnsi="宋体"/>
                <w:color w:val="000000" w:themeColor="text1"/>
                <w:sz w:val="21"/>
                <w:szCs w:val="21"/>
              </w:rPr>
              <w:t>铝白</w:t>
            </w:r>
            <w:proofErr w:type="gramEnd"/>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5D6AFA"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液化氟氯烷12</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DDE9BD"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黑</w:t>
            </w:r>
          </w:p>
        </w:tc>
        <w:tc>
          <w:tcPr>
            <w:tcW w:w="852" w:type="pct"/>
            <w:vMerge/>
            <w:tcBorders>
              <w:top w:val="nil"/>
              <w:left w:val="nil"/>
              <w:bottom w:val="single" w:sz="8" w:space="0" w:color="auto"/>
              <w:right w:val="single" w:sz="8" w:space="0" w:color="auto"/>
            </w:tcBorders>
            <w:vAlign w:val="center"/>
            <w:hideMark/>
          </w:tcPr>
          <w:p w14:paraId="1E5CC73D" w14:textId="77777777" w:rsidR="00C64DF1" w:rsidRPr="00E13335" w:rsidRDefault="00C64DF1" w:rsidP="00736AAD">
            <w:pPr>
              <w:rPr>
                <w:rFonts w:ascii="宋体" w:eastAsia="宋体" w:hAnsi="宋体"/>
                <w:color w:val="000000" w:themeColor="text1"/>
                <w:sz w:val="21"/>
                <w:szCs w:val="21"/>
              </w:rPr>
            </w:pPr>
          </w:p>
        </w:tc>
      </w:tr>
      <w:tr w:rsidR="00E13335" w:rsidRPr="00E13335" w14:paraId="561A75F3"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E31DF5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18</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526752" w14:textId="77777777" w:rsidR="00C64DF1" w:rsidRPr="00E13335" w:rsidRDefault="00C64DF1" w:rsidP="00736AAD">
            <w:pPr>
              <w:rPr>
                <w:rFonts w:ascii="宋体" w:eastAsia="宋体" w:hAnsi="宋体"/>
                <w:color w:val="000000" w:themeColor="text1"/>
                <w:sz w:val="21"/>
                <w:szCs w:val="21"/>
              </w:rPr>
            </w:pPr>
            <w:proofErr w:type="gramStart"/>
            <w:r w:rsidRPr="00E13335">
              <w:rPr>
                <w:rFonts w:ascii="宋体" w:eastAsia="宋体" w:hAnsi="宋体"/>
                <w:color w:val="000000" w:themeColor="text1"/>
                <w:sz w:val="21"/>
                <w:szCs w:val="21"/>
              </w:rPr>
              <w:t>二氟溴氯</w:t>
            </w:r>
            <w:proofErr w:type="gramEnd"/>
            <w:r w:rsidRPr="00E13335">
              <w:rPr>
                <w:rFonts w:ascii="宋体" w:eastAsia="宋体" w:hAnsi="宋体"/>
                <w:color w:val="000000" w:themeColor="text1"/>
                <w:sz w:val="21"/>
                <w:szCs w:val="21"/>
              </w:rPr>
              <w:t>甲烷</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5296B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CBrClF2</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6CFA31" w14:textId="77777777" w:rsidR="00C64DF1" w:rsidRPr="00E13335" w:rsidRDefault="00C64DF1" w:rsidP="00736AAD">
            <w:pPr>
              <w:rPr>
                <w:rFonts w:ascii="宋体" w:eastAsia="宋体" w:hAnsi="宋体"/>
                <w:color w:val="000000" w:themeColor="text1"/>
                <w:sz w:val="21"/>
                <w:szCs w:val="21"/>
              </w:rPr>
            </w:pPr>
            <w:proofErr w:type="gramStart"/>
            <w:r w:rsidRPr="00E13335">
              <w:rPr>
                <w:rFonts w:ascii="宋体" w:eastAsia="宋体" w:hAnsi="宋体"/>
                <w:color w:val="000000" w:themeColor="text1"/>
                <w:sz w:val="21"/>
                <w:szCs w:val="21"/>
              </w:rPr>
              <w:t>铝白</w:t>
            </w:r>
            <w:proofErr w:type="gramEnd"/>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C7127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液化氟氯烷12B1</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1CA2A5"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黑</w:t>
            </w:r>
          </w:p>
        </w:tc>
        <w:tc>
          <w:tcPr>
            <w:tcW w:w="852" w:type="pct"/>
            <w:vMerge/>
            <w:tcBorders>
              <w:top w:val="nil"/>
              <w:left w:val="nil"/>
              <w:bottom w:val="single" w:sz="8" w:space="0" w:color="auto"/>
              <w:right w:val="single" w:sz="8" w:space="0" w:color="auto"/>
            </w:tcBorders>
            <w:vAlign w:val="center"/>
            <w:hideMark/>
          </w:tcPr>
          <w:p w14:paraId="299862FE" w14:textId="77777777" w:rsidR="00C64DF1" w:rsidRPr="00E13335" w:rsidRDefault="00C64DF1" w:rsidP="00736AAD">
            <w:pPr>
              <w:rPr>
                <w:rFonts w:ascii="宋体" w:eastAsia="宋体" w:hAnsi="宋体"/>
                <w:color w:val="000000" w:themeColor="text1"/>
                <w:sz w:val="21"/>
                <w:szCs w:val="21"/>
              </w:rPr>
            </w:pPr>
          </w:p>
        </w:tc>
      </w:tr>
      <w:tr w:rsidR="00E13335" w:rsidRPr="00E13335" w14:paraId="56F614C4"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02BD6A6"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19</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CD6834F"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三氟氯甲烷</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7841D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CClF3</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C82D4A1" w14:textId="77777777" w:rsidR="00C64DF1" w:rsidRPr="00E13335" w:rsidRDefault="00C64DF1" w:rsidP="00736AAD">
            <w:pPr>
              <w:rPr>
                <w:rFonts w:ascii="宋体" w:eastAsia="宋体" w:hAnsi="宋体"/>
                <w:color w:val="000000" w:themeColor="text1"/>
                <w:sz w:val="21"/>
                <w:szCs w:val="21"/>
              </w:rPr>
            </w:pPr>
            <w:proofErr w:type="gramStart"/>
            <w:r w:rsidRPr="00E13335">
              <w:rPr>
                <w:rFonts w:ascii="宋体" w:eastAsia="宋体" w:hAnsi="宋体"/>
                <w:color w:val="000000" w:themeColor="text1"/>
                <w:sz w:val="21"/>
                <w:szCs w:val="21"/>
              </w:rPr>
              <w:t>铝白</w:t>
            </w:r>
            <w:proofErr w:type="gramEnd"/>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242A8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液化氟氯烷13</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80A1F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黑</w:t>
            </w:r>
          </w:p>
        </w:tc>
        <w:tc>
          <w:tcPr>
            <w:tcW w:w="852"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1D22C3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P＝12.5，深绿色单环</w:t>
            </w:r>
          </w:p>
        </w:tc>
      </w:tr>
      <w:tr w:rsidR="00E13335" w:rsidRPr="00E13335" w14:paraId="418E96D0"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98774A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20</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92EF28"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三氟溴甲烷</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ED85C2"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CBrF3</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312E1A" w14:textId="77777777" w:rsidR="00C64DF1" w:rsidRPr="00E13335" w:rsidRDefault="00C64DF1" w:rsidP="00736AAD">
            <w:pPr>
              <w:rPr>
                <w:rFonts w:ascii="宋体" w:eastAsia="宋体" w:hAnsi="宋体"/>
                <w:color w:val="000000" w:themeColor="text1"/>
                <w:sz w:val="21"/>
                <w:szCs w:val="21"/>
              </w:rPr>
            </w:pPr>
            <w:proofErr w:type="gramStart"/>
            <w:r w:rsidRPr="00E13335">
              <w:rPr>
                <w:rFonts w:ascii="宋体" w:eastAsia="宋体" w:hAnsi="宋体"/>
                <w:color w:val="000000" w:themeColor="text1"/>
                <w:sz w:val="21"/>
                <w:szCs w:val="21"/>
              </w:rPr>
              <w:t>铝白</w:t>
            </w:r>
            <w:proofErr w:type="gramEnd"/>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C2985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液化氟氯烷B1</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5B86BE"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黑</w:t>
            </w:r>
          </w:p>
        </w:tc>
        <w:tc>
          <w:tcPr>
            <w:tcW w:w="852" w:type="pct"/>
            <w:vMerge/>
            <w:tcBorders>
              <w:top w:val="nil"/>
              <w:left w:val="nil"/>
              <w:bottom w:val="single" w:sz="8" w:space="0" w:color="auto"/>
              <w:right w:val="single" w:sz="8" w:space="0" w:color="auto"/>
            </w:tcBorders>
            <w:vAlign w:val="center"/>
            <w:hideMark/>
          </w:tcPr>
          <w:p w14:paraId="414CFCE4" w14:textId="77777777" w:rsidR="00C64DF1" w:rsidRPr="00E13335" w:rsidRDefault="00C64DF1" w:rsidP="00736AAD">
            <w:pPr>
              <w:rPr>
                <w:rFonts w:ascii="宋体" w:eastAsia="宋体" w:hAnsi="宋体"/>
                <w:color w:val="000000" w:themeColor="text1"/>
                <w:sz w:val="21"/>
                <w:szCs w:val="21"/>
              </w:rPr>
            </w:pPr>
          </w:p>
        </w:tc>
      </w:tr>
      <w:tr w:rsidR="00E13335" w:rsidRPr="00E13335" w14:paraId="40F8A364"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63C773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21</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8B54D2C" w14:textId="77777777" w:rsidR="00C64DF1" w:rsidRPr="00E13335" w:rsidRDefault="00C64DF1" w:rsidP="00736AAD">
            <w:pPr>
              <w:rPr>
                <w:rFonts w:ascii="宋体" w:eastAsia="宋体" w:hAnsi="宋体"/>
                <w:color w:val="000000" w:themeColor="text1"/>
                <w:sz w:val="21"/>
                <w:szCs w:val="21"/>
              </w:rPr>
            </w:pPr>
            <w:proofErr w:type="gramStart"/>
            <w:r w:rsidRPr="00E13335">
              <w:rPr>
                <w:rFonts w:ascii="宋体" w:eastAsia="宋体" w:hAnsi="宋体"/>
                <w:color w:val="000000" w:themeColor="text1"/>
                <w:sz w:val="21"/>
                <w:szCs w:val="21"/>
              </w:rPr>
              <w:t>六氟乙烷</w:t>
            </w:r>
            <w:proofErr w:type="gramEnd"/>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5E579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CF3CF3</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523390" w14:textId="77777777" w:rsidR="00C64DF1" w:rsidRPr="00E13335" w:rsidRDefault="00C64DF1" w:rsidP="00736AAD">
            <w:pPr>
              <w:rPr>
                <w:rFonts w:ascii="宋体" w:eastAsia="宋体" w:hAnsi="宋体"/>
                <w:color w:val="000000" w:themeColor="text1"/>
                <w:sz w:val="21"/>
                <w:szCs w:val="21"/>
              </w:rPr>
            </w:pPr>
            <w:proofErr w:type="gramStart"/>
            <w:r w:rsidRPr="00E13335">
              <w:rPr>
                <w:rFonts w:ascii="宋体" w:eastAsia="宋体" w:hAnsi="宋体"/>
                <w:color w:val="000000" w:themeColor="text1"/>
                <w:sz w:val="21"/>
                <w:szCs w:val="21"/>
              </w:rPr>
              <w:t>铝白</w:t>
            </w:r>
            <w:proofErr w:type="gramEnd"/>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90E5A5"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液化氟氯烷116</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C6A59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黑</w:t>
            </w:r>
          </w:p>
        </w:tc>
        <w:tc>
          <w:tcPr>
            <w:tcW w:w="852" w:type="pct"/>
            <w:vMerge/>
            <w:tcBorders>
              <w:top w:val="nil"/>
              <w:left w:val="nil"/>
              <w:bottom w:val="single" w:sz="8" w:space="0" w:color="auto"/>
              <w:right w:val="single" w:sz="8" w:space="0" w:color="auto"/>
            </w:tcBorders>
            <w:vAlign w:val="center"/>
            <w:hideMark/>
          </w:tcPr>
          <w:p w14:paraId="7CCC3420" w14:textId="77777777" w:rsidR="00C64DF1" w:rsidRPr="00E13335" w:rsidRDefault="00C64DF1" w:rsidP="00736AAD">
            <w:pPr>
              <w:rPr>
                <w:rFonts w:ascii="宋体" w:eastAsia="宋体" w:hAnsi="宋体"/>
                <w:color w:val="000000" w:themeColor="text1"/>
                <w:sz w:val="21"/>
                <w:szCs w:val="21"/>
              </w:rPr>
            </w:pPr>
          </w:p>
        </w:tc>
      </w:tr>
      <w:tr w:rsidR="00E13335" w:rsidRPr="00E13335" w14:paraId="6A52E33C"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DA0FF3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22</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6C5459" w14:textId="77777777" w:rsidR="00C64DF1" w:rsidRPr="00E13335" w:rsidRDefault="00C64DF1" w:rsidP="00736AAD">
            <w:pPr>
              <w:rPr>
                <w:rFonts w:ascii="宋体" w:eastAsia="宋体" w:hAnsi="宋体"/>
                <w:color w:val="000000" w:themeColor="text1"/>
                <w:sz w:val="21"/>
                <w:szCs w:val="21"/>
              </w:rPr>
            </w:pPr>
            <w:proofErr w:type="gramStart"/>
            <w:r w:rsidRPr="00E13335">
              <w:rPr>
                <w:rFonts w:ascii="宋体" w:eastAsia="宋体" w:hAnsi="宋体"/>
                <w:color w:val="000000" w:themeColor="text1"/>
                <w:sz w:val="21"/>
                <w:szCs w:val="21"/>
              </w:rPr>
              <w:t>一氟二</w:t>
            </w:r>
            <w:proofErr w:type="gramEnd"/>
            <w:r w:rsidRPr="00E13335">
              <w:rPr>
                <w:rFonts w:ascii="宋体" w:eastAsia="宋体" w:hAnsi="宋体"/>
                <w:color w:val="000000" w:themeColor="text1"/>
                <w:sz w:val="21"/>
                <w:szCs w:val="21"/>
              </w:rPr>
              <w:t>氯甲烷</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ECB2FA"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CHCl2F</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9ACFBA" w14:textId="77777777" w:rsidR="00C64DF1" w:rsidRPr="00E13335" w:rsidRDefault="00C64DF1" w:rsidP="00736AAD">
            <w:pPr>
              <w:rPr>
                <w:rFonts w:ascii="宋体" w:eastAsia="宋体" w:hAnsi="宋体"/>
                <w:color w:val="000000" w:themeColor="text1"/>
                <w:sz w:val="21"/>
                <w:szCs w:val="21"/>
              </w:rPr>
            </w:pPr>
            <w:proofErr w:type="gramStart"/>
            <w:r w:rsidRPr="00E13335">
              <w:rPr>
                <w:rFonts w:ascii="宋体" w:eastAsia="宋体" w:hAnsi="宋体"/>
                <w:color w:val="000000" w:themeColor="text1"/>
                <w:sz w:val="21"/>
                <w:szCs w:val="21"/>
              </w:rPr>
              <w:t>铝白</w:t>
            </w:r>
            <w:proofErr w:type="gramEnd"/>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1FE12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液化氟氯烷21</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0E1D3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黑</w:t>
            </w:r>
          </w:p>
        </w:tc>
        <w:tc>
          <w:tcPr>
            <w:tcW w:w="852"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83A4B8"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r>
      <w:tr w:rsidR="00E13335" w:rsidRPr="00E13335" w14:paraId="50EB29B2"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8E45E1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23</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F9BA3F" w14:textId="77777777" w:rsidR="00C64DF1" w:rsidRPr="00E13335" w:rsidRDefault="00C64DF1" w:rsidP="00736AAD">
            <w:pPr>
              <w:rPr>
                <w:rFonts w:ascii="宋体" w:eastAsia="宋体" w:hAnsi="宋体"/>
                <w:color w:val="000000" w:themeColor="text1"/>
                <w:sz w:val="21"/>
                <w:szCs w:val="21"/>
              </w:rPr>
            </w:pPr>
            <w:proofErr w:type="gramStart"/>
            <w:r w:rsidRPr="00E13335">
              <w:rPr>
                <w:rFonts w:ascii="宋体" w:eastAsia="宋体" w:hAnsi="宋体"/>
                <w:color w:val="000000" w:themeColor="text1"/>
                <w:sz w:val="21"/>
                <w:szCs w:val="21"/>
              </w:rPr>
              <w:t>二氟氯</w:t>
            </w:r>
            <w:proofErr w:type="gramEnd"/>
            <w:r w:rsidRPr="00E13335">
              <w:rPr>
                <w:rFonts w:ascii="宋体" w:eastAsia="宋体" w:hAnsi="宋体"/>
                <w:color w:val="000000" w:themeColor="text1"/>
                <w:sz w:val="21"/>
                <w:szCs w:val="21"/>
              </w:rPr>
              <w:t>甲烷</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6AD754"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CHClF2</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BD3A68D" w14:textId="77777777" w:rsidR="00C64DF1" w:rsidRPr="00E13335" w:rsidRDefault="00C64DF1" w:rsidP="00736AAD">
            <w:pPr>
              <w:rPr>
                <w:rFonts w:ascii="宋体" w:eastAsia="宋体" w:hAnsi="宋体"/>
                <w:color w:val="000000" w:themeColor="text1"/>
                <w:sz w:val="21"/>
                <w:szCs w:val="21"/>
              </w:rPr>
            </w:pPr>
            <w:proofErr w:type="gramStart"/>
            <w:r w:rsidRPr="00E13335">
              <w:rPr>
                <w:rFonts w:ascii="宋体" w:eastAsia="宋体" w:hAnsi="宋体"/>
                <w:color w:val="000000" w:themeColor="text1"/>
                <w:sz w:val="21"/>
                <w:szCs w:val="21"/>
              </w:rPr>
              <w:t>铝白</w:t>
            </w:r>
            <w:proofErr w:type="gramEnd"/>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1A964F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液化氟氯烷22</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920C7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黑</w:t>
            </w:r>
          </w:p>
        </w:tc>
        <w:tc>
          <w:tcPr>
            <w:tcW w:w="852" w:type="pct"/>
            <w:vMerge/>
            <w:tcBorders>
              <w:top w:val="nil"/>
              <w:left w:val="nil"/>
              <w:bottom w:val="single" w:sz="8" w:space="0" w:color="auto"/>
              <w:right w:val="single" w:sz="8" w:space="0" w:color="auto"/>
            </w:tcBorders>
            <w:vAlign w:val="center"/>
            <w:hideMark/>
          </w:tcPr>
          <w:p w14:paraId="2FF479A3" w14:textId="77777777" w:rsidR="00C64DF1" w:rsidRPr="00E13335" w:rsidRDefault="00C64DF1" w:rsidP="00736AAD">
            <w:pPr>
              <w:rPr>
                <w:rFonts w:ascii="宋体" w:eastAsia="宋体" w:hAnsi="宋体"/>
                <w:color w:val="000000" w:themeColor="text1"/>
                <w:sz w:val="21"/>
                <w:szCs w:val="21"/>
              </w:rPr>
            </w:pPr>
          </w:p>
        </w:tc>
      </w:tr>
      <w:tr w:rsidR="00E13335" w:rsidRPr="00E13335" w14:paraId="0E9D6CC4"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8AB767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24</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EBB2A8"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三氟甲烷</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319632"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CHF3</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5BDAB9" w14:textId="77777777" w:rsidR="00C64DF1" w:rsidRPr="00E13335" w:rsidRDefault="00C64DF1" w:rsidP="00736AAD">
            <w:pPr>
              <w:rPr>
                <w:rFonts w:ascii="宋体" w:eastAsia="宋体" w:hAnsi="宋体"/>
                <w:color w:val="000000" w:themeColor="text1"/>
                <w:sz w:val="21"/>
                <w:szCs w:val="21"/>
              </w:rPr>
            </w:pPr>
            <w:proofErr w:type="gramStart"/>
            <w:r w:rsidRPr="00E13335">
              <w:rPr>
                <w:rFonts w:ascii="宋体" w:eastAsia="宋体" w:hAnsi="宋体"/>
                <w:color w:val="000000" w:themeColor="text1"/>
                <w:sz w:val="21"/>
                <w:szCs w:val="21"/>
              </w:rPr>
              <w:t>铝白</w:t>
            </w:r>
            <w:proofErr w:type="gramEnd"/>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2CDE4"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液化氟氯烷23</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015FC5"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黑</w:t>
            </w:r>
          </w:p>
        </w:tc>
        <w:tc>
          <w:tcPr>
            <w:tcW w:w="852" w:type="pct"/>
            <w:vMerge/>
            <w:tcBorders>
              <w:top w:val="nil"/>
              <w:left w:val="nil"/>
              <w:bottom w:val="single" w:sz="8" w:space="0" w:color="auto"/>
              <w:right w:val="single" w:sz="8" w:space="0" w:color="auto"/>
            </w:tcBorders>
            <w:vAlign w:val="center"/>
            <w:hideMark/>
          </w:tcPr>
          <w:p w14:paraId="03C3EE66" w14:textId="77777777" w:rsidR="00C64DF1" w:rsidRPr="00E13335" w:rsidRDefault="00C64DF1" w:rsidP="00736AAD">
            <w:pPr>
              <w:rPr>
                <w:rFonts w:ascii="宋体" w:eastAsia="宋体" w:hAnsi="宋体"/>
                <w:color w:val="000000" w:themeColor="text1"/>
                <w:sz w:val="21"/>
                <w:szCs w:val="21"/>
              </w:rPr>
            </w:pPr>
          </w:p>
        </w:tc>
      </w:tr>
      <w:tr w:rsidR="00E13335" w:rsidRPr="00E13335" w14:paraId="73AA44E4"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62470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25</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4C0812"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四氟二氯乙烷</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DE98A4"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CClF2－CClF2</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E92C064" w14:textId="77777777" w:rsidR="00C64DF1" w:rsidRPr="00E13335" w:rsidRDefault="00C64DF1" w:rsidP="00736AAD">
            <w:pPr>
              <w:rPr>
                <w:rFonts w:ascii="宋体" w:eastAsia="宋体" w:hAnsi="宋体"/>
                <w:color w:val="000000" w:themeColor="text1"/>
                <w:sz w:val="21"/>
                <w:szCs w:val="21"/>
              </w:rPr>
            </w:pPr>
            <w:proofErr w:type="gramStart"/>
            <w:r w:rsidRPr="00E13335">
              <w:rPr>
                <w:rFonts w:ascii="宋体" w:eastAsia="宋体" w:hAnsi="宋体"/>
                <w:color w:val="000000" w:themeColor="text1"/>
                <w:sz w:val="21"/>
                <w:szCs w:val="21"/>
              </w:rPr>
              <w:t>铝白</w:t>
            </w:r>
            <w:proofErr w:type="gramEnd"/>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EB9CFD"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液化氟氯烷114</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FF25586"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黑</w:t>
            </w:r>
          </w:p>
        </w:tc>
        <w:tc>
          <w:tcPr>
            <w:tcW w:w="852" w:type="pct"/>
            <w:vMerge/>
            <w:tcBorders>
              <w:top w:val="nil"/>
              <w:left w:val="nil"/>
              <w:bottom w:val="single" w:sz="8" w:space="0" w:color="auto"/>
              <w:right w:val="single" w:sz="8" w:space="0" w:color="auto"/>
            </w:tcBorders>
            <w:vAlign w:val="center"/>
            <w:hideMark/>
          </w:tcPr>
          <w:p w14:paraId="1EC7D7B0" w14:textId="77777777" w:rsidR="00C64DF1" w:rsidRPr="00E13335" w:rsidRDefault="00C64DF1" w:rsidP="00736AAD">
            <w:pPr>
              <w:rPr>
                <w:rFonts w:ascii="宋体" w:eastAsia="宋体" w:hAnsi="宋体"/>
                <w:color w:val="000000" w:themeColor="text1"/>
                <w:sz w:val="21"/>
                <w:szCs w:val="21"/>
              </w:rPr>
            </w:pPr>
          </w:p>
        </w:tc>
      </w:tr>
      <w:tr w:rsidR="00E13335" w:rsidRPr="00E13335" w14:paraId="3F1C30BF"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621C36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26</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515773" w14:textId="77777777" w:rsidR="00C64DF1" w:rsidRPr="00E13335" w:rsidRDefault="00C64DF1" w:rsidP="00736AAD">
            <w:pPr>
              <w:rPr>
                <w:rFonts w:ascii="宋体" w:eastAsia="宋体" w:hAnsi="宋体"/>
                <w:color w:val="000000" w:themeColor="text1"/>
                <w:sz w:val="21"/>
                <w:szCs w:val="21"/>
              </w:rPr>
            </w:pPr>
            <w:proofErr w:type="gramStart"/>
            <w:r w:rsidRPr="00E13335">
              <w:rPr>
                <w:rFonts w:ascii="宋体" w:eastAsia="宋体" w:hAnsi="宋体"/>
                <w:color w:val="000000" w:themeColor="text1"/>
                <w:sz w:val="21"/>
                <w:szCs w:val="21"/>
              </w:rPr>
              <w:t>五氟氯乙烷</w:t>
            </w:r>
            <w:proofErr w:type="gramEnd"/>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394B03E"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CF3－CClF2</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3A0FB8" w14:textId="77777777" w:rsidR="00C64DF1" w:rsidRPr="00E13335" w:rsidRDefault="00C64DF1" w:rsidP="00736AAD">
            <w:pPr>
              <w:rPr>
                <w:rFonts w:ascii="宋体" w:eastAsia="宋体" w:hAnsi="宋体"/>
                <w:color w:val="000000" w:themeColor="text1"/>
                <w:sz w:val="21"/>
                <w:szCs w:val="21"/>
              </w:rPr>
            </w:pPr>
            <w:proofErr w:type="gramStart"/>
            <w:r w:rsidRPr="00E13335">
              <w:rPr>
                <w:rFonts w:ascii="宋体" w:eastAsia="宋体" w:hAnsi="宋体"/>
                <w:color w:val="000000" w:themeColor="text1"/>
                <w:sz w:val="21"/>
                <w:szCs w:val="21"/>
              </w:rPr>
              <w:t>铝白</w:t>
            </w:r>
            <w:proofErr w:type="gramEnd"/>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79CD7A"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液化氟氯烷115</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CC8DAD"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黑</w:t>
            </w:r>
          </w:p>
        </w:tc>
        <w:tc>
          <w:tcPr>
            <w:tcW w:w="852" w:type="pct"/>
            <w:vMerge/>
            <w:tcBorders>
              <w:top w:val="nil"/>
              <w:left w:val="nil"/>
              <w:bottom w:val="single" w:sz="8" w:space="0" w:color="auto"/>
              <w:right w:val="single" w:sz="8" w:space="0" w:color="auto"/>
            </w:tcBorders>
            <w:vAlign w:val="center"/>
            <w:hideMark/>
          </w:tcPr>
          <w:p w14:paraId="1163DCD9" w14:textId="77777777" w:rsidR="00C64DF1" w:rsidRPr="00E13335" w:rsidRDefault="00C64DF1" w:rsidP="00736AAD">
            <w:pPr>
              <w:rPr>
                <w:rFonts w:ascii="宋体" w:eastAsia="宋体" w:hAnsi="宋体"/>
                <w:color w:val="000000" w:themeColor="text1"/>
                <w:sz w:val="21"/>
                <w:szCs w:val="21"/>
              </w:rPr>
            </w:pPr>
          </w:p>
        </w:tc>
      </w:tr>
      <w:tr w:rsidR="00E13335" w:rsidRPr="00E13335" w14:paraId="5A14448C"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786E6E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27</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550BC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三氟氯乙烷</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B0AACD"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CH2Cl－CF3</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956372" w14:textId="77777777" w:rsidR="00C64DF1" w:rsidRPr="00E13335" w:rsidRDefault="00C64DF1" w:rsidP="00736AAD">
            <w:pPr>
              <w:rPr>
                <w:rFonts w:ascii="宋体" w:eastAsia="宋体" w:hAnsi="宋体"/>
                <w:color w:val="000000" w:themeColor="text1"/>
                <w:sz w:val="21"/>
                <w:szCs w:val="21"/>
              </w:rPr>
            </w:pPr>
            <w:proofErr w:type="gramStart"/>
            <w:r w:rsidRPr="00E13335">
              <w:rPr>
                <w:rFonts w:ascii="宋体" w:eastAsia="宋体" w:hAnsi="宋体"/>
                <w:color w:val="000000" w:themeColor="text1"/>
                <w:sz w:val="21"/>
                <w:szCs w:val="21"/>
              </w:rPr>
              <w:t>铝白</w:t>
            </w:r>
            <w:proofErr w:type="gramEnd"/>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14F89D"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液化氟氯烷133a</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925D9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黑</w:t>
            </w:r>
          </w:p>
        </w:tc>
        <w:tc>
          <w:tcPr>
            <w:tcW w:w="852" w:type="pct"/>
            <w:vMerge/>
            <w:tcBorders>
              <w:top w:val="nil"/>
              <w:left w:val="nil"/>
              <w:bottom w:val="single" w:sz="8" w:space="0" w:color="auto"/>
              <w:right w:val="single" w:sz="8" w:space="0" w:color="auto"/>
            </w:tcBorders>
            <w:vAlign w:val="center"/>
            <w:hideMark/>
          </w:tcPr>
          <w:p w14:paraId="311DAA1F" w14:textId="77777777" w:rsidR="00C64DF1" w:rsidRPr="00E13335" w:rsidRDefault="00C64DF1" w:rsidP="00736AAD">
            <w:pPr>
              <w:rPr>
                <w:rFonts w:ascii="宋体" w:eastAsia="宋体" w:hAnsi="宋体"/>
                <w:color w:val="000000" w:themeColor="text1"/>
                <w:sz w:val="21"/>
                <w:szCs w:val="21"/>
              </w:rPr>
            </w:pPr>
          </w:p>
        </w:tc>
      </w:tr>
      <w:tr w:rsidR="00E13335" w:rsidRPr="00E13335" w14:paraId="5473D059"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968E2B"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28</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D8E342" w14:textId="77777777" w:rsidR="00C64DF1" w:rsidRPr="00E13335" w:rsidRDefault="00C64DF1" w:rsidP="00736AAD">
            <w:pPr>
              <w:rPr>
                <w:rFonts w:ascii="宋体" w:eastAsia="宋体" w:hAnsi="宋体"/>
                <w:color w:val="000000" w:themeColor="text1"/>
                <w:sz w:val="21"/>
                <w:szCs w:val="21"/>
              </w:rPr>
            </w:pPr>
            <w:proofErr w:type="gramStart"/>
            <w:r w:rsidRPr="00E13335">
              <w:rPr>
                <w:rFonts w:ascii="宋体" w:eastAsia="宋体" w:hAnsi="宋体"/>
                <w:color w:val="000000" w:themeColor="text1"/>
                <w:sz w:val="21"/>
                <w:szCs w:val="21"/>
              </w:rPr>
              <w:t>八氟环</w:t>
            </w:r>
            <w:proofErr w:type="gramEnd"/>
            <w:r w:rsidRPr="00E13335">
              <w:rPr>
                <w:rFonts w:ascii="宋体" w:eastAsia="宋体" w:hAnsi="宋体"/>
                <w:color w:val="000000" w:themeColor="text1"/>
                <w:sz w:val="21"/>
                <w:szCs w:val="21"/>
              </w:rPr>
              <w:t>丁烷</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933A6F"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noProof/>
                <w:color w:val="000000" w:themeColor="text1"/>
                <w:sz w:val="21"/>
                <w:szCs w:val="21"/>
              </w:rPr>
              <w:drawing>
                <wp:inline distT="0" distB="0" distL="0" distR="0" wp14:anchorId="617B44D5" wp14:editId="510C8462">
                  <wp:extent cx="1190625" cy="476250"/>
                  <wp:effectExtent l="0" t="0" r="9525" b="0"/>
                  <wp:docPr id="4" name="图片 4" descr="http://shbc.tongji.edu.cn/userfiles/image/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bc.tongji.edu.cn/userfiles/image/11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476250"/>
                          </a:xfrm>
                          <a:prstGeom prst="rect">
                            <a:avLst/>
                          </a:prstGeom>
                          <a:noFill/>
                          <a:ln>
                            <a:noFill/>
                          </a:ln>
                        </pic:spPr>
                      </pic:pic>
                    </a:graphicData>
                  </a:graphic>
                </wp:inline>
              </w:drawing>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359DE6" w14:textId="77777777" w:rsidR="00C64DF1" w:rsidRPr="00E13335" w:rsidRDefault="00C64DF1" w:rsidP="00736AAD">
            <w:pPr>
              <w:rPr>
                <w:rFonts w:ascii="宋体" w:eastAsia="宋体" w:hAnsi="宋体"/>
                <w:color w:val="000000" w:themeColor="text1"/>
                <w:sz w:val="21"/>
                <w:szCs w:val="21"/>
              </w:rPr>
            </w:pPr>
            <w:proofErr w:type="gramStart"/>
            <w:r w:rsidRPr="00E13335">
              <w:rPr>
                <w:rFonts w:ascii="宋体" w:eastAsia="宋体" w:hAnsi="宋体"/>
                <w:color w:val="000000" w:themeColor="text1"/>
                <w:sz w:val="21"/>
                <w:szCs w:val="21"/>
              </w:rPr>
              <w:t>铝白</w:t>
            </w:r>
            <w:proofErr w:type="gramEnd"/>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F757C5"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液化氟氯烷C318</w:t>
            </w:r>
          </w:p>
        </w:tc>
        <w:tc>
          <w:tcPr>
            <w:tcW w:w="377" w:type="pct"/>
            <w:vAlign w:val="center"/>
            <w:hideMark/>
          </w:tcPr>
          <w:p w14:paraId="14EF0AE5" w14:textId="77777777" w:rsidR="00C64DF1" w:rsidRPr="00E13335" w:rsidRDefault="00C64DF1" w:rsidP="00736AAD">
            <w:pPr>
              <w:rPr>
                <w:rFonts w:ascii="宋体" w:eastAsia="宋体" w:hAnsi="宋体"/>
                <w:color w:val="000000" w:themeColor="text1"/>
                <w:sz w:val="21"/>
                <w:szCs w:val="21"/>
              </w:rPr>
            </w:pPr>
          </w:p>
        </w:tc>
        <w:tc>
          <w:tcPr>
            <w:tcW w:w="852" w:type="pct"/>
            <w:vMerge/>
            <w:tcBorders>
              <w:top w:val="nil"/>
              <w:left w:val="nil"/>
              <w:bottom w:val="single" w:sz="8" w:space="0" w:color="auto"/>
              <w:right w:val="single" w:sz="8" w:space="0" w:color="auto"/>
            </w:tcBorders>
            <w:vAlign w:val="center"/>
            <w:hideMark/>
          </w:tcPr>
          <w:p w14:paraId="31819D14" w14:textId="77777777" w:rsidR="00C64DF1" w:rsidRPr="00E13335" w:rsidRDefault="00C64DF1" w:rsidP="00736AAD">
            <w:pPr>
              <w:rPr>
                <w:rFonts w:ascii="宋体" w:eastAsia="宋体" w:hAnsi="宋体"/>
                <w:color w:val="000000" w:themeColor="text1"/>
                <w:sz w:val="21"/>
                <w:szCs w:val="21"/>
              </w:rPr>
            </w:pPr>
          </w:p>
        </w:tc>
      </w:tr>
      <w:tr w:rsidR="00E13335" w:rsidRPr="00E13335" w14:paraId="24150152"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A0CB62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29</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B3FAFC" w14:textId="77777777" w:rsidR="00C64DF1" w:rsidRPr="00E13335" w:rsidRDefault="00C64DF1" w:rsidP="00736AAD">
            <w:pPr>
              <w:rPr>
                <w:rFonts w:ascii="宋体" w:eastAsia="宋体" w:hAnsi="宋体"/>
                <w:color w:val="000000" w:themeColor="text1"/>
                <w:sz w:val="21"/>
                <w:szCs w:val="21"/>
              </w:rPr>
            </w:pPr>
            <w:proofErr w:type="gramStart"/>
            <w:r w:rsidRPr="00E13335">
              <w:rPr>
                <w:rFonts w:ascii="宋体" w:eastAsia="宋体" w:hAnsi="宋体"/>
                <w:color w:val="000000" w:themeColor="text1"/>
                <w:sz w:val="21"/>
                <w:szCs w:val="21"/>
              </w:rPr>
              <w:t>二氟氯乙烷</w:t>
            </w:r>
            <w:proofErr w:type="gramEnd"/>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B07E1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CH3CClF2</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E16149" w14:textId="77777777" w:rsidR="00C64DF1" w:rsidRPr="00E13335" w:rsidRDefault="00C64DF1" w:rsidP="00736AAD">
            <w:pPr>
              <w:rPr>
                <w:rFonts w:ascii="宋体" w:eastAsia="宋体" w:hAnsi="宋体"/>
                <w:color w:val="000000" w:themeColor="text1"/>
                <w:sz w:val="21"/>
                <w:szCs w:val="21"/>
              </w:rPr>
            </w:pPr>
            <w:proofErr w:type="gramStart"/>
            <w:r w:rsidRPr="00E13335">
              <w:rPr>
                <w:rFonts w:ascii="宋体" w:eastAsia="宋体" w:hAnsi="宋体"/>
                <w:color w:val="000000" w:themeColor="text1"/>
                <w:sz w:val="21"/>
                <w:szCs w:val="21"/>
              </w:rPr>
              <w:t>铝白</w:t>
            </w:r>
            <w:proofErr w:type="gramEnd"/>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5E2B2D"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液化氟氯烷142b</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AB284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大红</w:t>
            </w:r>
          </w:p>
        </w:tc>
        <w:tc>
          <w:tcPr>
            <w:tcW w:w="852" w:type="pct"/>
            <w:vMerge/>
            <w:tcBorders>
              <w:top w:val="nil"/>
              <w:left w:val="nil"/>
              <w:bottom w:val="single" w:sz="8" w:space="0" w:color="auto"/>
              <w:right w:val="single" w:sz="8" w:space="0" w:color="auto"/>
            </w:tcBorders>
            <w:vAlign w:val="center"/>
            <w:hideMark/>
          </w:tcPr>
          <w:p w14:paraId="6D34F7D8" w14:textId="77777777" w:rsidR="00C64DF1" w:rsidRPr="00E13335" w:rsidRDefault="00C64DF1" w:rsidP="00736AAD">
            <w:pPr>
              <w:rPr>
                <w:rFonts w:ascii="宋体" w:eastAsia="宋体" w:hAnsi="宋体"/>
                <w:color w:val="000000" w:themeColor="text1"/>
                <w:sz w:val="21"/>
                <w:szCs w:val="21"/>
              </w:rPr>
            </w:pPr>
          </w:p>
        </w:tc>
      </w:tr>
      <w:tr w:rsidR="00E13335" w:rsidRPr="00E13335" w14:paraId="55F4A726"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4E07756"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30</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4F0232"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1，1，1</w:t>
            </w:r>
            <w:proofErr w:type="gramStart"/>
            <w:r w:rsidRPr="00E13335">
              <w:rPr>
                <w:rFonts w:ascii="宋体" w:eastAsia="宋体" w:hAnsi="宋体"/>
                <w:color w:val="000000" w:themeColor="text1"/>
                <w:sz w:val="21"/>
                <w:szCs w:val="21"/>
              </w:rPr>
              <w:t>三</w:t>
            </w:r>
            <w:proofErr w:type="gramEnd"/>
            <w:r w:rsidRPr="00E13335">
              <w:rPr>
                <w:rFonts w:ascii="宋体" w:eastAsia="宋体" w:hAnsi="宋体"/>
                <w:color w:val="000000" w:themeColor="text1"/>
                <w:sz w:val="21"/>
                <w:szCs w:val="21"/>
              </w:rPr>
              <w:t>氟乙</w:t>
            </w:r>
            <w:r w:rsidRPr="00E13335">
              <w:rPr>
                <w:rFonts w:ascii="宋体" w:eastAsia="宋体" w:hAnsi="宋体"/>
                <w:color w:val="000000" w:themeColor="text1"/>
                <w:sz w:val="21"/>
                <w:szCs w:val="21"/>
              </w:rPr>
              <w:lastRenderedPageBreak/>
              <w:t>烷</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141DD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lastRenderedPageBreak/>
              <w:t>CH3CF3</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C9AD9A" w14:textId="77777777" w:rsidR="00C64DF1" w:rsidRPr="00E13335" w:rsidRDefault="00C64DF1" w:rsidP="00736AAD">
            <w:pPr>
              <w:rPr>
                <w:rFonts w:ascii="宋体" w:eastAsia="宋体" w:hAnsi="宋体"/>
                <w:color w:val="000000" w:themeColor="text1"/>
                <w:sz w:val="21"/>
                <w:szCs w:val="21"/>
              </w:rPr>
            </w:pPr>
            <w:proofErr w:type="gramStart"/>
            <w:r w:rsidRPr="00E13335">
              <w:rPr>
                <w:rFonts w:ascii="宋体" w:eastAsia="宋体" w:hAnsi="宋体"/>
                <w:color w:val="000000" w:themeColor="text1"/>
                <w:sz w:val="21"/>
                <w:szCs w:val="21"/>
              </w:rPr>
              <w:t>铝白</w:t>
            </w:r>
            <w:proofErr w:type="gramEnd"/>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15C76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液化氟氯烷</w:t>
            </w:r>
            <w:r w:rsidRPr="00E13335">
              <w:rPr>
                <w:rFonts w:ascii="宋体" w:eastAsia="宋体" w:hAnsi="宋体"/>
                <w:color w:val="000000" w:themeColor="text1"/>
                <w:sz w:val="21"/>
                <w:szCs w:val="21"/>
              </w:rPr>
              <w:lastRenderedPageBreak/>
              <w:t>143a</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8EDDA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lastRenderedPageBreak/>
              <w:t>大红</w:t>
            </w:r>
          </w:p>
        </w:tc>
        <w:tc>
          <w:tcPr>
            <w:tcW w:w="852" w:type="pct"/>
            <w:vMerge/>
            <w:tcBorders>
              <w:top w:val="nil"/>
              <w:left w:val="nil"/>
              <w:bottom w:val="single" w:sz="8" w:space="0" w:color="auto"/>
              <w:right w:val="single" w:sz="8" w:space="0" w:color="auto"/>
            </w:tcBorders>
            <w:vAlign w:val="center"/>
            <w:hideMark/>
          </w:tcPr>
          <w:p w14:paraId="5FDA54D0" w14:textId="77777777" w:rsidR="00C64DF1" w:rsidRPr="00E13335" w:rsidRDefault="00C64DF1" w:rsidP="00736AAD">
            <w:pPr>
              <w:rPr>
                <w:rFonts w:ascii="宋体" w:eastAsia="宋体" w:hAnsi="宋体"/>
                <w:color w:val="000000" w:themeColor="text1"/>
                <w:sz w:val="21"/>
                <w:szCs w:val="21"/>
              </w:rPr>
            </w:pPr>
          </w:p>
        </w:tc>
      </w:tr>
      <w:tr w:rsidR="00E13335" w:rsidRPr="00E13335" w14:paraId="58AE9C67"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5BD32C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lastRenderedPageBreak/>
              <w:t>31</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650B056"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1，1</w:t>
            </w:r>
            <w:proofErr w:type="gramStart"/>
            <w:r w:rsidRPr="00E13335">
              <w:rPr>
                <w:rFonts w:ascii="宋体" w:eastAsia="宋体" w:hAnsi="宋体"/>
                <w:color w:val="000000" w:themeColor="text1"/>
                <w:sz w:val="21"/>
                <w:szCs w:val="21"/>
              </w:rPr>
              <w:t>二</w:t>
            </w:r>
            <w:proofErr w:type="gramEnd"/>
            <w:r w:rsidRPr="00E13335">
              <w:rPr>
                <w:rFonts w:ascii="宋体" w:eastAsia="宋体" w:hAnsi="宋体"/>
                <w:color w:val="000000" w:themeColor="text1"/>
                <w:sz w:val="21"/>
                <w:szCs w:val="21"/>
              </w:rPr>
              <w:t>氟乙烷</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89C31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CH3CHF2</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0EEA48" w14:textId="77777777" w:rsidR="00C64DF1" w:rsidRPr="00E13335" w:rsidRDefault="00C64DF1" w:rsidP="00736AAD">
            <w:pPr>
              <w:rPr>
                <w:rFonts w:ascii="宋体" w:eastAsia="宋体" w:hAnsi="宋体"/>
                <w:color w:val="000000" w:themeColor="text1"/>
                <w:sz w:val="21"/>
                <w:szCs w:val="21"/>
              </w:rPr>
            </w:pPr>
            <w:proofErr w:type="gramStart"/>
            <w:r w:rsidRPr="00E13335">
              <w:rPr>
                <w:rFonts w:ascii="宋体" w:eastAsia="宋体" w:hAnsi="宋体"/>
                <w:color w:val="000000" w:themeColor="text1"/>
                <w:sz w:val="21"/>
                <w:szCs w:val="21"/>
              </w:rPr>
              <w:t>铝白</w:t>
            </w:r>
            <w:proofErr w:type="gramEnd"/>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3E8F3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液化氟氯烷152a</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0920A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大红</w:t>
            </w:r>
          </w:p>
        </w:tc>
        <w:tc>
          <w:tcPr>
            <w:tcW w:w="852" w:type="pct"/>
            <w:vMerge/>
            <w:tcBorders>
              <w:top w:val="nil"/>
              <w:left w:val="nil"/>
              <w:bottom w:val="single" w:sz="8" w:space="0" w:color="auto"/>
              <w:right w:val="single" w:sz="8" w:space="0" w:color="auto"/>
            </w:tcBorders>
            <w:vAlign w:val="center"/>
            <w:hideMark/>
          </w:tcPr>
          <w:p w14:paraId="773573F6" w14:textId="77777777" w:rsidR="00C64DF1" w:rsidRPr="00E13335" w:rsidRDefault="00C64DF1" w:rsidP="00736AAD">
            <w:pPr>
              <w:rPr>
                <w:rFonts w:ascii="宋体" w:eastAsia="宋体" w:hAnsi="宋体"/>
                <w:color w:val="000000" w:themeColor="text1"/>
                <w:sz w:val="21"/>
                <w:szCs w:val="21"/>
              </w:rPr>
            </w:pPr>
          </w:p>
        </w:tc>
      </w:tr>
      <w:tr w:rsidR="00E13335" w:rsidRPr="00E13335" w14:paraId="1B051BBE"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DB2F4F5"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32</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6C372B"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甲烷</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8D302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CH4</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7C5515"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棕</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D8BA1A"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甲烷</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686F7B"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白</w:t>
            </w:r>
          </w:p>
        </w:tc>
        <w:tc>
          <w:tcPr>
            <w:tcW w:w="8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899B1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P＝20，淡黄色单环</w:t>
            </w:r>
          </w:p>
          <w:p w14:paraId="2A0EF62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P＝30，</w:t>
            </w:r>
            <w:proofErr w:type="gramStart"/>
            <w:r w:rsidRPr="00E13335">
              <w:rPr>
                <w:rFonts w:ascii="宋体" w:eastAsia="宋体" w:hAnsi="宋体"/>
                <w:color w:val="000000" w:themeColor="text1"/>
                <w:sz w:val="21"/>
                <w:szCs w:val="21"/>
              </w:rPr>
              <w:t>淡黄色双环</w:t>
            </w:r>
            <w:proofErr w:type="gramEnd"/>
          </w:p>
        </w:tc>
      </w:tr>
      <w:tr w:rsidR="00E13335" w:rsidRPr="00E13335" w14:paraId="1A1030C3"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06140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33</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A3A24E2"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天然气</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A5C69E"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C1976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棕</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DA3BD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天然气</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3740E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白</w:t>
            </w:r>
          </w:p>
        </w:tc>
        <w:tc>
          <w:tcPr>
            <w:tcW w:w="8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C20A4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r>
      <w:tr w:rsidR="00E13335" w:rsidRPr="00E13335" w14:paraId="71059E3A"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A2B77D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34</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A051A2"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乙烷</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168A36B"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CH3CH3</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522B8B"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棕</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5D4E0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液化乙烷</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868CC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白</w:t>
            </w:r>
          </w:p>
        </w:tc>
        <w:tc>
          <w:tcPr>
            <w:tcW w:w="8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D27C6A"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P＝15，淡黄色单环</w:t>
            </w:r>
          </w:p>
          <w:p w14:paraId="4CFBC01B"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P＝20，</w:t>
            </w:r>
            <w:proofErr w:type="gramStart"/>
            <w:r w:rsidRPr="00E13335">
              <w:rPr>
                <w:rFonts w:ascii="宋体" w:eastAsia="宋体" w:hAnsi="宋体"/>
                <w:color w:val="000000" w:themeColor="text1"/>
                <w:sz w:val="21"/>
                <w:szCs w:val="21"/>
              </w:rPr>
              <w:t>淡黄色双环</w:t>
            </w:r>
            <w:proofErr w:type="gramEnd"/>
          </w:p>
        </w:tc>
      </w:tr>
      <w:tr w:rsidR="00E13335" w:rsidRPr="00E13335" w14:paraId="588D4E79"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F940FC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35</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2E371B"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丙烷</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0503B6"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CH3CH2CH3</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6C558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棕</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19F1F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液化丙烷</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265378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白</w:t>
            </w:r>
          </w:p>
        </w:tc>
        <w:tc>
          <w:tcPr>
            <w:tcW w:w="852"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0EF302"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r>
      <w:tr w:rsidR="00E13335" w:rsidRPr="00E13335" w14:paraId="4D39EBEB"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0085204"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36</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3F391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环丙烷</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7E3F2A"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noProof/>
                <w:color w:val="000000" w:themeColor="text1"/>
                <w:sz w:val="21"/>
                <w:szCs w:val="21"/>
              </w:rPr>
              <w:drawing>
                <wp:inline distT="0" distB="0" distL="0" distR="0" wp14:anchorId="683F77BE" wp14:editId="65E1B38D">
                  <wp:extent cx="1057275" cy="409575"/>
                  <wp:effectExtent l="0" t="0" r="9525" b="9525"/>
                  <wp:docPr id="3" name="图片 3" descr="http://shbc.tongji.edu.cn/userfiles/image/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bc.tongji.edu.cn/userfiles/image/11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409575"/>
                          </a:xfrm>
                          <a:prstGeom prst="rect">
                            <a:avLst/>
                          </a:prstGeom>
                          <a:noFill/>
                          <a:ln>
                            <a:noFill/>
                          </a:ln>
                        </pic:spPr>
                      </pic:pic>
                    </a:graphicData>
                  </a:graphic>
                </wp:inline>
              </w:drawing>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49E1E2"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棕</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6B7AB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液化环丙烷</w:t>
            </w:r>
          </w:p>
        </w:tc>
        <w:tc>
          <w:tcPr>
            <w:tcW w:w="377" w:type="pct"/>
            <w:vAlign w:val="center"/>
            <w:hideMark/>
          </w:tcPr>
          <w:p w14:paraId="634F6943" w14:textId="77777777" w:rsidR="00C64DF1" w:rsidRPr="00E13335" w:rsidRDefault="00C64DF1" w:rsidP="00736AAD">
            <w:pPr>
              <w:rPr>
                <w:rFonts w:ascii="宋体" w:eastAsia="宋体" w:hAnsi="宋体"/>
                <w:color w:val="000000" w:themeColor="text1"/>
                <w:sz w:val="21"/>
                <w:szCs w:val="21"/>
              </w:rPr>
            </w:pPr>
          </w:p>
        </w:tc>
        <w:tc>
          <w:tcPr>
            <w:tcW w:w="852" w:type="pct"/>
            <w:vMerge/>
            <w:tcBorders>
              <w:top w:val="nil"/>
              <w:left w:val="nil"/>
              <w:bottom w:val="single" w:sz="8" w:space="0" w:color="auto"/>
              <w:right w:val="single" w:sz="8" w:space="0" w:color="auto"/>
            </w:tcBorders>
            <w:vAlign w:val="center"/>
            <w:hideMark/>
          </w:tcPr>
          <w:p w14:paraId="788624AD" w14:textId="77777777" w:rsidR="00C64DF1" w:rsidRPr="00E13335" w:rsidRDefault="00C64DF1" w:rsidP="00736AAD">
            <w:pPr>
              <w:rPr>
                <w:rFonts w:ascii="宋体" w:eastAsia="宋体" w:hAnsi="宋体"/>
                <w:color w:val="000000" w:themeColor="text1"/>
                <w:sz w:val="21"/>
                <w:szCs w:val="21"/>
              </w:rPr>
            </w:pPr>
          </w:p>
        </w:tc>
      </w:tr>
      <w:tr w:rsidR="00E13335" w:rsidRPr="00E13335" w14:paraId="5C409004"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21C85F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37</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4B33C8"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丁烷</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F0E799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CH3CH2CH2CH3</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5A7776"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棕</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EA59DF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液化丁烷</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A9099A"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白</w:t>
            </w:r>
          </w:p>
        </w:tc>
        <w:tc>
          <w:tcPr>
            <w:tcW w:w="852" w:type="pct"/>
            <w:vMerge/>
            <w:tcBorders>
              <w:top w:val="nil"/>
              <w:left w:val="nil"/>
              <w:bottom w:val="single" w:sz="8" w:space="0" w:color="auto"/>
              <w:right w:val="single" w:sz="8" w:space="0" w:color="auto"/>
            </w:tcBorders>
            <w:vAlign w:val="center"/>
            <w:hideMark/>
          </w:tcPr>
          <w:p w14:paraId="59E25E17" w14:textId="77777777" w:rsidR="00C64DF1" w:rsidRPr="00E13335" w:rsidRDefault="00C64DF1" w:rsidP="00736AAD">
            <w:pPr>
              <w:rPr>
                <w:rFonts w:ascii="宋体" w:eastAsia="宋体" w:hAnsi="宋体"/>
                <w:color w:val="000000" w:themeColor="text1"/>
                <w:sz w:val="21"/>
                <w:szCs w:val="21"/>
              </w:rPr>
            </w:pPr>
          </w:p>
        </w:tc>
      </w:tr>
      <w:tr w:rsidR="00E13335" w:rsidRPr="00E13335" w14:paraId="02009818"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3E1C65E"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38</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783C09D"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异丁烷</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813748"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(CH3)3CH</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C327C8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棕</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7E029C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液化异丁烷</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DB06062"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白</w:t>
            </w:r>
          </w:p>
        </w:tc>
        <w:tc>
          <w:tcPr>
            <w:tcW w:w="852" w:type="pct"/>
            <w:vMerge/>
            <w:tcBorders>
              <w:top w:val="nil"/>
              <w:left w:val="nil"/>
              <w:bottom w:val="single" w:sz="8" w:space="0" w:color="auto"/>
              <w:right w:val="single" w:sz="8" w:space="0" w:color="auto"/>
            </w:tcBorders>
            <w:vAlign w:val="center"/>
            <w:hideMark/>
          </w:tcPr>
          <w:p w14:paraId="226E7163" w14:textId="77777777" w:rsidR="00C64DF1" w:rsidRPr="00E13335" w:rsidRDefault="00C64DF1" w:rsidP="00736AAD">
            <w:pPr>
              <w:rPr>
                <w:rFonts w:ascii="宋体" w:eastAsia="宋体" w:hAnsi="宋体"/>
                <w:color w:val="000000" w:themeColor="text1"/>
                <w:sz w:val="21"/>
                <w:szCs w:val="21"/>
              </w:rPr>
            </w:pPr>
          </w:p>
        </w:tc>
      </w:tr>
      <w:tr w:rsidR="00E13335" w:rsidRPr="00E13335" w14:paraId="251BE3BB" w14:textId="77777777" w:rsidTr="00072B4F">
        <w:trPr>
          <w:trHeight w:val="567"/>
          <w:jc w:val="center"/>
        </w:trPr>
        <w:tc>
          <w:tcPr>
            <w:tcW w:w="313"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BD77BE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39</w:t>
            </w:r>
          </w:p>
        </w:tc>
        <w:tc>
          <w:tcPr>
            <w:tcW w:w="334"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B83232"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液化石油气</w:t>
            </w:r>
          </w:p>
        </w:tc>
        <w:tc>
          <w:tcPr>
            <w:tcW w:w="55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6A6F45"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工业用</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3B925E"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6AF3FF"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棕</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1F3AEE"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液化石油气</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24864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白</w:t>
            </w:r>
          </w:p>
        </w:tc>
        <w:tc>
          <w:tcPr>
            <w:tcW w:w="852" w:type="pct"/>
            <w:vMerge/>
            <w:tcBorders>
              <w:top w:val="nil"/>
              <w:left w:val="nil"/>
              <w:bottom w:val="single" w:sz="8" w:space="0" w:color="auto"/>
              <w:right w:val="single" w:sz="8" w:space="0" w:color="auto"/>
            </w:tcBorders>
            <w:vAlign w:val="center"/>
            <w:hideMark/>
          </w:tcPr>
          <w:p w14:paraId="163FB553" w14:textId="77777777" w:rsidR="00C64DF1" w:rsidRPr="00E13335" w:rsidRDefault="00C64DF1" w:rsidP="00736AAD">
            <w:pPr>
              <w:rPr>
                <w:rFonts w:ascii="宋体" w:eastAsia="宋体" w:hAnsi="宋体"/>
                <w:color w:val="000000" w:themeColor="text1"/>
                <w:sz w:val="21"/>
                <w:szCs w:val="21"/>
              </w:rPr>
            </w:pPr>
          </w:p>
        </w:tc>
      </w:tr>
      <w:tr w:rsidR="00E13335" w:rsidRPr="00E13335" w14:paraId="0F48B7CD" w14:textId="77777777" w:rsidTr="00072B4F">
        <w:trPr>
          <w:trHeight w:val="567"/>
          <w:jc w:val="center"/>
        </w:trPr>
        <w:tc>
          <w:tcPr>
            <w:tcW w:w="313" w:type="pct"/>
            <w:vMerge/>
            <w:tcBorders>
              <w:top w:val="nil"/>
              <w:left w:val="single" w:sz="8" w:space="0" w:color="auto"/>
              <w:bottom w:val="single" w:sz="8" w:space="0" w:color="auto"/>
              <w:right w:val="single" w:sz="8" w:space="0" w:color="auto"/>
            </w:tcBorders>
            <w:vAlign w:val="center"/>
            <w:hideMark/>
          </w:tcPr>
          <w:p w14:paraId="39FC47B6" w14:textId="77777777" w:rsidR="00C64DF1" w:rsidRPr="00E13335" w:rsidRDefault="00C64DF1" w:rsidP="00736AAD">
            <w:pPr>
              <w:rPr>
                <w:rFonts w:ascii="宋体" w:eastAsia="宋体" w:hAnsi="宋体"/>
                <w:color w:val="000000" w:themeColor="text1"/>
                <w:sz w:val="21"/>
                <w:szCs w:val="21"/>
              </w:rPr>
            </w:pPr>
          </w:p>
        </w:tc>
        <w:tc>
          <w:tcPr>
            <w:tcW w:w="334" w:type="pct"/>
            <w:vMerge/>
            <w:tcBorders>
              <w:top w:val="nil"/>
              <w:left w:val="nil"/>
              <w:bottom w:val="single" w:sz="8" w:space="0" w:color="auto"/>
              <w:right w:val="single" w:sz="8" w:space="0" w:color="auto"/>
            </w:tcBorders>
            <w:vAlign w:val="center"/>
            <w:hideMark/>
          </w:tcPr>
          <w:p w14:paraId="1E57F599" w14:textId="77777777" w:rsidR="00C64DF1" w:rsidRPr="00E13335" w:rsidRDefault="00C64DF1" w:rsidP="00736AAD">
            <w:pPr>
              <w:rPr>
                <w:rFonts w:ascii="宋体" w:eastAsia="宋体" w:hAnsi="宋体"/>
                <w:color w:val="000000" w:themeColor="text1"/>
                <w:sz w:val="21"/>
                <w:szCs w:val="21"/>
              </w:rPr>
            </w:pPr>
          </w:p>
        </w:tc>
        <w:tc>
          <w:tcPr>
            <w:tcW w:w="55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75B85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民</w:t>
            </w:r>
          </w:p>
          <w:p w14:paraId="522CA4B6"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用</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B7B72E"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FB2A1D"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8B828A"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液化石油气</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1BA01B"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大红</w:t>
            </w:r>
          </w:p>
        </w:tc>
        <w:tc>
          <w:tcPr>
            <w:tcW w:w="852" w:type="pct"/>
            <w:vMerge/>
            <w:tcBorders>
              <w:top w:val="nil"/>
              <w:left w:val="nil"/>
              <w:bottom w:val="single" w:sz="8" w:space="0" w:color="auto"/>
              <w:right w:val="single" w:sz="8" w:space="0" w:color="auto"/>
            </w:tcBorders>
            <w:vAlign w:val="center"/>
            <w:hideMark/>
          </w:tcPr>
          <w:p w14:paraId="52D9F995" w14:textId="77777777" w:rsidR="00C64DF1" w:rsidRPr="00E13335" w:rsidRDefault="00C64DF1" w:rsidP="00736AAD">
            <w:pPr>
              <w:rPr>
                <w:rFonts w:ascii="宋体" w:eastAsia="宋体" w:hAnsi="宋体"/>
                <w:color w:val="000000" w:themeColor="text1"/>
                <w:sz w:val="21"/>
                <w:szCs w:val="21"/>
              </w:rPr>
            </w:pPr>
          </w:p>
        </w:tc>
      </w:tr>
      <w:tr w:rsidR="00E13335" w:rsidRPr="00E13335" w14:paraId="23C5F417"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3BFF1CF"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40</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AC973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乙烯</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3142E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CH2=CH2</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DFE39F"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棕</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2C067B"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液化乙烯</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016D9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淡黄</w:t>
            </w:r>
          </w:p>
        </w:tc>
        <w:tc>
          <w:tcPr>
            <w:tcW w:w="8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D6B3BE"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P＝15，白色单环</w:t>
            </w:r>
          </w:p>
          <w:p w14:paraId="41BA511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P＝20，</w:t>
            </w:r>
            <w:proofErr w:type="gramStart"/>
            <w:r w:rsidRPr="00E13335">
              <w:rPr>
                <w:rFonts w:ascii="宋体" w:eastAsia="宋体" w:hAnsi="宋体"/>
                <w:color w:val="000000" w:themeColor="text1"/>
                <w:sz w:val="21"/>
                <w:szCs w:val="21"/>
              </w:rPr>
              <w:t>白色双</w:t>
            </w:r>
            <w:proofErr w:type="gramEnd"/>
            <w:r w:rsidRPr="00E13335">
              <w:rPr>
                <w:rFonts w:ascii="宋体" w:eastAsia="宋体" w:hAnsi="宋体"/>
                <w:color w:val="000000" w:themeColor="text1"/>
                <w:sz w:val="21"/>
                <w:szCs w:val="21"/>
              </w:rPr>
              <w:t>环</w:t>
            </w:r>
          </w:p>
        </w:tc>
      </w:tr>
      <w:tr w:rsidR="00E13335" w:rsidRPr="00E13335" w14:paraId="47A83CDF"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31DF2F"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41</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4BFD32"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丙稀</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3D290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CH3CH=CH2</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5BBE6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棕</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A4F6A5"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液化丙稀</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9707B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淡黄</w:t>
            </w:r>
          </w:p>
        </w:tc>
        <w:tc>
          <w:tcPr>
            <w:tcW w:w="852"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10916F"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r>
      <w:tr w:rsidR="00E13335" w:rsidRPr="00E13335" w14:paraId="4E922CAB"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C33FFEB"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42</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EDAA1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丁烯－1</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A33EBF"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CH3CH2CH=CH2</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AB1208"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棕</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FA548"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液化丁烯</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D495F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淡黄</w:t>
            </w:r>
          </w:p>
        </w:tc>
        <w:tc>
          <w:tcPr>
            <w:tcW w:w="852" w:type="pct"/>
            <w:vMerge/>
            <w:tcBorders>
              <w:top w:val="nil"/>
              <w:left w:val="nil"/>
              <w:bottom w:val="single" w:sz="8" w:space="0" w:color="auto"/>
              <w:right w:val="single" w:sz="8" w:space="0" w:color="auto"/>
            </w:tcBorders>
            <w:vAlign w:val="center"/>
            <w:hideMark/>
          </w:tcPr>
          <w:p w14:paraId="0B8A2AA1" w14:textId="77777777" w:rsidR="00C64DF1" w:rsidRPr="00E13335" w:rsidRDefault="00C64DF1" w:rsidP="00736AAD">
            <w:pPr>
              <w:rPr>
                <w:rFonts w:ascii="宋体" w:eastAsia="宋体" w:hAnsi="宋体"/>
                <w:color w:val="000000" w:themeColor="text1"/>
                <w:sz w:val="21"/>
                <w:szCs w:val="21"/>
              </w:rPr>
            </w:pPr>
          </w:p>
        </w:tc>
      </w:tr>
      <w:tr w:rsidR="00E13335" w:rsidRPr="00E13335" w14:paraId="7C45F994"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8C86F3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43</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5F7BAE"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顺丁烯－2</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188EDE"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noProof/>
                <w:color w:val="000000" w:themeColor="text1"/>
                <w:sz w:val="21"/>
                <w:szCs w:val="21"/>
              </w:rPr>
              <w:drawing>
                <wp:inline distT="0" distB="0" distL="0" distR="0" wp14:anchorId="1EB207E9" wp14:editId="2EE62766">
                  <wp:extent cx="904875" cy="600075"/>
                  <wp:effectExtent l="0" t="0" r="9525" b="9525"/>
                  <wp:docPr id="2" name="图片 2" descr="http://shbc.tongji.edu.cn/userfiles/image/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bc.tongji.edu.cn/userfiles/image/11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600075"/>
                          </a:xfrm>
                          <a:prstGeom prst="rect">
                            <a:avLst/>
                          </a:prstGeom>
                          <a:noFill/>
                          <a:ln>
                            <a:noFill/>
                          </a:ln>
                        </pic:spPr>
                      </pic:pic>
                    </a:graphicData>
                  </a:graphic>
                </wp:inline>
              </w:drawing>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2D8728"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棕</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A6DF5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液化顺丁烯</w:t>
            </w:r>
          </w:p>
        </w:tc>
        <w:tc>
          <w:tcPr>
            <w:tcW w:w="377" w:type="pct"/>
            <w:vAlign w:val="center"/>
            <w:hideMark/>
          </w:tcPr>
          <w:p w14:paraId="74D24C2A" w14:textId="77777777" w:rsidR="00C64DF1" w:rsidRPr="00E13335" w:rsidRDefault="00C64DF1" w:rsidP="00736AAD">
            <w:pPr>
              <w:rPr>
                <w:rFonts w:ascii="宋体" w:eastAsia="宋体" w:hAnsi="宋体"/>
                <w:color w:val="000000" w:themeColor="text1"/>
                <w:sz w:val="21"/>
                <w:szCs w:val="21"/>
              </w:rPr>
            </w:pPr>
          </w:p>
        </w:tc>
        <w:tc>
          <w:tcPr>
            <w:tcW w:w="852" w:type="pct"/>
            <w:vMerge/>
            <w:tcBorders>
              <w:top w:val="nil"/>
              <w:left w:val="nil"/>
              <w:bottom w:val="single" w:sz="8" w:space="0" w:color="auto"/>
              <w:right w:val="single" w:sz="8" w:space="0" w:color="auto"/>
            </w:tcBorders>
            <w:vAlign w:val="center"/>
            <w:hideMark/>
          </w:tcPr>
          <w:p w14:paraId="42C0DF5E" w14:textId="77777777" w:rsidR="00C64DF1" w:rsidRPr="00E13335" w:rsidRDefault="00C64DF1" w:rsidP="00736AAD">
            <w:pPr>
              <w:rPr>
                <w:rFonts w:ascii="宋体" w:eastAsia="宋体" w:hAnsi="宋体"/>
                <w:color w:val="000000" w:themeColor="text1"/>
                <w:sz w:val="21"/>
                <w:szCs w:val="21"/>
              </w:rPr>
            </w:pPr>
          </w:p>
        </w:tc>
      </w:tr>
      <w:tr w:rsidR="00E13335" w:rsidRPr="00E13335" w14:paraId="0E1B8C0F"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3849A34"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lastRenderedPageBreak/>
              <w:t>44</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1C850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反丁烯－2</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28F42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2A568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棕</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45556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液化反丁烯</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9EA0F48"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淡黄</w:t>
            </w:r>
          </w:p>
        </w:tc>
        <w:tc>
          <w:tcPr>
            <w:tcW w:w="852" w:type="pct"/>
            <w:vMerge/>
            <w:tcBorders>
              <w:top w:val="nil"/>
              <w:left w:val="nil"/>
              <w:bottom w:val="single" w:sz="8" w:space="0" w:color="auto"/>
              <w:right w:val="single" w:sz="8" w:space="0" w:color="auto"/>
            </w:tcBorders>
            <w:vAlign w:val="center"/>
            <w:hideMark/>
          </w:tcPr>
          <w:p w14:paraId="03592636" w14:textId="77777777" w:rsidR="00C64DF1" w:rsidRPr="00E13335" w:rsidRDefault="00C64DF1" w:rsidP="00736AAD">
            <w:pPr>
              <w:rPr>
                <w:rFonts w:ascii="宋体" w:eastAsia="宋体" w:hAnsi="宋体"/>
                <w:color w:val="000000" w:themeColor="text1"/>
                <w:sz w:val="21"/>
                <w:szCs w:val="21"/>
              </w:rPr>
            </w:pPr>
          </w:p>
        </w:tc>
      </w:tr>
      <w:tr w:rsidR="00E13335" w:rsidRPr="00E13335" w14:paraId="28C61BD9"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1D8D5E4"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45</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927FBF"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异丁烯</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3B75CA"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(CH3)2C=CH2</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229116"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棕</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24D68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液化异丁烯</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45E0B6"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淡黄</w:t>
            </w:r>
          </w:p>
        </w:tc>
        <w:tc>
          <w:tcPr>
            <w:tcW w:w="852" w:type="pct"/>
            <w:vMerge/>
            <w:tcBorders>
              <w:top w:val="nil"/>
              <w:left w:val="nil"/>
              <w:bottom w:val="single" w:sz="8" w:space="0" w:color="auto"/>
              <w:right w:val="single" w:sz="8" w:space="0" w:color="auto"/>
            </w:tcBorders>
            <w:vAlign w:val="center"/>
            <w:hideMark/>
          </w:tcPr>
          <w:p w14:paraId="65CA9BC1" w14:textId="77777777" w:rsidR="00C64DF1" w:rsidRPr="00E13335" w:rsidRDefault="00C64DF1" w:rsidP="00736AAD">
            <w:pPr>
              <w:rPr>
                <w:rFonts w:ascii="宋体" w:eastAsia="宋体" w:hAnsi="宋体"/>
                <w:color w:val="000000" w:themeColor="text1"/>
                <w:sz w:val="21"/>
                <w:szCs w:val="21"/>
              </w:rPr>
            </w:pPr>
          </w:p>
        </w:tc>
      </w:tr>
      <w:tr w:rsidR="00E13335" w:rsidRPr="00E13335" w14:paraId="270F3B10"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3271A6A"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46</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2D3265"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丁二烯－1，3</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F31705"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CH2=(CH)2=CH2</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C6FBD8"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棕</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AB8964A"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液化丁二烯</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6A626F"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淡黄</w:t>
            </w:r>
          </w:p>
        </w:tc>
        <w:tc>
          <w:tcPr>
            <w:tcW w:w="852" w:type="pct"/>
            <w:vMerge/>
            <w:tcBorders>
              <w:top w:val="nil"/>
              <w:left w:val="nil"/>
              <w:bottom w:val="single" w:sz="8" w:space="0" w:color="auto"/>
              <w:right w:val="single" w:sz="8" w:space="0" w:color="auto"/>
            </w:tcBorders>
            <w:vAlign w:val="center"/>
            <w:hideMark/>
          </w:tcPr>
          <w:p w14:paraId="5A4F1616" w14:textId="77777777" w:rsidR="00C64DF1" w:rsidRPr="00E13335" w:rsidRDefault="00C64DF1" w:rsidP="00736AAD">
            <w:pPr>
              <w:rPr>
                <w:rFonts w:ascii="宋体" w:eastAsia="宋体" w:hAnsi="宋体"/>
                <w:color w:val="000000" w:themeColor="text1"/>
                <w:sz w:val="21"/>
                <w:szCs w:val="21"/>
              </w:rPr>
            </w:pPr>
          </w:p>
        </w:tc>
      </w:tr>
      <w:tr w:rsidR="00E13335" w:rsidRPr="00E13335" w14:paraId="0AC70EA2"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E598BF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47</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5B2A38"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氩</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6F759E"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Ar</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000EFA"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4B9245"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氩</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3727E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深绿</w:t>
            </w:r>
          </w:p>
        </w:tc>
        <w:tc>
          <w:tcPr>
            <w:tcW w:w="852"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0188CE"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P＝20，白色单环</w:t>
            </w:r>
          </w:p>
          <w:p w14:paraId="76EA04C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P＝30，</w:t>
            </w:r>
            <w:proofErr w:type="gramStart"/>
            <w:r w:rsidRPr="00E13335">
              <w:rPr>
                <w:rFonts w:ascii="宋体" w:eastAsia="宋体" w:hAnsi="宋体"/>
                <w:color w:val="000000" w:themeColor="text1"/>
                <w:sz w:val="21"/>
                <w:szCs w:val="21"/>
              </w:rPr>
              <w:t>白色双</w:t>
            </w:r>
            <w:proofErr w:type="gramEnd"/>
            <w:r w:rsidRPr="00E13335">
              <w:rPr>
                <w:rFonts w:ascii="宋体" w:eastAsia="宋体" w:hAnsi="宋体"/>
                <w:color w:val="000000" w:themeColor="text1"/>
                <w:sz w:val="21"/>
                <w:szCs w:val="21"/>
              </w:rPr>
              <w:t>环</w:t>
            </w:r>
          </w:p>
        </w:tc>
      </w:tr>
      <w:tr w:rsidR="00E13335" w:rsidRPr="00E13335" w14:paraId="2AC03A25"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1890E88"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48</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1FF3B4A"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氦</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92757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He</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8B0A86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383E6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氦</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BF7D04"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深绿</w:t>
            </w:r>
          </w:p>
        </w:tc>
        <w:tc>
          <w:tcPr>
            <w:tcW w:w="852" w:type="pct"/>
            <w:vMerge/>
            <w:tcBorders>
              <w:top w:val="nil"/>
              <w:left w:val="nil"/>
              <w:bottom w:val="single" w:sz="8" w:space="0" w:color="auto"/>
              <w:right w:val="single" w:sz="8" w:space="0" w:color="auto"/>
            </w:tcBorders>
            <w:vAlign w:val="center"/>
            <w:hideMark/>
          </w:tcPr>
          <w:p w14:paraId="212BDCBE" w14:textId="77777777" w:rsidR="00C64DF1" w:rsidRPr="00E13335" w:rsidRDefault="00C64DF1" w:rsidP="00736AAD">
            <w:pPr>
              <w:rPr>
                <w:rFonts w:ascii="宋体" w:eastAsia="宋体" w:hAnsi="宋体"/>
                <w:color w:val="000000" w:themeColor="text1"/>
                <w:sz w:val="21"/>
                <w:szCs w:val="21"/>
              </w:rPr>
            </w:pPr>
          </w:p>
        </w:tc>
      </w:tr>
      <w:tr w:rsidR="00E13335" w:rsidRPr="00E13335" w14:paraId="24F53827"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B835E1B"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49</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BE0248"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氖</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6A6125"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Ne</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1D8BE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8BFC8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氖</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62721A"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深绿</w:t>
            </w:r>
          </w:p>
        </w:tc>
        <w:tc>
          <w:tcPr>
            <w:tcW w:w="852" w:type="pct"/>
            <w:vMerge/>
            <w:tcBorders>
              <w:top w:val="nil"/>
              <w:left w:val="nil"/>
              <w:bottom w:val="single" w:sz="8" w:space="0" w:color="auto"/>
              <w:right w:val="single" w:sz="8" w:space="0" w:color="auto"/>
            </w:tcBorders>
            <w:vAlign w:val="center"/>
            <w:hideMark/>
          </w:tcPr>
          <w:p w14:paraId="09BFFA62" w14:textId="77777777" w:rsidR="00C64DF1" w:rsidRPr="00E13335" w:rsidRDefault="00C64DF1" w:rsidP="00736AAD">
            <w:pPr>
              <w:rPr>
                <w:rFonts w:ascii="宋体" w:eastAsia="宋体" w:hAnsi="宋体"/>
                <w:color w:val="000000" w:themeColor="text1"/>
                <w:sz w:val="21"/>
                <w:szCs w:val="21"/>
              </w:rPr>
            </w:pPr>
          </w:p>
        </w:tc>
      </w:tr>
      <w:tr w:rsidR="00E13335" w:rsidRPr="00E13335" w14:paraId="68AB5986"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E77ECA2"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50</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BDF31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氪</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23BD74"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Kr</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27EDE6"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DE537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氪</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34DDF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深绿</w:t>
            </w:r>
          </w:p>
        </w:tc>
        <w:tc>
          <w:tcPr>
            <w:tcW w:w="852" w:type="pct"/>
            <w:vMerge/>
            <w:tcBorders>
              <w:top w:val="nil"/>
              <w:left w:val="nil"/>
              <w:bottom w:val="single" w:sz="8" w:space="0" w:color="auto"/>
              <w:right w:val="single" w:sz="8" w:space="0" w:color="auto"/>
            </w:tcBorders>
            <w:vAlign w:val="center"/>
            <w:hideMark/>
          </w:tcPr>
          <w:p w14:paraId="5E3314A1" w14:textId="77777777" w:rsidR="00C64DF1" w:rsidRPr="00E13335" w:rsidRDefault="00C64DF1" w:rsidP="00736AAD">
            <w:pPr>
              <w:rPr>
                <w:rFonts w:ascii="宋体" w:eastAsia="宋体" w:hAnsi="宋体"/>
                <w:color w:val="000000" w:themeColor="text1"/>
                <w:sz w:val="21"/>
                <w:szCs w:val="21"/>
              </w:rPr>
            </w:pPr>
          </w:p>
        </w:tc>
      </w:tr>
      <w:tr w:rsidR="00E13335" w:rsidRPr="00E13335" w14:paraId="27E2873C"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965F3F"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51</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D0A72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氙</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A8CCD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Xe</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C7604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C617AD"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液氙</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874068"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深绿</w:t>
            </w:r>
          </w:p>
        </w:tc>
        <w:tc>
          <w:tcPr>
            <w:tcW w:w="852"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8BEB996"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r>
      <w:tr w:rsidR="00E13335" w:rsidRPr="00E13335" w14:paraId="06C6B88C"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86AD72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52</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CD8CA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三氟化硼</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9A8C95"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BF3</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1011C2"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886335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氟化硼</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6B7D3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黑</w:t>
            </w:r>
          </w:p>
        </w:tc>
        <w:tc>
          <w:tcPr>
            <w:tcW w:w="852" w:type="pct"/>
            <w:vMerge/>
            <w:tcBorders>
              <w:top w:val="nil"/>
              <w:left w:val="nil"/>
              <w:bottom w:val="single" w:sz="8" w:space="0" w:color="auto"/>
              <w:right w:val="single" w:sz="8" w:space="0" w:color="auto"/>
            </w:tcBorders>
            <w:vAlign w:val="center"/>
            <w:hideMark/>
          </w:tcPr>
          <w:p w14:paraId="19AFC289" w14:textId="77777777" w:rsidR="00C64DF1" w:rsidRPr="00E13335" w:rsidRDefault="00C64DF1" w:rsidP="00736AAD">
            <w:pPr>
              <w:rPr>
                <w:rFonts w:ascii="宋体" w:eastAsia="宋体" w:hAnsi="宋体"/>
                <w:color w:val="000000" w:themeColor="text1"/>
                <w:sz w:val="21"/>
                <w:szCs w:val="21"/>
              </w:rPr>
            </w:pPr>
          </w:p>
        </w:tc>
      </w:tr>
      <w:tr w:rsidR="00E13335" w:rsidRPr="00E13335" w14:paraId="0A5B3BEF"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A27DDF"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53</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C3918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一氧化二氮</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B2C6C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N2O</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7FA45D"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D1843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液化笑气</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C9F258"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黑</w:t>
            </w:r>
          </w:p>
        </w:tc>
        <w:tc>
          <w:tcPr>
            <w:tcW w:w="8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62F4EE"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P＝15，深绿色单环</w:t>
            </w:r>
          </w:p>
        </w:tc>
      </w:tr>
      <w:tr w:rsidR="00E13335" w:rsidRPr="00E13335" w14:paraId="11CDDDDA"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91701C2"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54</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AB69B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六氟化硫</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02423A"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SF6</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B39B3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F5749DA"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液化六氟化硫</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2B9102F"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黑</w:t>
            </w:r>
          </w:p>
        </w:tc>
        <w:tc>
          <w:tcPr>
            <w:tcW w:w="8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AE826A"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P＝12.5，深绿色单环</w:t>
            </w:r>
          </w:p>
        </w:tc>
      </w:tr>
      <w:tr w:rsidR="00E13335" w:rsidRPr="00E13335" w14:paraId="3981A1E7"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1C4A74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55</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52E3CE"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二氧化硫</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FA1D7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SO2</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4950F2"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B3314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液化二氧化硫</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7630B5"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黑</w:t>
            </w:r>
          </w:p>
        </w:tc>
        <w:tc>
          <w:tcPr>
            <w:tcW w:w="852"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376746"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r>
      <w:tr w:rsidR="00E13335" w:rsidRPr="00E13335" w14:paraId="39563517"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D2CDA9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56</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CCB5548"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三氯化硼</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93975B"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BCl3</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C223C9F"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7C934D"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液化氯化硼</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2BCE68"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黑</w:t>
            </w:r>
          </w:p>
        </w:tc>
        <w:tc>
          <w:tcPr>
            <w:tcW w:w="852" w:type="pct"/>
            <w:vMerge/>
            <w:tcBorders>
              <w:top w:val="nil"/>
              <w:left w:val="nil"/>
              <w:bottom w:val="single" w:sz="8" w:space="0" w:color="auto"/>
              <w:right w:val="single" w:sz="8" w:space="0" w:color="auto"/>
            </w:tcBorders>
            <w:vAlign w:val="center"/>
            <w:hideMark/>
          </w:tcPr>
          <w:p w14:paraId="219A5907" w14:textId="77777777" w:rsidR="00C64DF1" w:rsidRPr="00E13335" w:rsidRDefault="00C64DF1" w:rsidP="00736AAD">
            <w:pPr>
              <w:rPr>
                <w:rFonts w:ascii="宋体" w:eastAsia="宋体" w:hAnsi="宋体"/>
                <w:color w:val="000000" w:themeColor="text1"/>
                <w:sz w:val="21"/>
                <w:szCs w:val="21"/>
              </w:rPr>
            </w:pPr>
          </w:p>
        </w:tc>
      </w:tr>
      <w:tr w:rsidR="00E13335" w:rsidRPr="00E13335" w14:paraId="43F7660A"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B3F7B2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57</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63C802"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氟化氢</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FCA37B"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HF</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188CB6"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DAF29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液化氟化氢</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9967D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黑</w:t>
            </w:r>
          </w:p>
        </w:tc>
        <w:tc>
          <w:tcPr>
            <w:tcW w:w="852" w:type="pct"/>
            <w:vMerge/>
            <w:tcBorders>
              <w:top w:val="nil"/>
              <w:left w:val="nil"/>
              <w:bottom w:val="single" w:sz="8" w:space="0" w:color="auto"/>
              <w:right w:val="single" w:sz="8" w:space="0" w:color="auto"/>
            </w:tcBorders>
            <w:vAlign w:val="center"/>
            <w:hideMark/>
          </w:tcPr>
          <w:p w14:paraId="6C318CE7" w14:textId="77777777" w:rsidR="00C64DF1" w:rsidRPr="00E13335" w:rsidRDefault="00C64DF1" w:rsidP="00736AAD">
            <w:pPr>
              <w:rPr>
                <w:rFonts w:ascii="宋体" w:eastAsia="宋体" w:hAnsi="宋体"/>
                <w:color w:val="000000" w:themeColor="text1"/>
                <w:sz w:val="21"/>
                <w:szCs w:val="21"/>
              </w:rPr>
            </w:pPr>
          </w:p>
        </w:tc>
      </w:tr>
      <w:tr w:rsidR="00E13335" w:rsidRPr="00E13335" w14:paraId="69953F10"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5126BA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58</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B9576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氯化氢</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5A49C2"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HCl</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CC545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CB9426"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液化氯化氢</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FF3EDB"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黑</w:t>
            </w:r>
          </w:p>
        </w:tc>
        <w:tc>
          <w:tcPr>
            <w:tcW w:w="852"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1B5B95"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r>
      <w:tr w:rsidR="00E13335" w:rsidRPr="00E13335" w14:paraId="01455285"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DA14426"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59</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C01888"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溴化氢</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A79F21F"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HBr</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4A6B7F"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0AD7FB"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液化溴化氢</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0C80F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黑</w:t>
            </w:r>
          </w:p>
        </w:tc>
        <w:tc>
          <w:tcPr>
            <w:tcW w:w="852" w:type="pct"/>
            <w:vMerge/>
            <w:tcBorders>
              <w:top w:val="nil"/>
              <w:left w:val="nil"/>
              <w:bottom w:val="single" w:sz="8" w:space="0" w:color="auto"/>
              <w:right w:val="single" w:sz="8" w:space="0" w:color="auto"/>
            </w:tcBorders>
            <w:vAlign w:val="center"/>
            <w:hideMark/>
          </w:tcPr>
          <w:p w14:paraId="7ABB5F56" w14:textId="77777777" w:rsidR="00C64DF1" w:rsidRPr="00E13335" w:rsidRDefault="00C64DF1" w:rsidP="00736AAD">
            <w:pPr>
              <w:rPr>
                <w:rFonts w:ascii="宋体" w:eastAsia="宋体" w:hAnsi="宋体"/>
                <w:color w:val="000000" w:themeColor="text1"/>
                <w:sz w:val="21"/>
                <w:szCs w:val="21"/>
              </w:rPr>
            </w:pPr>
          </w:p>
        </w:tc>
      </w:tr>
      <w:tr w:rsidR="00E13335" w:rsidRPr="00E13335" w14:paraId="518E43E1"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B7B6532"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60</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E627CD" w14:textId="77777777" w:rsidR="00C64DF1" w:rsidRPr="00E13335" w:rsidRDefault="00C64DF1" w:rsidP="00736AAD">
            <w:pPr>
              <w:rPr>
                <w:rFonts w:ascii="宋体" w:eastAsia="宋体" w:hAnsi="宋体"/>
                <w:color w:val="000000" w:themeColor="text1"/>
                <w:sz w:val="21"/>
                <w:szCs w:val="21"/>
              </w:rPr>
            </w:pPr>
            <w:proofErr w:type="gramStart"/>
            <w:r w:rsidRPr="00E13335">
              <w:rPr>
                <w:rFonts w:ascii="宋体" w:eastAsia="宋体" w:hAnsi="宋体"/>
                <w:color w:val="000000" w:themeColor="text1"/>
                <w:sz w:val="21"/>
                <w:szCs w:val="21"/>
              </w:rPr>
              <w:t>六氟丙稀</w:t>
            </w:r>
            <w:proofErr w:type="gramEnd"/>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91B35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CF3CF=CF2</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9A28EF"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213D3B" w14:textId="77777777" w:rsidR="00C64DF1" w:rsidRPr="00E13335" w:rsidRDefault="00C64DF1" w:rsidP="00736AAD">
            <w:pPr>
              <w:rPr>
                <w:rFonts w:ascii="宋体" w:eastAsia="宋体" w:hAnsi="宋体"/>
                <w:color w:val="000000" w:themeColor="text1"/>
                <w:sz w:val="21"/>
                <w:szCs w:val="21"/>
              </w:rPr>
            </w:pPr>
            <w:proofErr w:type="gramStart"/>
            <w:r w:rsidRPr="00E13335">
              <w:rPr>
                <w:rFonts w:ascii="宋体" w:eastAsia="宋体" w:hAnsi="宋体"/>
                <w:color w:val="000000" w:themeColor="text1"/>
                <w:sz w:val="21"/>
                <w:szCs w:val="21"/>
              </w:rPr>
              <w:t>液化全氟丙稀</w:t>
            </w:r>
            <w:proofErr w:type="gramEnd"/>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36C33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黑</w:t>
            </w:r>
          </w:p>
        </w:tc>
        <w:tc>
          <w:tcPr>
            <w:tcW w:w="852" w:type="pct"/>
            <w:vMerge/>
            <w:tcBorders>
              <w:top w:val="nil"/>
              <w:left w:val="nil"/>
              <w:bottom w:val="single" w:sz="8" w:space="0" w:color="auto"/>
              <w:right w:val="single" w:sz="8" w:space="0" w:color="auto"/>
            </w:tcBorders>
            <w:vAlign w:val="center"/>
            <w:hideMark/>
          </w:tcPr>
          <w:p w14:paraId="4DEB28EF" w14:textId="77777777" w:rsidR="00C64DF1" w:rsidRPr="00E13335" w:rsidRDefault="00C64DF1" w:rsidP="00736AAD">
            <w:pPr>
              <w:rPr>
                <w:rFonts w:ascii="宋体" w:eastAsia="宋体" w:hAnsi="宋体"/>
                <w:color w:val="000000" w:themeColor="text1"/>
                <w:sz w:val="21"/>
                <w:szCs w:val="21"/>
              </w:rPr>
            </w:pPr>
          </w:p>
        </w:tc>
      </w:tr>
      <w:tr w:rsidR="00E13335" w:rsidRPr="00E13335" w14:paraId="7D160FFC"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9CEDFB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61</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6A16B2"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硫酰氟</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F59DFB"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SO2F2</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9BA6EA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3355DA"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液化硫酰氟</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C7188F4"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黑</w:t>
            </w:r>
          </w:p>
        </w:tc>
        <w:tc>
          <w:tcPr>
            <w:tcW w:w="852" w:type="pct"/>
            <w:vMerge/>
            <w:tcBorders>
              <w:top w:val="nil"/>
              <w:left w:val="nil"/>
              <w:bottom w:val="single" w:sz="8" w:space="0" w:color="auto"/>
              <w:right w:val="single" w:sz="8" w:space="0" w:color="auto"/>
            </w:tcBorders>
            <w:vAlign w:val="center"/>
            <w:hideMark/>
          </w:tcPr>
          <w:p w14:paraId="1A9FBCAE" w14:textId="77777777" w:rsidR="00C64DF1" w:rsidRPr="00E13335" w:rsidRDefault="00C64DF1" w:rsidP="00736AAD">
            <w:pPr>
              <w:rPr>
                <w:rFonts w:ascii="宋体" w:eastAsia="宋体" w:hAnsi="宋体"/>
                <w:color w:val="000000" w:themeColor="text1"/>
                <w:sz w:val="21"/>
                <w:szCs w:val="21"/>
              </w:rPr>
            </w:pPr>
          </w:p>
        </w:tc>
      </w:tr>
      <w:tr w:rsidR="00E13335" w:rsidRPr="00E13335" w14:paraId="10FA34B4"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2704044"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62</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5E4526"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氚</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8F917B"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D2</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CCCEAE2"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5BB9B8"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氚</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F0849D"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大红</w:t>
            </w:r>
          </w:p>
        </w:tc>
        <w:tc>
          <w:tcPr>
            <w:tcW w:w="852" w:type="pct"/>
            <w:vMerge/>
            <w:tcBorders>
              <w:top w:val="nil"/>
              <w:left w:val="nil"/>
              <w:bottom w:val="single" w:sz="8" w:space="0" w:color="auto"/>
              <w:right w:val="single" w:sz="8" w:space="0" w:color="auto"/>
            </w:tcBorders>
            <w:vAlign w:val="center"/>
            <w:hideMark/>
          </w:tcPr>
          <w:p w14:paraId="771C3A6C" w14:textId="77777777" w:rsidR="00C64DF1" w:rsidRPr="00E13335" w:rsidRDefault="00C64DF1" w:rsidP="00736AAD">
            <w:pPr>
              <w:rPr>
                <w:rFonts w:ascii="宋体" w:eastAsia="宋体" w:hAnsi="宋体"/>
                <w:color w:val="000000" w:themeColor="text1"/>
                <w:sz w:val="21"/>
                <w:szCs w:val="21"/>
              </w:rPr>
            </w:pPr>
          </w:p>
        </w:tc>
      </w:tr>
      <w:tr w:rsidR="00E13335" w:rsidRPr="00E13335" w14:paraId="2FF37F3B"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9C48D6B"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63</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722C45" w14:textId="77777777" w:rsidR="00C64DF1" w:rsidRPr="00E13335" w:rsidRDefault="00C64DF1" w:rsidP="00736AAD">
            <w:pPr>
              <w:rPr>
                <w:rFonts w:ascii="宋体" w:eastAsia="宋体" w:hAnsi="宋体"/>
                <w:color w:val="000000" w:themeColor="text1"/>
                <w:sz w:val="21"/>
                <w:szCs w:val="21"/>
              </w:rPr>
            </w:pPr>
            <w:proofErr w:type="gramStart"/>
            <w:r w:rsidRPr="00E13335">
              <w:rPr>
                <w:rFonts w:ascii="宋体" w:eastAsia="宋体" w:hAnsi="宋体"/>
                <w:color w:val="000000" w:themeColor="text1"/>
                <w:sz w:val="21"/>
                <w:szCs w:val="21"/>
              </w:rPr>
              <w:t>一</w:t>
            </w:r>
            <w:proofErr w:type="gramEnd"/>
            <w:r w:rsidRPr="00E13335">
              <w:rPr>
                <w:rFonts w:ascii="宋体" w:eastAsia="宋体" w:hAnsi="宋体"/>
                <w:color w:val="000000" w:themeColor="text1"/>
                <w:sz w:val="21"/>
                <w:szCs w:val="21"/>
              </w:rPr>
              <w:t>氟化碳</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192A36"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CO</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75169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F132F8" w14:textId="77777777" w:rsidR="00C64DF1" w:rsidRPr="00E13335" w:rsidRDefault="00C64DF1" w:rsidP="00736AAD">
            <w:pPr>
              <w:rPr>
                <w:rFonts w:ascii="宋体" w:eastAsia="宋体" w:hAnsi="宋体"/>
                <w:color w:val="000000" w:themeColor="text1"/>
                <w:sz w:val="21"/>
                <w:szCs w:val="21"/>
              </w:rPr>
            </w:pPr>
            <w:proofErr w:type="gramStart"/>
            <w:r w:rsidRPr="00E13335">
              <w:rPr>
                <w:rFonts w:ascii="宋体" w:eastAsia="宋体" w:hAnsi="宋体"/>
                <w:color w:val="000000" w:themeColor="text1"/>
                <w:sz w:val="21"/>
                <w:szCs w:val="21"/>
              </w:rPr>
              <w:t>一</w:t>
            </w:r>
            <w:proofErr w:type="gramEnd"/>
            <w:r w:rsidRPr="00E13335">
              <w:rPr>
                <w:rFonts w:ascii="宋体" w:eastAsia="宋体" w:hAnsi="宋体"/>
                <w:color w:val="000000" w:themeColor="text1"/>
                <w:sz w:val="21"/>
                <w:szCs w:val="21"/>
              </w:rPr>
              <w:t>氟化碳</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3D14D4"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大红</w:t>
            </w:r>
          </w:p>
        </w:tc>
        <w:tc>
          <w:tcPr>
            <w:tcW w:w="852" w:type="pct"/>
            <w:vMerge/>
            <w:tcBorders>
              <w:top w:val="nil"/>
              <w:left w:val="nil"/>
              <w:bottom w:val="single" w:sz="8" w:space="0" w:color="auto"/>
              <w:right w:val="single" w:sz="8" w:space="0" w:color="auto"/>
            </w:tcBorders>
            <w:vAlign w:val="center"/>
            <w:hideMark/>
          </w:tcPr>
          <w:p w14:paraId="435506D2" w14:textId="77777777" w:rsidR="00C64DF1" w:rsidRPr="00E13335" w:rsidRDefault="00C64DF1" w:rsidP="00736AAD">
            <w:pPr>
              <w:rPr>
                <w:rFonts w:ascii="宋体" w:eastAsia="宋体" w:hAnsi="宋体"/>
                <w:color w:val="000000" w:themeColor="text1"/>
                <w:sz w:val="21"/>
                <w:szCs w:val="21"/>
              </w:rPr>
            </w:pPr>
          </w:p>
        </w:tc>
      </w:tr>
      <w:tr w:rsidR="00E13335" w:rsidRPr="00E13335" w14:paraId="0FA0E9C9"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B64C53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64</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EE8D18"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氟乙烯</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1A7C1D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CH2=CHF</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C3183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84ACAE"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液化氟乙烯</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AE1651E"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大红</w:t>
            </w:r>
          </w:p>
        </w:tc>
        <w:tc>
          <w:tcPr>
            <w:tcW w:w="852"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F1002F"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P＝12.5，深黄</w:t>
            </w:r>
            <w:r w:rsidRPr="00E13335">
              <w:rPr>
                <w:rFonts w:ascii="宋体" w:eastAsia="宋体" w:hAnsi="宋体"/>
                <w:color w:val="000000" w:themeColor="text1"/>
                <w:sz w:val="21"/>
                <w:szCs w:val="21"/>
              </w:rPr>
              <w:lastRenderedPageBreak/>
              <w:t>色单环</w:t>
            </w:r>
          </w:p>
        </w:tc>
      </w:tr>
      <w:tr w:rsidR="00E13335" w:rsidRPr="00E13335" w14:paraId="1E508473"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B358E46"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lastRenderedPageBreak/>
              <w:t>65</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9FED7E"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1，1</w:t>
            </w:r>
            <w:proofErr w:type="gramStart"/>
            <w:r w:rsidRPr="00E13335">
              <w:rPr>
                <w:rFonts w:ascii="宋体" w:eastAsia="宋体" w:hAnsi="宋体"/>
                <w:color w:val="000000" w:themeColor="text1"/>
                <w:sz w:val="21"/>
                <w:szCs w:val="21"/>
              </w:rPr>
              <w:t>二</w:t>
            </w:r>
            <w:proofErr w:type="gramEnd"/>
            <w:r w:rsidRPr="00E13335">
              <w:rPr>
                <w:rFonts w:ascii="宋体" w:eastAsia="宋体" w:hAnsi="宋体"/>
                <w:color w:val="000000" w:themeColor="text1"/>
                <w:sz w:val="21"/>
                <w:szCs w:val="21"/>
              </w:rPr>
              <w:t>氟乙烯</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66E15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CH2=CF2</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FE006B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6EB68E"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w:t>
            </w:r>
            <w:proofErr w:type="gramStart"/>
            <w:r w:rsidRPr="00E13335">
              <w:rPr>
                <w:rFonts w:ascii="宋体" w:eastAsia="宋体" w:hAnsi="宋体"/>
                <w:color w:val="000000" w:themeColor="text1"/>
                <w:sz w:val="21"/>
                <w:szCs w:val="21"/>
              </w:rPr>
              <w:t>偏二氟乙烯</w:t>
            </w:r>
            <w:proofErr w:type="gramEnd"/>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5E4D24"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大红</w:t>
            </w:r>
          </w:p>
        </w:tc>
        <w:tc>
          <w:tcPr>
            <w:tcW w:w="852" w:type="pct"/>
            <w:vMerge/>
            <w:tcBorders>
              <w:top w:val="nil"/>
              <w:left w:val="nil"/>
              <w:bottom w:val="single" w:sz="8" w:space="0" w:color="auto"/>
              <w:right w:val="single" w:sz="8" w:space="0" w:color="auto"/>
            </w:tcBorders>
            <w:vAlign w:val="center"/>
            <w:hideMark/>
          </w:tcPr>
          <w:p w14:paraId="46C2129A" w14:textId="77777777" w:rsidR="00C64DF1" w:rsidRPr="00E13335" w:rsidRDefault="00C64DF1" w:rsidP="00736AAD">
            <w:pPr>
              <w:rPr>
                <w:rFonts w:ascii="宋体" w:eastAsia="宋体" w:hAnsi="宋体"/>
                <w:color w:val="000000" w:themeColor="text1"/>
                <w:sz w:val="21"/>
                <w:szCs w:val="21"/>
              </w:rPr>
            </w:pPr>
          </w:p>
        </w:tc>
      </w:tr>
      <w:tr w:rsidR="00E13335" w:rsidRPr="00E13335" w14:paraId="74EC65AA"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1F5F5D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lastRenderedPageBreak/>
              <w:t>66</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3E4E63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甲硅烷</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608CC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SiH4</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062628"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F2A146" w14:textId="77777777" w:rsidR="00C64DF1" w:rsidRPr="00E13335" w:rsidRDefault="00C64DF1" w:rsidP="00736AAD">
            <w:pPr>
              <w:rPr>
                <w:rFonts w:ascii="宋体" w:eastAsia="宋体" w:hAnsi="宋体"/>
                <w:color w:val="000000" w:themeColor="text1"/>
                <w:sz w:val="21"/>
                <w:szCs w:val="21"/>
              </w:rPr>
            </w:pPr>
            <w:proofErr w:type="gramStart"/>
            <w:r w:rsidRPr="00E13335">
              <w:rPr>
                <w:rFonts w:ascii="宋体" w:eastAsia="宋体" w:hAnsi="宋体"/>
                <w:color w:val="000000" w:themeColor="text1"/>
                <w:sz w:val="21"/>
                <w:szCs w:val="21"/>
              </w:rPr>
              <w:t>液化甲</w:t>
            </w:r>
            <w:proofErr w:type="gramEnd"/>
            <w:r w:rsidRPr="00E13335">
              <w:rPr>
                <w:rFonts w:ascii="宋体" w:eastAsia="宋体" w:hAnsi="宋体"/>
                <w:color w:val="000000" w:themeColor="text1"/>
                <w:sz w:val="21"/>
                <w:szCs w:val="21"/>
              </w:rPr>
              <w:t>硅烷</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21E4FB"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大红</w:t>
            </w:r>
          </w:p>
        </w:tc>
        <w:tc>
          <w:tcPr>
            <w:tcW w:w="852"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5A2FE6"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 </w:t>
            </w:r>
          </w:p>
        </w:tc>
      </w:tr>
      <w:tr w:rsidR="00E13335" w:rsidRPr="00E13335" w14:paraId="0EDD6C03"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C05262B"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67</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95F964"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氯甲烷</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8D4CE5"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CH3Cl</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CB9F5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ABD41F"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液化氯甲烷</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F58B9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大红</w:t>
            </w:r>
          </w:p>
        </w:tc>
        <w:tc>
          <w:tcPr>
            <w:tcW w:w="852" w:type="pct"/>
            <w:vMerge/>
            <w:tcBorders>
              <w:top w:val="nil"/>
              <w:left w:val="nil"/>
              <w:bottom w:val="single" w:sz="8" w:space="0" w:color="auto"/>
              <w:right w:val="single" w:sz="8" w:space="0" w:color="auto"/>
            </w:tcBorders>
            <w:vAlign w:val="center"/>
            <w:hideMark/>
          </w:tcPr>
          <w:p w14:paraId="09F81F82" w14:textId="77777777" w:rsidR="00C64DF1" w:rsidRPr="00E13335" w:rsidRDefault="00C64DF1" w:rsidP="00736AAD">
            <w:pPr>
              <w:rPr>
                <w:rFonts w:ascii="宋体" w:eastAsia="宋体" w:hAnsi="宋体"/>
                <w:color w:val="000000" w:themeColor="text1"/>
                <w:sz w:val="21"/>
                <w:szCs w:val="21"/>
              </w:rPr>
            </w:pPr>
          </w:p>
        </w:tc>
      </w:tr>
      <w:tr w:rsidR="00E13335" w:rsidRPr="00E13335" w14:paraId="373EEDFE"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F8561E4"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68</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094784"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溴甲烷</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0944B4"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CH3Br</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9D9E9B"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DA8BC2"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液化溴甲烷</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430571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大红</w:t>
            </w:r>
          </w:p>
        </w:tc>
        <w:tc>
          <w:tcPr>
            <w:tcW w:w="852" w:type="pct"/>
            <w:vMerge/>
            <w:tcBorders>
              <w:top w:val="nil"/>
              <w:left w:val="nil"/>
              <w:bottom w:val="single" w:sz="8" w:space="0" w:color="auto"/>
              <w:right w:val="single" w:sz="8" w:space="0" w:color="auto"/>
            </w:tcBorders>
            <w:vAlign w:val="center"/>
            <w:hideMark/>
          </w:tcPr>
          <w:p w14:paraId="4D89B704" w14:textId="77777777" w:rsidR="00C64DF1" w:rsidRPr="00E13335" w:rsidRDefault="00C64DF1" w:rsidP="00736AAD">
            <w:pPr>
              <w:rPr>
                <w:rFonts w:ascii="宋体" w:eastAsia="宋体" w:hAnsi="宋体"/>
                <w:color w:val="000000" w:themeColor="text1"/>
                <w:sz w:val="21"/>
                <w:szCs w:val="21"/>
              </w:rPr>
            </w:pPr>
          </w:p>
        </w:tc>
      </w:tr>
      <w:tr w:rsidR="00E13335" w:rsidRPr="00E13335" w14:paraId="5499A29A"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43D057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69</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065D3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氯乙烷</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323A4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C2H5Cl</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F1A97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FE98E4"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液化氯乙烷</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3C1CD2"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大红</w:t>
            </w:r>
          </w:p>
        </w:tc>
        <w:tc>
          <w:tcPr>
            <w:tcW w:w="852" w:type="pct"/>
            <w:vMerge/>
            <w:tcBorders>
              <w:top w:val="nil"/>
              <w:left w:val="nil"/>
              <w:bottom w:val="single" w:sz="8" w:space="0" w:color="auto"/>
              <w:right w:val="single" w:sz="8" w:space="0" w:color="auto"/>
            </w:tcBorders>
            <w:vAlign w:val="center"/>
            <w:hideMark/>
          </w:tcPr>
          <w:p w14:paraId="382A94C2" w14:textId="77777777" w:rsidR="00C64DF1" w:rsidRPr="00E13335" w:rsidRDefault="00C64DF1" w:rsidP="00736AAD">
            <w:pPr>
              <w:rPr>
                <w:rFonts w:ascii="宋体" w:eastAsia="宋体" w:hAnsi="宋体"/>
                <w:color w:val="000000" w:themeColor="text1"/>
                <w:sz w:val="21"/>
                <w:szCs w:val="21"/>
              </w:rPr>
            </w:pPr>
          </w:p>
        </w:tc>
      </w:tr>
      <w:tr w:rsidR="00E13335" w:rsidRPr="00E13335" w14:paraId="0037BA71"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4FFDCC4"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70</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C5177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氯乙烯</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22A01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CH2=CHCl</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63E34E"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13D81E"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液化氯乙烯</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856B3E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大红</w:t>
            </w:r>
          </w:p>
        </w:tc>
        <w:tc>
          <w:tcPr>
            <w:tcW w:w="852" w:type="pct"/>
            <w:vMerge/>
            <w:tcBorders>
              <w:top w:val="nil"/>
              <w:left w:val="nil"/>
              <w:bottom w:val="single" w:sz="8" w:space="0" w:color="auto"/>
              <w:right w:val="single" w:sz="8" w:space="0" w:color="auto"/>
            </w:tcBorders>
            <w:vAlign w:val="center"/>
            <w:hideMark/>
          </w:tcPr>
          <w:p w14:paraId="31400620" w14:textId="77777777" w:rsidR="00C64DF1" w:rsidRPr="00E13335" w:rsidRDefault="00C64DF1" w:rsidP="00736AAD">
            <w:pPr>
              <w:rPr>
                <w:rFonts w:ascii="宋体" w:eastAsia="宋体" w:hAnsi="宋体"/>
                <w:color w:val="000000" w:themeColor="text1"/>
                <w:sz w:val="21"/>
                <w:szCs w:val="21"/>
              </w:rPr>
            </w:pPr>
          </w:p>
        </w:tc>
      </w:tr>
      <w:tr w:rsidR="00E13335" w:rsidRPr="00E13335" w14:paraId="480475E2"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4F83918"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71</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B348D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三氟氯乙烯</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FDBFAA"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CF2=CClF</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AE9DB8"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E5883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液化三氟氯乙烯</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3A68C75"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大红</w:t>
            </w:r>
          </w:p>
        </w:tc>
        <w:tc>
          <w:tcPr>
            <w:tcW w:w="852" w:type="pct"/>
            <w:vMerge/>
            <w:tcBorders>
              <w:top w:val="nil"/>
              <w:left w:val="nil"/>
              <w:bottom w:val="single" w:sz="8" w:space="0" w:color="auto"/>
              <w:right w:val="single" w:sz="8" w:space="0" w:color="auto"/>
            </w:tcBorders>
            <w:vAlign w:val="center"/>
            <w:hideMark/>
          </w:tcPr>
          <w:p w14:paraId="77671102" w14:textId="77777777" w:rsidR="00C64DF1" w:rsidRPr="00E13335" w:rsidRDefault="00C64DF1" w:rsidP="00736AAD">
            <w:pPr>
              <w:rPr>
                <w:rFonts w:ascii="宋体" w:eastAsia="宋体" w:hAnsi="宋体"/>
                <w:color w:val="000000" w:themeColor="text1"/>
                <w:sz w:val="21"/>
                <w:szCs w:val="21"/>
              </w:rPr>
            </w:pPr>
          </w:p>
        </w:tc>
      </w:tr>
      <w:tr w:rsidR="00E13335" w:rsidRPr="00E13335" w14:paraId="5CF176F1"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E2B383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72</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178885" w14:textId="77777777" w:rsidR="00C64DF1" w:rsidRPr="00E13335" w:rsidRDefault="00C64DF1" w:rsidP="00736AAD">
            <w:pPr>
              <w:rPr>
                <w:rFonts w:ascii="宋体" w:eastAsia="宋体" w:hAnsi="宋体"/>
                <w:color w:val="000000" w:themeColor="text1"/>
                <w:sz w:val="21"/>
                <w:szCs w:val="21"/>
              </w:rPr>
            </w:pPr>
            <w:proofErr w:type="gramStart"/>
            <w:r w:rsidRPr="00E13335">
              <w:rPr>
                <w:rFonts w:ascii="宋体" w:eastAsia="宋体" w:hAnsi="宋体"/>
                <w:color w:val="000000" w:themeColor="text1"/>
                <w:sz w:val="21"/>
                <w:szCs w:val="21"/>
              </w:rPr>
              <w:t>溴</w:t>
            </w:r>
            <w:proofErr w:type="gramEnd"/>
            <w:r w:rsidRPr="00E13335">
              <w:rPr>
                <w:rFonts w:ascii="宋体" w:eastAsia="宋体" w:hAnsi="宋体"/>
                <w:color w:val="000000" w:themeColor="text1"/>
                <w:sz w:val="21"/>
                <w:szCs w:val="21"/>
              </w:rPr>
              <w:t>乙烯</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DD0C3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CH2=CHBr</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97E4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1DE58C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w:t>
            </w:r>
            <w:proofErr w:type="gramStart"/>
            <w:r w:rsidRPr="00E13335">
              <w:rPr>
                <w:rFonts w:ascii="宋体" w:eastAsia="宋体" w:hAnsi="宋体"/>
                <w:color w:val="000000" w:themeColor="text1"/>
                <w:sz w:val="21"/>
                <w:szCs w:val="21"/>
              </w:rPr>
              <w:t>溴</w:t>
            </w:r>
            <w:proofErr w:type="gramEnd"/>
            <w:r w:rsidRPr="00E13335">
              <w:rPr>
                <w:rFonts w:ascii="宋体" w:eastAsia="宋体" w:hAnsi="宋体"/>
                <w:color w:val="000000" w:themeColor="text1"/>
                <w:sz w:val="21"/>
                <w:szCs w:val="21"/>
              </w:rPr>
              <w:t>乙烯</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000B0E"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大红</w:t>
            </w:r>
          </w:p>
        </w:tc>
        <w:tc>
          <w:tcPr>
            <w:tcW w:w="852" w:type="pct"/>
            <w:vMerge/>
            <w:tcBorders>
              <w:top w:val="nil"/>
              <w:left w:val="nil"/>
              <w:bottom w:val="single" w:sz="8" w:space="0" w:color="auto"/>
              <w:right w:val="single" w:sz="8" w:space="0" w:color="auto"/>
            </w:tcBorders>
            <w:vAlign w:val="center"/>
            <w:hideMark/>
          </w:tcPr>
          <w:p w14:paraId="5EB4E63C" w14:textId="77777777" w:rsidR="00C64DF1" w:rsidRPr="00E13335" w:rsidRDefault="00C64DF1" w:rsidP="00736AAD">
            <w:pPr>
              <w:rPr>
                <w:rFonts w:ascii="宋体" w:eastAsia="宋体" w:hAnsi="宋体"/>
                <w:color w:val="000000" w:themeColor="text1"/>
                <w:sz w:val="21"/>
                <w:szCs w:val="21"/>
              </w:rPr>
            </w:pPr>
          </w:p>
        </w:tc>
      </w:tr>
      <w:tr w:rsidR="00E13335" w:rsidRPr="00E13335" w14:paraId="1E1B933D"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66CF20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73</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8D3D9A"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甲胺</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80EEA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CH3NH2</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4F3402"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B8B204B"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液化甲胺</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362C8D8"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大红</w:t>
            </w:r>
          </w:p>
        </w:tc>
        <w:tc>
          <w:tcPr>
            <w:tcW w:w="852" w:type="pct"/>
            <w:vMerge/>
            <w:tcBorders>
              <w:top w:val="nil"/>
              <w:left w:val="nil"/>
              <w:bottom w:val="single" w:sz="8" w:space="0" w:color="auto"/>
              <w:right w:val="single" w:sz="8" w:space="0" w:color="auto"/>
            </w:tcBorders>
            <w:vAlign w:val="center"/>
            <w:hideMark/>
          </w:tcPr>
          <w:p w14:paraId="1FBFDA04" w14:textId="77777777" w:rsidR="00C64DF1" w:rsidRPr="00E13335" w:rsidRDefault="00C64DF1" w:rsidP="00736AAD">
            <w:pPr>
              <w:rPr>
                <w:rFonts w:ascii="宋体" w:eastAsia="宋体" w:hAnsi="宋体"/>
                <w:color w:val="000000" w:themeColor="text1"/>
                <w:sz w:val="21"/>
                <w:szCs w:val="21"/>
              </w:rPr>
            </w:pPr>
          </w:p>
        </w:tc>
      </w:tr>
      <w:tr w:rsidR="00E13335" w:rsidRPr="00E13335" w14:paraId="3BCA1535"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2EC3F16"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74</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3D041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二甲胺</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D38D3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(CH3)2NH</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DDCADFF"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0C12F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液化二甲胺</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841376B"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大红</w:t>
            </w:r>
          </w:p>
        </w:tc>
        <w:tc>
          <w:tcPr>
            <w:tcW w:w="852" w:type="pct"/>
            <w:vMerge/>
            <w:tcBorders>
              <w:top w:val="nil"/>
              <w:left w:val="nil"/>
              <w:bottom w:val="single" w:sz="8" w:space="0" w:color="auto"/>
              <w:right w:val="single" w:sz="8" w:space="0" w:color="auto"/>
            </w:tcBorders>
            <w:vAlign w:val="center"/>
            <w:hideMark/>
          </w:tcPr>
          <w:p w14:paraId="58F7F6F6" w14:textId="77777777" w:rsidR="00C64DF1" w:rsidRPr="00E13335" w:rsidRDefault="00C64DF1" w:rsidP="00736AAD">
            <w:pPr>
              <w:rPr>
                <w:rFonts w:ascii="宋体" w:eastAsia="宋体" w:hAnsi="宋体"/>
                <w:color w:val="000000" w:themeColor="text1"/>
                <w:sz w:val="21"/>
                <w:szCs w:val="21"/>
              </w:rPr>
            </w:pPr>
          </w:p>
        </w:tc>
      </w:tr>
      <w:tr w:rsidR="00E13335" w:rsidRPr="00E13335" w14:paraId="3103867C"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29C63ED"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75</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B2547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三甲胺</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8600DA2"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(CH3)3N</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7F7F1F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0A831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液化三甲胺</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532A9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大红</w:t>
            </w:r>
          </w:p>
        </w:tc>
        <w:tc>
          <w:tcPr>
            <w:tcW w:w="852" w:type="pct"/>
            <w:vMerge/>
            <w:tcBorders>
              <w:top w:val="nil"/>
              <w:left w:val="nil"/>
              <w:bottom w:val="single" w:sz="8" w:space="0" w:color="auto"/>
              <w:right w:val="single" w:sz="8" w:space="0" w:color="auto"/>
            </w:tcBorders>
            <w:vAlign w:val="center"/>
            <w:hideMark/>
          </w:tcPr>
          <w:p w14:paraId="35950592" w14:textId="77777777" w:rsidR="00C64DF1" w:rsidRPr="00E13335" w:rsidRDefault="00C64DF1" w:rsidP="00736AAD">
            <w:pPr>
              <w:rPr>
                <w:rFonts w:ascii="宋体" w:eastAsia="宋体" w:hAnsi="宋体"/>
                <w:color w:val="000000" w:themeColor="text1"/>
                <w:sz w:val="21"/>
                <w:szCs w:val="21"/>
              </w:rPr>
            </w:pPr>
          </w:p>
        </w:tc>
      </w:tr>
      <w:tr w:rsidR="00E13335" w:rsidRPr="00E13335" w14:paraId="0DCA3665"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F4B11B8"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76</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F3B568"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乙胺</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833078"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C2H5NH2</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E755B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CF48EF"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液化乙胺</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2DC64D"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大红</w:t>
            </w:r>
          </w:p>
        </w:tc>
        <w:tc>
          <w:tcPr>
            <w:tcW w:w="852" w:type="pct"/>
            <w:vMerge/>
            <w:tcBorders>
              <w:top w:val="nil"/>
              <w:left w:val="nil"/>
              <w:bottom w:val="single" w:sz="8" w:space="0" w:color="auto"/>
              <w:right w:val="single" w:sz="8" w:space="0" w:color="auto"/>
            </w:tcBorders>
            <w:vAlign w:val="center"/>
            <w:hideMark/>
          </w:tcPr>
          <w:p w14:paraId="5B1D4AC4" w14:textId="77777777" w:rsidR="00C64DF1" w:rsidRPr="00E13335" w:rsidRDefault="00C64DF1" w:rsidP="00736AAD">
            <w:pPr>
              <w:rPr>
                <w:rFonts w:ascii="宋体" w:eastAsia="宋体" w:hAnsi="宋体"/>
                <w:color w:val="000000" w:themeColor="text1"/>
                <w:sz w:val="21"/>
                <w:szCs w:val="21"/>
              </w:rPr>
            </w:pPr>
          </w:p>
        </w:tc>
      </w:tr>
      <w:tr w:rsidR="00E13335" w:rsidRPr="00E13335" w14:paraId="5E55462B"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195777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77</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14E19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二甲醚</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21FB4D4"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CH3OCH3</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68E171"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9D56E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液化甲醚</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1C1596"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大红</w:t>
            </w:r>
          </w:p>
        </w:tc>
        <w:tc>
          <w:tcPr>
            <w:tcW w:w="852" w:type="pct"/>
            <w:vMerge/>
            <w:tcBorders>
              <w:top w:val="nil"/>
              <w:left w:val="nil"/>
              <w:bottom w:val="single" w:sz="8" w:space="0" w:color="auto"/>
              <w:right w:val="single" w:sz="8" w:space="0" w:color="auto"/>
            </w:tcBorders>
            <w:vAlign w:val="center"/>
            <w:hideMark/>
          </w:tcPr>
          <w:p w14:paraId="2E751FE4" w14:textId="77777777" w:rsidR="00C64DF1" w:rsidRPr="00E13335" w:rsidRDefault="00C64DF1" w:rsidP="00736AAD">
            <w:pPr>
              <w:rPr>
                <w:rFonts w:ascii="宋体" w:eastAsia="宋体" w:hAnsi="宋体"/>
                <w:color w:val="000000" w:themeColor="text1"/>
                <w:sz w:val="21"/>
                <w:szCs w:val="21"/>
              </w:rPr>
            </w:pPr>
          </w:p>
        </w:tc>
      </w:tr>
      <w:tr w:rsidR="00E13335" w:rsidRPr="00E13335" w14:paraId="6E562B02"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871BF62"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78</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C7CB5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甲基乙烯基醚</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CFF5E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CH2=CHOCH3</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18CAE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C2DA82F"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液化乙烯基甲醚</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99F4D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大红</w:t>
            </w:r>
          </w:p>
        </w:tc>
        <w:tc>
          <w:tcPr>
            <w:tcW w:w="852" w:type="pct"/>
            <w:vMerge/>
            <w:tcBorders>
              <w:top w:val="nil"/>
              <w:left w:val="nil"/>
              <w:bottom w:val="single" w:sz="8" w:space="0" w:color="auto"/>
              <w:right w:val="single" w:sz="8" w:space="0" w:color="auto"/>
            </w:tcBorders>
            <w:vAlign w:val="center"/>
            <w:hideMark/>
          </w:tcPr>
          <w:p w14:paraId="435350F9" w14:textId="77777777" w:rsidR="00C64DF1" w:rsidRPr="00E13335" w:rsidRDefault="00C64DF1" w:rsidP="00736AAD">
            <w:pPr>
              <w:rPr>
                <w:rFonts w:ascii="宋体" w:eastAsia="宋体" w:hAnsi="宋体"/>
                <w:color w:val="000000" w:themeColor="text1"/>
                <w:sz w:val="21"/>
                <w:szCs w:val="21"/>
              </w:rPr>
            </w:pPr>
          </w:p>
        </w:tc>
      </w:tr>
      <w:tr w:rsidR="00E13335" w:rsidRPr="00E13335" w14:paraId="606A32AE"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ABCE1A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79</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2A0D0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环氧乙烷</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41958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noProof/>
                <w:color w:val="000000" w:themeColor="text1"/>
                <w:sz w:val="21"/>
                <w:szCs w:val="21"/>
              </w:rPr>
              <w:drawing>
                <wp:inline distT="0" distB="0" distL="0" distR="0" wp14:anchorId="4E823EE8" wp14:editId="75B435BA">
                  <wp:extent cx="923925" cy="400050"/>
                  <wp:effectExtent l="0" t="0" r="9525" b="0"/>
                  <wp:docPr id="1" name="图片 1" descr="http://shbc.tongji.edu.cn/userfiles/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bc.tongji.edu.cn/userfiles/image/1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400050"/>
                          </a:xfrm>
                          <a:prstGeom prst="rect">
                            <a:avLst/>
                          </a:prstGeom>
                          <a:noFill/>
                          <a:ln>
                            <a:noFill/>
                          </a:ln>
                        </pic:spPr>
                      </pic:pic>
                    </a:graphicData>
                  </a:graphic>
                </wp:inline>
              </w:drawing>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128F2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0976C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液化环氧乙烷</w:t>
            </w:r>
          </w:p>
        </w:tc>
        <w:tc>
          <w:tcPr>
            <w:tcW w:w="377" w:type="pct"/>
            <w:vAlign w:val="center"/>
            <w:hideMark/>
          </w:tcPr>
          <w:p w14:paraId="571D5919" w14:textId="77777777" w:rsidR="00C64DF1" w:rsidRPr="00E13335" w:rsidRDefault="00C64DF1" w:rsidP="00736AAD">
            <w:pPr>
              <w:rPr>
                <w:rFonts w:ascii="宋体" w:eastAsia="宋体" w:hAnsi="宋体"/>
                <w:color w:val="000000" w:themeColor="text1"/>
                <w:sz w:val="21"/>
                <w:szCs w:val="21"/>
              </w:rPr>
            </w:pPr>
          </w:p>
        </w:tc>
        <w:tc>
          <w:tcPr>
            <w:tcW w:w="852" w:type="pct"/>
            <w:vMerge/>
            <w:tcBorders>
              <w:top w:val="nil"/>
              <w:left w:val="nil"/>
              <w:bottom w:val="single" w:sz="8" w:space="0" w:color="auto"/>
              <w:right w:val="single" w:sz="8" w:space="0" w:color="auto"/>
            </w:tcBorders>
            <w:vAlign w:val="center"/>
            <w:hideMark/>
          </w:tcPr>
          <w:p w14:paraId="1BEFFA83" w14:textId="77777777" w:rsidR="00C64DF1" w:rsidRPr="00E13335" w:rsidRDefault="00C64DF1" w:rsidP="00736AAD">
            <w:pPr>
              <w:rPr>
                <w:rFonts w:ascii="宋体" w:eastAsia="宋体" w:hAnsi="宋体"/>
                <w:color w:val="000000" w:themeColor="text1"/>
                <w:sz w:val="21"/>
                <w:szCs w:val="21"/>
              </w:rPr>
            </w:pPr>
          </w:p>
        </w:tc>
      </w:tr>
      <w:tr w:rsidR="00E13335" w:rsidRPr="00E13335" w14:paraId="05EBD0C8"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52714CD"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80</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55E347"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甲硫醇</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FCD65D"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CH3SH</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B870C6"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CB1E3E"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液化甲硫醇</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5400D9"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大红</w:t>
            </w:r>
          </w:p>
        </w:tc>
        <w:tc>
          <w:tcPr>
            <w:tcW w:w="852" w:type="pct"/>
            <w:vMerge/>
            <w:tcBorders>
              <w:top w:val="nil"/>
              <w:left w:val="nil"/>
              <w:bottom w:val="single" w:sz="8" w:space="0" w:color="auto"/>
              <w:right w:val="single" w:sz="8" w:space="0" w:color="auto"/>
            </w:tcBorders>
            <w:vAlign w:val="center"/>
            <w:hideMark/>
          </w:tcPr>
          <w:p w14:paraId="38B153E2" w14:textId="77777777" w:rsidR="00C64DF1" w:rsidRPr="00E13335" w:rsidRDefault="00C64DF1" w:rsidP="00736AAD">
            <w:pPr>
              <w:rPr>
                <w:rFonts w:ascii="宋体" w:eastAsia="宋体" w:hAnsi="宋体"/>
                <w:color w:val="000000" w:themeColor="text1"/>
                <w:sz w:val="21"/>
                <w:szCs w:val="21"/>
              </w:rPr>
            </w:pPr>
          </w:p>
        </w:tc>
      </w:tr>
      <w:tr w:rsidR="00E13335" w:rsidRPr="00E13335" w14:paraId="5FB0AA33" w14:textId="77777777" w:rsidTr="00072B4F">
        <w:trPr>
          <w:trHeight w:val="567"/>
          <w:jc w:val="center"/>
        </w:trPr>
        <w:tc>
          <w:tcPr>
            <w:tcW w:w="31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2B54DAA"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81</w:t>
            </w:r>
          </w:p>
        </w:tc>
        <w:tc>
          <w:tcPr>
            <w:tcW w:w="88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7157C3"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硫化氢</w:t>
            </w:r>
          </w:p>
        </w:tc>
        <w:tc>
          <w:tcPr>
            <w:tcW w:w="10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40A7FC"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H2S</w:t>
            </w:r>
          </w:p>
        </w:tc>
        <w:tc>
          <w:tcPr>
            <w:tcW w:w="6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67947B6"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银灰</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C0F0CD"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液化硫化氢</w:t>
            </w:r>
          </w:p>
        </w:tc>
        <w:tc>
          <w:tcPr>
            <w:tcW w:w="3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E2C096"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大红</w:t>
            </w:r>
          </w:p>
        </w:tc>
        <w:tc>
          <w:tcPr>
            <w:tcW w:w="852" w:type="pct"/>
            <w:vMerge/>
            <w:tcBorders>
              <w:top w:val="nil"/>
              <w:left w:val="nil"/>
              <w:bottom w:val="single" w:sz="8" w:space="0" w:color="auto"/>
              <w:right w:val="single" w:sz="8" w:space="0" w:color="auto"/>
            </w:tcBorders>
            <w:vAlign w:val="center"/>
            <w:hideMark/>
          </w:tcPr>
          <w:p w14:paraId="47032BB5" w14:textId="77777777" w:rsidR="00C64DF1" w:rsidRPr="00E13335" w:rsidRDefault="00C64DF1" w:rsidP="00736AAD">
            <w:pPr>
              <w:rPr>
                <w:rFonts w:ascii="宋体" w:eastAsia="宋体" w:hAnsi="宋体"/>
                <w:color w:val="000000" w:themeColor="text1"/>
                <w:sz w:val="21"/>
                <w:szCs w:val="21"/>
              </w:rPr>
            </w:pPr>
          </w:p>
        </w:tc>
      </w:tr>
      <w:tr w:rsidR="00E13335" w:rsidRPr="00E13335" w14:paraId="642FC886" w14:textId="77777777" w:rsidTr="00072B4F">
        <w:trPr>
          <w:trHeight w:val="567"/>
          <w:jc w:val="center"/>
        </w:trPr>
        <w:tc>
          <w:tcPr>
            <w:tcW w:w="5000" w:type="pct"/>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77E5280" w14:textId="77777777" w:rsidR="00C64DF1" w:rsidRPr="00E13335" w:rsidRDefault="00C64DF1" w:rsidP="00736AAD">
            <w:pPr>
              <w:rPr>
                <w:rFonts w:ascii="宋体" w:eastAsia="宋体" w:hAnsi="宋体"/>
                <w:color w:val="000000" w:themeColor="text1"/>
                <w:sz w:val="21"/>
                <w:szCs w:val="21"/>
              </w:rPr>
            </w:pPr>
            <w:r w:rsidRPr="00E13335">
              <w:rPr>
                <w:rFonts w:ascii="宋体" w:eastAsia="宋体" w:hAnsi="宋体"/>
                <w:color w:val="000000" w:themeColor="text1"/>
                <w:sz w:val="21"/>
                <w:szCs w:val="21"/>
              </w:rPr>
              <w:t>注：1、色环栏内的P是气瓶的公称工作压力，MPa；2、序号39，民用液化石油气瓶上的字样应排成二行，家用燃料居中的下方为(LPG)。</w:t>
            </w:r>
          </w:p>
        </w:tc>
      </w:tr>
    </w:tbl>
    <w:p w14:paraId="2C209425" w14:textId="77777777" w:rsidR="00FA7F08" w:rsidRPr="00E13335" w:rsidRDefault="00FA7F08" w:rsidP="00C64DF1">
      <w:pPr>
        <w:rPr>
          <w:rFonts w:ascii="宋体" w:eastAsia="宋体" w:hAnsi="宋体"/>
          <w:color w:val="000000" w:themeColor="text1"/>
          <w:sz w:val="21"/>
          <w:szCs w:val="21"/>
        </w:rPr>
      </w:pPr>
    </w:p>
    <w:p w14:paraId="182C9639" w14:textId="23631B71" w:rsidR="00C64DF1" w:rsidRPr="00E13335" w:rsidRDefault="00C64DF1" w:rsidP="00C64DF1">
      <w:pPr>
        <w:rPr>
          <w:rFonts w:ascii="宋体" w:eastAsia="宋体" w:hAnsi="宋体"/>
          <w:color w:val="000000" w:themeColor="text1"/>
          <w:sz w:val="21"/>
          <w:szCs w:val="21"/>
        </w:rPr>
      </w:pPr>
      <w:r w:rsidRPr="00E13335">
        <w:rPr>
          <w:rFonts w:ascii="宋体" w:eastAsia="宋体" w:hAnsi="宋体"/>
          <w:color w:val="000000" w:themeColor="text1"/>
          <w:sz w:val="21"/>
          <w:szCs w:val="21"/>
        </w:rPr>
        <w:t>二、气瓶使用规则</w:t>
      </w:r>
    </w:p>
    <w:p w14:paraId="018BBE82"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1.必须指定专人负责气瓶的管理,气瓶的储存、使用、搬运,必须贯彻安全第一，预防为主的方针,高度重视气瓶的安全管理工作。</w:t>
      </w:r>
    </w:p>
    <w:p w14:paraId="691844BC"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lastRenderedPageBreak/>
        <w:t>2.采购和使用有生产及充装许可证企业的合格气体，不得使用改装气瓶和超期未检的气瓶。</w:t>
      </w:r>
    </w:p>
    <w:p w14:paraId="6311D363"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3.进入校区的钢瓶运输车辆必须为专用的危化品运输车，人员在运送操作钢瓶中请穿戴好个人防护装备。</w:t>
      </w:r>
    </w:p>
    <w:p w14:paraId="3DE76245"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4.气瓶接收及使用前应进行安全状况检查，气瓶的涂漆标示要清晰正确，不得涂改，</w:t>
      </w:r>
      <w:proofErr w:type="gramStart"/>
      <w:r w:rsidRPr="00E13335">
        <w:rPr>
          <w:rFonts w:ascii="宋体" w:eastAsia="宋体" w:hAnsi="宋体"/>
          <w:color w:val="000000" w:themeColor="text1"/>
          <w:sz w:val="21"/>
          <w:szCs w:val="21"/>
        </w:rPr>
        <w:t>标气钢瓶</w:t>
      </w:r>
      <w:proofErr w:type="gramEnd"/>
      <w:r w:rsidRPr="00E13335">
        <w:rPr>
          <w:rFonts w:ascii="宋体" w:eastAsia="宋体" w:hAnsi="宋体"/>
          <w:color w:val="000000" w:themeColor="text1"/>
          <w:sz w:val="21"/>
          <w:szCs w:val="21"/>
        </w:rPr>
        <w:t>应有明确的成分标签，瓶阀、钢瓶帽等附件完好齐全，瓶体无撞击凹痕，表面无锈蚀状况。对于不符合安全技术要求的气瓶严禁接收和使用。</w:t>
      </w:r>
    </w:p>
    <w:p w14:paraId="70B1BAB8"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5.气瓶必须直立放置，加以适当固定，防止倾倒。应放置在通风良好的地方，应存放在阴凉、干燥、远离热源（如阳光、暖气、炉火）处，防雨淋和日光曝晒；不应放置在焊割施工的钢板上及电流通过的导体上。有性质不同可能会发生反应的气瓶不能混合存放，严禁将可燃与助燃气体钢瓶等混放。</w:t>
      </w:r>
    </w:p>
    <w:p w14:paraId="6D5513E3"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6.在搬动或使用气瓶时，应旋紧钢瓶帽，以保护开关阀，防止其意外转动和减少碰撞，运送过程中必须用钢瓶推车，运送到位时应妥善加以固定，避免途中滚动碰撞；充装有互相接触后可引起燃烧、爆炸气体的气瓶，不能同车搬运。</w:t>
      </w:r>
    </w:p>
    <w:p w14:paraId="73E8CCCB"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7.严禁气瓶周围、尤其是瓶</w:t>
      </w:r>
      <w:proofErr w:type="gramStart"/>
      <w:r w:rsidRPr="00E13335">
        <w:rPr>
          <w:rFonts w:ascii="宋体" w:eastAsia="宋体" w:hAnsi="宋体"/>
          <w:color w:val="000000" w:themeColor="text1"/>
          <w:sz w:val="21"/>
          <w:szCs w:val="21"/>
        </w:rPr>
        <w:t>阀周围</w:t>
      </w:r>
      <w:proofErr w:type="gramEnd"/>
      <w:r w:rsidRPr="00E13335">
        <w:rPr>
          <w:rFonts w:ascii="宋体" w:eastAsia="宋体" w:hAnsi="宋体"/>
          <w:color w:val="000000" w:themeColor="text1"/>
          <w:sz w:val="21"/>
          <w:szCs w:val="21"/>
        </w:rPr>
        <w:t>沾有油脂等易燃物质；安装减压表时，要检查瓶阀和出气口内有无油脂等杂质。</w:t>
      </w:r>
    </w:p>
    <w:p w14:paraId="45058626"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8.气瓶严禁近火，</w:t>
      </w:r>
      <w:proofErr w:type="gramStart"/>
      <w:r w:rsidRPr="00E13335">
        <w:rPr>
          <w:rFonts w:ascii="宋体" w:eastAsia="宋体" w:hAnsi="宋体"/>
          <w:color w:val="000000" w:themeColor="text1"/>
          <w:sz w:val="21"/>
          <w:szCs w:val="21"/>
        </w:rPr>
        <w:t>乙炔瓶温不得</w:t>
      </w:r>
      <w:proofErr w:type="gramEnd"/>
      <w:r w:rsidRPr="00E13335">
        <w:rPr>
          <w:rFonts w:ascii="宋体" w:eastAsia="宋体" w:hAnsi="宋体"/>
          <w:color w:val="000000" w:themeColor="text1"/>
          <w:sz w:val="21"/>
          <w:szCs w:val="21"/>
        </w:rPr>
        <w:t>超过40</w:t>
      </w:r>
      <w:r w:rsidRPr="00E13335">
        <w:rPr>
          <w:rFonts w:ascii="宋体" w:eastAsia="宋体" w:hAnsi="宋体" w:cs="微软雅黑" w:hint="eastAsia"/>
          <w:color w:val="000000" w:themeColor="text1"/>
          <w:sz w:val="21"/>
          <w:szCs w:val="21"/>
        </w:rPr>
        <w:t>℃</w:t>
      </w:r>
      <w:r w:rsidRPr="00E13335">
        <w:rPr>
          <w:rFonts w:ascii="宋体" w:eastAsia="宋体" w:hAnsi="宋体"/>
          <w:color w:val="000000" w:themeColor="text1"/>
          <w:sz w:val="21"/>
          <w:szCs w:val="21"/>
        </w:rPr>
        <w:t>，</w:t>
      </w:r>
      <w:proofErr w:type="gramStart"/>
      <w:r w:rsidRPr="00E13335">
        <w:rPr>
          <w:rFonts w:ascii="宋体" w:eastAsia="宋体" w:hAnsi="宋体"/>
          <w:color w:val="000000" w:themeColor="text1"/>
          <w:sz w:val="21"/>
          <w:szCs w:val="21"/>
        </w:rPr>
        <w:t>液化气瓶温不得</w:t>
      </w:r>
      <w:proofErr w:type="gramEnd"/>
      <w:r w:rsidRPr="00E13335">
        <w:rPr>
          <w:rFonts w:ascii="宋体" w:eastAsia="宋体" w:hAnsi="宋体"/>
          <w:color w:val="000000" w:themeColor="text1"/>
          <w:sz w:val="21"/>
          <w:szCs w:val="21"/>
        </w:rPr>
        <w:t>超过45</w:t>
      </w:r>
      <w:r w:rsidRPr="00E13335">
        <w:rPr>
          <w:rFonts w:ascii="宋体" w:eastAsia="宋体" w:hAnsi="宋体" w:cs="微软雅黑" w:hint="eastAsia"/>
          <w:color w:val="000000" w:themeColor="text1"/>
          <w:sz w:val="21"/>
          <w:szCs w:val="21"/>
        </w:rPr>
        <w:t>℃</w:t>
      </w:r>
      <w:r w:rsidRPr="00E13335">
        <w:rPr>
          <w:rFonts w:ascii="宋体" w:eastAsia="宋体" w:hAnsi="宋体"/>
          <w:color w:val="000000" w:themeColor="text1"/>
          <w:sz w:val="21"/>
          <w:szCs w:val="21"/>
        </w:rPr>
        <w:t>，明火操作之间的距离大于10米，瓶阀带路不得漏气，严禁明火试漏。</w:t>
      </w:r>
    </w:p>
    <w:p w14:paraId="7FF84A20"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9.严禁将气瓶内气体用尽，防止气体倒灌。一般应保持0.05MPa以上的残余压力。可燃性气体应保留0.2-0.3MPa，氢气应保留2MPa的余压，以备充气单位检验取样所需和避免重新充气时发生危险。</w:t>
      </w:r>
    </w:p>
    <w:p w14:paraId="7340A429"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10.气瓶应定期在指定单位进行检查，检测3年一次，表</w:t>
      </w:r>
      <w:proofErr w:type="gramStart"/>
      <w:r w:rsidRPr="00E13335">
        <w:rPr>
          <w:rFonts w:ascii="宋体" w:eastAsia="宋体" w:hAnsi="宋体"/>
          <w:color w:val="000000" w:themeColor="text1"/>
          <w:sz w:val="21"/>
          <w:szCs w:val="21"/>
        </w:rPr>
        <w:t>头至少</w:t>
      </w:r>
      <w:proofErr w:type="gramEnd"/>
      <w:r w:rsidRPr="00E13335">
        <w:rPr>
          <w:rFonts w:ascii="宋体" w:eastAsia="宋体" w:hAnsi="宋体"/>
          <w:color w:val="000000" w:themeColor="text1"/>
          <w:sz w:val="21"/>
          <w:szCs w:val="21"/>
        </w:rPr>
        <w:t>6个月检测一次。</w:t>
      </w:r>
    </w:p>
    <w:p w14:paraId="11E6A086"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11.</w:t>
      </w:r>
      <w:proofErr w:type="gramStart"/>
      <w:r w:rsidRPr="00E13335">
        <w:rPr>
          <w:rFonts w:ascii="宋体" w:eastAsia="宋体" w:hAnsi="宋体"/>
          <w:color w:val="000000" w:themeColor="text1"/>
          <w:sz w:val="21"/>
          <w:szCs w:val="21"/>
        </w:rPr>
        <w:t>不</w:t>
      </w:r>
      <w:proofErr w:type="gramEnd"/>
      <w:r w:rsidRPr="00E13335">
        <w:rPr>
          <w:rFonts w:ascii="宋体" w:eastAsia="宋体" w:hAnsi="宋体"/>
          <w:color w:val="000000" w:themeColor="text1"/>
          <w:sz w:val="21"/>
          <w:szCs w:val="21"/>
        </w:rPr>
        <w:t>准将氧气代替空气或氧气作通风使用。</w:t>
      </w:r>
    </w:p>
    <w:p w14:paraId="57A8F03F"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12.气瓶装置的防爆紫铜片不准私自调换。</w:t>
      </w:r>
    </w:p>
    <w:p w14:paraId="07158A3D"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13.气瓶用后要将气瓶阀关闭。</w:t>
      </w:r>
    </w:p>
    <w:p w14:paraId="60650878"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14.严禁气体钢瓶出口对人，实验室内钢瓶气体尾气必须经排放管路排至室外，不得将气体直接排放到实验室内。</w:t>
      </w:r>
    </w:p>
    <w:p w14:paraId="1F02DA48" w14:textId="77777777" w:rsidR="00C64DF1" w:rsidRPr="00E13335" w:rsidRDefault="00C64DF1"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15.对于气瓶使用环境，需保持房间</w:t>
      </w:r>
      <w:proofErr w:type="gramStart"/>
      <w:r w:rsidRPr="00E13335">
        <w:rPr>
          <w:rFonts w:ascii="宋体" w:eastAsia="宋体" w:hAnsi="宋体"/>
          <w:color w:val="000000" w:themeColor="text1"/>
          <w:sz w:val="21"/>
          <w:szCs w:val="21"/>
        </w:rPr>
        <w:t>内良好</w:t>
      </w:r>
      <w:proofErr w:type="gramEnd"/>
      <w:r w:rsidRPr="00E13335">
        <w:rPr>
          <w:rFonts w:ascii="宋体" w:eastAsia="宋体" w:hAnsi="宋体"/>
          <w:color w:val="000000" w:themeColor="text1"/>
          <w:sz w:val="21"/>
          <w:szCs w:val="21"/>
        </w:rPr>
        <w:t>通风，有必要时需安装气体检测系统，做到提前预防及时处理。</w:t>
      </w:r>
    </w:p>
    <w:p w14:paraId="0D8470CC" w14:textId="04BDAB91" w:rsidR="00C64DF1" w:rsidRPr="00E13335" w:rsidRDefault="00C64DF1" w:rsidP="00EA4EB3">
      <w:pPr>
        <w:rPr>
          <w:rFonts w:ascii="宋体" w:eastAsia="宋体" w:hAnsi="宋体"/>
          <w:color w:val="000000" w:themeColor="text1"/>
          <w:sz w:val="21"/>
          <w:szCs w:val="21"/>
        </w:rPr>
      </w:pPr>
    </w:p>
    <w:p w14:paraId="7B6B807C" w14:textId="17657912" w:rsidR="00C64DF1" w:rsidRPr="00E13335" w:rsidRDefault="00C64DF1" w:rsidP="00EA4EB3">
      <w:pPr>
        <w:rPr>
          <w:color w:val="000000" w:themeColor="text1"/>
          <w:sz w:val="21"/>
          <w:szCs w:val="21"/>
        </w:rPr>
      </w:pPr>
    </w:p>
    <w:p w14:paraId="2AE26B20" w14:textId="77777777" w:rsidR="00C64DF1" w:rsidRPr="00E13335" w:rsidRDefault="00C64DF1" w:rsidP="00EA4EB3">
      <w:pPr>
        <w:rPr>
          <w:color w:val="000000" w:themeColor="text1"/>
          <w:sz w:val="21"/>
          <w:szCs w:val="21"/>
        </w:rPr>
      </w:pPr>
    </w:p>
    <w:p w14:paraId="27954931" w14:textId="77777777" w:rsidR="003C07FE" w:rsidRPr="00E13335" w:rsidRDefault="003C07FE">
      <w:pPr>
        <w:rPr>
          <w:rFonts w:ascii="华文中宋" w:eastAsia="华文中宋" w:hAnsi="华文中宋"/>
          <w:bCs/>
          <w:color w:val="000000" w:themeColor="text1"/>
          <w:sz w:val="32"/>
          <w:szCs w:val="32"/>
        </w:rPr>
      </w:pPr>
      <w:r w:rsidRPr="00E13335">
        <w:rPr>
          <w:rFonts w:ascii="华文中宋" w:eastAsia="华文中宋" w:hAnsi="华文中宋"/>
          <w:bCs/>
          <w:color w:val="000000" w:themeColor="text1"/>
          <w:sz w:val="32"/>
          <w:szCs w:val="32"/>
        </w:rPr>
        <w:br w:type="page"/>
      </w:r>
    </w:p>
    <w:p w14:paraId="075DBD90" w14:textId="639D60BE" w:rsidR="00EA4EB3" w:rsidRPr="00E13335" w:rsidRDefault="00B86819" w:rsidP="00AE4FD9">
      <w:pPr>
        <w:jc w:val="center"/>
        <w:rPr>
          <w:rFonts w:ascii="宋体" w:eastAsia="宋体" w:hAnsi="宋体"/>
          <w:color w:val="000000" w:themeColor="text1"/>
          <w:sz w:val="32"/>
          <w:szCs w:val="32"/>
        </w:rPr>
      </w:pPr>
      <w:r w:rsidRPr="00E13335">
        <w:rPr>
          <w:rFonts w:ascii="华文中宋" w:eastAsia="华文中宋" w:hAnsi="华文中宋" w:hint="eastAsia"/>
          <w:bCs/>
          <w:color w:val="000000" w:themeColor="text1"/>
          <w:sz w:val="32"/>
          <w:szCs w:val="32"/>
        </w:rPr>
        <w:lastRenderedPageBreak/>
        <w:t>华南师范大学</w:t>
      </w:r>
      <w:r w:rsidR="00EA4EB3" w:rsidRPr="00E13335">
        <w:rPr>
          <w:rFonts w:ascii="华文中宋" w:eastAsia="华文中宋" w:hAnsi="华文中宋"/>
          <w:bCs/>
          <w:color w:val="000000" w:themeColor="text1"/>
          <w:sz w:val="32"/>
          <w:szCs w:val="32"/>
        </w:rPr>
        <w:t>辐射安全与防护管理办法（试行）</w:t>
      </w:r>
      <w:r w:rsidR="00EA4EB3" w:rsidRPr="00E13335">
        <w:rPr>
          <w:rFonts w:ascii="华文中宋" w:eastAsia="华文中宋" w:hAnsi="华文中宋"/>
          <w:color w:val="000000" w:themeColor="text1"/>
          <w:sz w:val="32"/>
          <w:szCs w:val="32"/>
        </w:rPr>
        <w:br/>
      </w:r>
    </w:p>
    <w:p w14:paraId="323DF07D" w14:textId="77777777" w:rsidR="00EA4EB3" w:rsidRPr="00E13335" w:rsidRDefault="00EA4EB3" w:rsidP="00EA4EB3">
      <w:pPr>
        <w:rPr>
          <w:rFonts w:ascii="宋体" w:eastAsia="宋体" w:hAnsi="宋体"/>
          <w:b/>
          <w:color w:val="000000" w:themeColor="text1"/>
          <w:sz w:val="21"/>
          <w:szCs w:val="21"/>
        </w:rPr>
      </w:pPr>
      <w:r w:rsidRPr="00E13335">
        <w:rPr>
          <w:rFonts w:ascii="宋体" w:eastAsia="宋体" w:hAnsi="宋体"/>
          <w:b/>
          <w:color w:val="000000" w:themeColor="text1"/>
          <w:sz w:val="21"/>
          <w:szCs w:val="21"/>
        </w:rPr>
        <w:t>第一章 总 则</w:t>
      </w:r>
    </w:p>
    <w:p w14:paraId="0D3FC793" w14:textId="3B712CF5"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第一条</w:t>
      </w:r>
      <w:r w:rsidRPr="00E13335">
        <w:rPr>
          <w:rFonts w:ascii="宋体" w:eastAsia="宋体" w:hAnsi="宋体"/>
          <w:color w:val="000000" w:themeColor="text1"/>
          <w:sz w:val="21"/>
          <w:szCs w:val="21"/>
        </w:rPr>
        <w:t> 为加强我校对放射源与射线装置的使用管理，做好有关安全防护工作，确保学校各实验室教学、科研活动顺利进行，保障从事放射性工作师生员工的健康和安全，保护学校周围环境，特制订</w:t>
      </w:r>
      <w:r w:rsidR="00B86819" w:rsidRPr="00E13335">
        <w:rPr>
          <w:rFonts w:ascii="宋体" w:eastAsia="宋体" w:hAnsi="宋体" w:hint="eastAsia"/>
          <w:color w:val="000000" w:themeColor="text1"/>
          <w:sz w:val="21"/>
          <w:szCs w:val="21"/>
        </w:rPr>
        <w:t>华南师范大学</w:t>
      </w:r>
      <w:r w:rsidRPr="00E13335">
        <w:rPr>
          <w:rFonts w:ascii="宋体" w:eastAsia="宋体" w:hAnsi="宋体"/>
          <w:color w:val="000000" w:themeColor="text1"/>
          <w:sz w:val="21"/>
          <w:szCs w:val="21"/>
        </w:rPr>
        <w:t>辐射安全与防护管理办法。</w:t>
      </w:r>
    </w:p>
    <w:p w14:paraId="62D815E9" w14:textId="2AC41AB9"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第二条 </w:t>
      </w:r>
      <w:r w:rsidRPr="00E13335">
        <w:rPr>
          <w:rFonts w:ascii="宋体" w:eastAsia="宋体" w:hAnsi="宋体"/>
          <w:color w:val="000000" w:themeColor="text1"/>
          <w:sz w:val="21"/>
          <w:szCs w:val="21"/>
        </w:rPr>
        <w:t>本办法依据《中华人民共和国安全生产法》、《中华人民共和国放射性污染防治法》、《中华人民共和国职业病防治法》、《放射性同位素与射线装置安全和防护条例》（国务院令〔2005〕第449号及〔2014〕第653号）、《放射性同位素与射线装置安全和防护管理办法》（环保部〔2011〕第18号令）、《放射性同位素与射线装置安全许可管理办法》（环保总局令〔2008〕第31号）、《关于建立放射性同位素和射线装置辐射事故分级处理和报告制度的通知》（国家环保总局、卫生部、公安部，环发〔2006〕第145号）、《放射工作人员职业健康管理办法》（卫生部令〔2007〕第55号）、</w:t>
      </w:r>
      <w:r w:rsidR="00D11227" w:rsidRPr="00E13335">
        <w:rPr>
          <w:rFonts w:ascii="宋体" w:eastAsia="宋体" w:hAnsi="宋体" w:hint="eastAsia"/>
          <w:color w:val="000000" w:themeColor="text1"/>
          <w:sz w:val="21"/>
          <w:szCs w:val="21"/>
        </w:rPr>
        <w:t>《广东省教育厅关于高等学校实验室安全建设与管理暂行规定》</w:t>
      </w:r>
      <w:r w:rsidRPr="00E13335">
        <w:rPr>
          <w:rFonts w:ascii="宋体" w:eastAsia="宋体" w:hAnsi="宋体"/>
          <w:color w:val="000000" w:themeColor="text1"/>
          <w:sz w:val="21"/>
          <w:szCs w:val="21"/>
        </w:rPr>
        <w:t>等法规精神，并根据</w:t>
      </w:r>
      <w:r w:rsidR="00D11227" w:rsidRPr="00E13335">
        <w:rPr>
          <w:rFonts w:ascii="宋体" w:eastAsia="宋体" w:hAnsi="宋体" w:hint="eastAsia"/>
          <w:color w:val="000000" w:themeColor="text1"/>
          <w:sz w:val="21"/>
          <w:szCs w:val="21"/>
        </w:rPr>
        <w:t>华南师范大学</w:t>
      </w:r>
      <w:r w:rsidRPr="00E13335">
        <w:rPr>
          <w:rFonts w:ascii="宋体" w:eastAsia="宋体" w:hAnsi="宋体"/>
          <w:color w:val="000000" w:themeColor="text1"/>
          <w:sz w:val="21"/>
          <w:szCs w:val="21"/>
        </w:rPr>
        <w:t>实验室安全管理规定，结合学校实际情况制订。</w:t>
      </w:r>
    </w:p>
    <w:p w14:paraId="16CD7EBD"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第三条</w:t>
      </w:r>
      <w:r w:rsidRPr="00E13335">
        <w:rPr>
          <w:rFonts w:ascii="宋体" w:eastAsia="宋体" w:hAnsi="宋体"/>
          <w:color w:val="000000" w:themeColor="text1"/>
          <w:sz w:val="21"/>
          <w:szCs w:val="21"/>
        </w:rPr>
        <w:t> 本办法适用于我校各实验室内涉及放射性工作的教学、科研、生产场所的监督管理。</w:t>
      </w:r>
    </w:p>
    <w:p w14:paraId="6483CC22" w14:textId="21923C98"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第四条</w:t>
      </w:r>
      <w:r w:rsidRPr="00E13335">
        <w:rPr>
          <w:rFonts w:ascii="宋体" w:eastAsia="宋体" w:hAnsi="宋体"/>
          <w:color w:val="000000" w:themeColor="text1"/>
          <w:sz w:val="21"/>
          <w:szCs w:val="21"/>
        </w:rPr>
        <w:t> 学校</w:t>
      </w:r>
      <w:r w:rsidR="00811D2B"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负责各实验室在用放射源和射线装置的安全监督管理、放射性废物的统一处理，定期组织辐射安全检查和防护措施的落实情况，定期组织辐射工作人员岗前培训和辐射工作人员健康检查，并建立辐射工作人员个人剂量档案。</w:t>
      </w:r>
    </w:p>
    <w:p w14:paraId="2F3B2C63"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第五条</w:t>
      </w:r>
      <w:r w:rsidRPr="00E13335">
        <w:rPr>
          <w:rFonts w:ascii="宋体" w:eastAsia="宋体" w:hAnsi="宋体"/>
          <w:color w:val="000000" w:themeColor="text1"/>
          <w:sz w:val="21"/>
          <w:szCs w:val="21"/>
        </w:rPr>
        <w:t> 校内使用放射源的各实验室主要负责人应当对本部门的辐射防护工作安全负责，应当建立健全相应的管理制度，并指定实验室专人负责。</w:t>
      </w:r>
    </w:p>
    <w:p w14:paraId="0C22AB5C"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第六条 </w:t>
      </w:r>
      <w:r w:rsidRPr="00E13335">
        <w:rPr>
          <w:rFonts w:ascii="宋体" w:eastAsia="宋体" w:hAnsi="宋体"/>
          <w:color w:val="000000" w:themeColor="text1"/>
          <w:sz w:val="21"/>
          <w:szCs w:val="21"/>
        </w:rPr>
        <w:t>发现辐射安全事故隐患时，相关职能部门应发出立即停止使用的通知，并提出相应的整改建议。</w:t>
      </w:r>
    </w:p>
    <w:p w14:paraId="29149049"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第七条</w:t>
      </w:r>
      <w:r w:rsidRPr="00E13335">
        <w:rPr>
          <w:rFonts w:ascii="宋体" w:eastAsia="宋体" w:hAnsi="宋体"/>
          <w:color w:val="000000" w:themeColor="text1"/>
          <w:sz w:val="21"/>
          <w:szCs w:val="21"/>
        </w:rPr>
        <w:t> 凡使用放射源和射线装置的部门，必须接受政府部门、学校相关职能部门的监督和检查，不得拒绝和阻挠。</w:t>
      </w:r>
    </w:p>
    <w:p w14:paraId="14F00C46" w14:textId="77777777" w:rsidR="00EA4EB3" w:rsidRPr="00E13335" w:rsidRDefault="00EA4EB3" w:rsidP="00EA4EB3">
      <w:pPr>
        <w:rPr>
          <w:rFonts w:ascii="宋体" w:eastAsia="宋体" w:hAnsi="宋体"/>
          <w:b/>
          <w:color w:val="000000" w:themeColor="text1"/>
          <w:sz w:val="21"/>
          <w:szCs w:val="21"/>
        </w:rPr>
      </w:pPr>
      <w:r w:rsidRPr="00E13335">
        <w:rPr>
          <w:rFonts w:ascii="宋体" w:eastAsia="宋体" w:hAnsi="宋体"/>
          <w:b/>
          <w:color w:val="000000" w:themeColor="text1"/>
          <w:sz w:val="21"/>
          <w:szCs w:val="21"/>
        </w:rPr>
        <w:t>第二章 申购、使用及保管</w:t>
      </w:r>
    </w:p>
    <w:p w14:paraId="5813A568" w14:textId="42DA3E8A"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第八条</w:t>
      </w:r>
      <w:r w:rsidRPr="00E13335">
        <w:rPr>
          <w:rFonts w:ascii="宋体" w:eastAsia="宋体" w:hAnsi="宋体"/>
          <w:color w:val="000000" w:themeColor="text1"/>
          <w:sz w:val="21"/>
          <w:szCs w:val="21"/>
        </w:rPr>
        <w:t> 放射源的申购，按照国家、</w:t>
      </w:r>
      <w:r w:rsidR="00811D2B" w:rsidRPr="00E13335">
        <w:rPr>
          <w:rFonts w:ascii="宋体" w:eastAsia="宋体" w:hAnsi="宋体" w:hint="eastAsia"/>
          <w:color w:val="000000" w:themeColor="text1"/>
          <w:sz w:val="21"/>
          <w:szCs w:val="21"/>
        </w:rPr>
        <w:t>广东省、广州</w:t>
      </w:r>
      <w:r w:rsidRPr="00E13335">
        <w:rPr>
          <w:rFonts w:ascii="宋体" w:eastAsia="宋体" w:hAnsi="宋体"/>
          <w:color w:val="000000" w:themeColor="text1"/>
          <w:sz w:val="21"/>
          <w:szCs w:val="21"/>
        </w:rPr>
        <w:t>市相关管理规定办理，须由所在实验室专人提出申请，报学院主管领导批准后，送</w:t>
      </w:r>
      <w:r w:rsidR="00811D2B"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管理处、学校安全生产</w:t>
      </w:r>
      <w:r w:rsidR="00811D2B" w:rsidRPr="00E13335">
        <w:rPr>
          <w:rFonts w:ascii="宋体" w:eastAsia="宋体" w:hAnsi="宋体" w:hint="eastAsia"/>
          <w:color w:val="000000" w:themeColor="text1"/>
          <w:sz w:val="21"/>
          <w:szCs w:val="21"/>
        </w:rPr>
        <w:t>委员会</w:t>
      </w:r>
      <w:r w:rsidRPr="00E13335">
        <w:rPr>
          <w:rFonts w:ascii="宋体" w:eastAsia="宋体" w:hAnsi="宋体"/>
          <w:color w:val="000000" w:themeColor="text1"/>
          <w:sz w:val="21"/>
          <w:szCs w:val="21"/>
        </w:rPr>
        <w:t>审核批准、登记备案后方能购置。</w:t>
      </w:r>
    </w:p>
    <w:p w14:paraId="04BD67AB" w14:textId="2DFB1D12"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 xml:space="preserve">第九条 </w:t>
      </w:r>
      <w:r w:rsidRPr="00E13335">
        <w:rPr>
          <w:rFonts w:ascii="宋体" w:eastAsia="宋体" w:hAnsi="宋体"/>
          <w:color w:val="000000" w:themeColor="text1"/>
          <w:sz w:val="21"/>
          <w:szCs w:val="21"/>
        </w:rPr>
        <w:t> 开展辐射有关工作必须申领辐射工作许可证。严格按辐射许可证规定的范围从事放射性有关的辐射工作。辐射工作人员在从事辐射工作前，必须参加由</w:t>
      </w:r>
      <w:r w:rsidR="00811D2B" w:rsidRPr="00E13335">
        <w:rPr>
          <w:rFonts w:ascii="宋体" w:eastAsia="宋体" w:hAnsi="宋体" w:hint="eastAsia"/>
          <w:color w:val="000000" w:themeColor="text1"/>
          <w:sz w:val="21"/>
          <w:szCs w:val="21"/>
        </w:rPr>
        <w:t>广东省或广州</w:t>
      </w:r>
      <w:r w:rsidRPr="00E13335">
        <w:rPr>
          <w:rFonts w:ascii="宋体" w:eastAsia="宋体" w:hAnsi="宋体"/>
          <w:color w:val="000000" w:themeColor="text1"/>
          <w:sz w:val="21"/>
          <w:szCs w:val="21"/>
        </w:rPr>
        <w:t>市环保局及卫生部门组织举办的辐射工作人员岗前培训，通过培训考核方可取得辐射工作上岗证。没有</w:t>
      </w:r>
      <w:proofErr w:type="gramStart"/>
      <w:r w:rsidRPr="00E13335">
        <w:rPr>
          <w:rFonts w:ascii="宋体" w:eastAsia="宋体" w:hAnsi="宋体"/>
          <w:color w:val="000000" w:themeColor="text1"/>
          <w:sz w:val="21"/>
          <w:szCs w:val="21"/>
        </w:rPr>
        <w:t>辐射上岗</w:t>
      </w:r>
      <w:proofErr w:type="gramEnd"/>
      <w:r w:rsidRPr="00E13335">
        <w:rPr>
          <w:rFonts w:ascii="宋体" w:eastAsia="宋体" w:hAnsi="宋体"/>
          <w:color w:val="000000" w:themeColor="text1"/>
          <w:sz w:val="21"/>
          <w:szCs w:val="21"/>
        </w:rPr>
        <w:t>证的人员一律不得从事辐射工作。上岗证有效期四年，四年后需参加复训及考核。</w:t>
      </w:r>
    </w:p>
    <w:p w14:paraId="713EB946"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辐射工作人员上岗前必须参加由环保部门指定的医疗单位进行身体检查（身体不达标不能从事辐射工作），以后每1至2年体检一次，并建立辐射工作人员体检档案。在辐射工作中辐射工作人员必须佩戴个人剂量笔，由具有资质的机构对辐射工作人员进行个人剂量监测，并安排专人负责个人剂量监测管理，建立辐射工作人员个人剂量档案。</w:t>
      </w:r>
    </w:p>
    <w:p w14:paraId="0E56AE70" w14:textId="30486DD9"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lastRenderedPageBreak/>
        <w:t>第十条</w:t>
      </w:r>
      <w:r w:rsidRPr="00E13335">
        <w:rPr>
          <w:rFonts w:ascii="宋体" w:eastAsia="宋体" w:hAnsi="宋体"/>
          <w:color w:val="000000" w:themeColor="text1"/>
          <w:sz w:val="21"/>
          <w:szCs w:val="21"/>
        </w:rPr>
        <w:t> 辐射场所必须设置警示标志和警戒线，配备监测防护仪器及个人防护用品。辐射场所每三个月监测一次，并记录在案供环保部门检查，每年需请有资质的单位（CMA）检测一次，检测报告同年度报告一并交</w:t>
      </w:r>
      <w:r w:rsidR="00E023F5" w:rsidRPr="00E13335">
        <w:rPr>
          <w:rFonts w:ascii="宋体" w:eastAsia="宋体" w:hAnsi="宋体" w:hint="eastAsia"/>
          <w:color w:val="000000" w:themeColor="text1"/>
          <w:sz w:val="21"/>
          <w:szCs w:val="21"/>
        </w:rPr>
        <w:t>广东省、广州</w:t>
      </w:r>
      <w:r w:rsidRPr="00E13335">
        <w:rPr>
          <w:rFonts w:ascii="宋体" w:eastAsia="宋体" w:hAnsi="宋体"/>
          <w:color w:val="000000" w:themeColor="text1"/>
          <w:sz w:val="21"/>
          <w:szCs w:val="21"/>
        </w:rPr>
        <w:t>市环保局有关监督部门。射线装置维修必须做好维修记录，随时准备接受环保、卫生、安监、公安的例行检查。</w:t>
      </w:r>
    </w:p>
    <w:p w14:paraId="2E6EC9D8"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对放射性工作场所，应在每次使用后进行γ剂量率、α/β表面污染检测，每两个月彻底检测一遍。放射性实验室应配置γ剂量率、α/β表面污染检测仪器。</w:t>
      </w:r>
    </w:p>
    <w:p w14:paraId="6B421E0F"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实验中根据各种射线的性质和辐射能量必须设置与之相适应的有效防护设施。射线装置的使用也必须有专人负责，设置铅板等保护设施，在使用地点设置警示标志。</w:t>
      </w:r>
    </w:p>
    <w:p w14:paraId="6288274C"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实验室内应划分活性区和非活性区，操作和存放放射性物质的器皿必须</w:t>
      </w:r>
      <w:proofErr w:type="gramStart"/>
      <w:r w:rsidRPr="00E13335">
        <w:rPr>
          <w:rFonts w:ascii="宋体" w:eastAsia="宋体" w:hAnsi="宋体"/>
          <w:color w:val="000000" w:themeColor="text1"/>
          <w:sz w:val="21"/>
          <w:szCs w:val="21"/>
        </w:rPr>
        <w:t>作出</w:t>
      </w:r>
      <w:proofErr w:type="gramEnd"/>
      <w:r w:rsidRPr="00E13335">
        <w:rPr>
          <w:rFonts w:ascii="宋体" w:eastAsia="宋体" w:hAnsi="宋体"/>
          <w:color w:val="000000" w:themeColor="text1"/>
          <w:sz w:val="21"/>
          <w:szCs w:val="21"/>
        </w:rPr>
        <w:t>标记。如果没有专用的实验室，在做放射性实验时必须临时划分；临时划分使用的实验场所，在实验结束后必须进行γ剂量率、α/β表面污染检测确保没有造成放射性污染。</w:t>
      </w:r>
    </w:p>
    <w:p w14:paraId="1C588692"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第十一条 </w:t>
      </w:r>
      <w:r w:rsidRPr="00E13335">
        <w:rPr>
          <w:rFonts w:ascii="宋体" w:eastAsia="宋体" w:hAnsi="宋体"/>
          <w:color w:val="000000" w:themeColor="text1"/>
          <w:sz w:val="21"/>
          <w:szCs w:val="21"/>
        </w:rPr>
        <w:t>放射源一律由所在实验室统一保管，并指定专人切实负责使用和管理。放射源应当单独存放，不得与易燃、易爆、腐蚀性物品等一起存放。贮存场所采取有效的防火防盗措施，确保万无一失。放射源的贮存必须为双人双锁，可以通过房间门锁钥匙和保险柜锁钥匙由不同人保管的方式实现。放射源取用和归还时也必须要有两人在场。在存放的保险柜、门口等位置设置放射性标志。</w:t>
      </w:r>
    </w:p>
    <w:p w14:paraId="0B2F6177"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对于密封放射源的存放，放射源必须放在保险柜中，保险柜必须固定于墙上，双人双</w:t>
      </w:r>
      <w:proofErr w:type="gramStart"/>
      <w:r w:rsidRPr="00E13335">
        <w:rPr>
          <w:rFonts w:ascii="宋体" w:eastAsia="宋体" w:hAnsi="宋体"/>
          <w:color w:val="000000" w:themeColor="text1"/>
          <w:sz w:val="21"/>
          <w:szCs w:val="21"/>
        </w:rPr>
        <w:t>锁管理</w:t>
      </w:r>
      <w:proofErr w:type="gramEnd"/>
      <w:r w:rsidRPr="00E13335">
        <w:rPr>
          <w:rFonts w:ascii="宋体" w:eastAsia="宋体" w:hAnsi="宋体"/>
          <w:color w:val="000000" w:themeColor="text1"/>
          <w:sz w:val="21"/>
          <w:szCs w:val="21"/>
        </w:rPr>
        <w:t>并安装防盗报警装置。建立放射源台帐领用制度，必须建立和严格执行放射源盘存查究制度，随时掌握本单位（或部门）放射源的数量、存放、分布和转移情况，严防放射源被遗忘、失控、丢失或被盗。</w:t>
      </w:r>
    </w:p>
    <w:p w14:paraId="33BABE37"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第十二条</w:t>
      </w:r>
      <w:r w:rsidRPr="00E13335">
        <w:rPr>
          <w:rFonts w:ascii="宋体" w:eastAsia="宋体" w:hAnsi="宋体"/>
          <w:color w:val="000000" w:themeColor="text1"/>
          <w:sz w:val="21"/>
          <w:szCs w:val="21"/>
        </w:rPr>
        <w:t> 从事非密封放射源的工作单位（或部门），在工作场所应备有收集放射性废物的专用废物桶，桶外表面应有放射性标示，并按放射性同位素半衰期长短分别收集。对长半衰期的废物待积到一定数量后，应送交市环保部门专用的放射性废物库内贮存。操作能量较高的β放射性核素时，要</w:t>
      </w:r>
      <w:proofErr w:type="gramStart"/>
      <w:r w:rsidRPr="00E13335">
        <w:rPr>
          <w:rFonts w:ascii="宋体" w:eastAsia="宋体" w:hAnsi="宋体"/>
          <w:color w:val="000000" w:themeColor="text1"/>
          <w:sz w:val="21"/>
          <w:szCs w:val="21"/>
        </w:rPr>
        <w:t>提防韧致辐射</w:t>
      </w:r>
      <w:proofErr w:type="gramEnd"/>
      <w:r w:rsidRPr="00E13335">
        <w:rPr>
          <w:rFonts w:ascii="宋体" w:eastAsia="宋体" w:hAnsi="宋体"/>
          <w:color w:val="000000" w:themeColor="text1"/>
          <w:sz w:val="21"/>
          <w:szCs w:val="21"/>
        </w:rPr>
        <w:t>的伤害。管理办法参照密封放射源的管理办法。</w:t>
      </w:r>
    </w:p>
    <w:p w14:paraId="1E200F5C"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第十三条</w:t>
      </w:r>
      <w:r w:rsidRPr="00E13335">
        <w:rPr>
          <w:rFonts w:ascii="宋体" w:eastAsia="宋体" w:hAnsi="宋体"/>
          <w:color w:val="000000" w:themeColor="text1"/>
          <w:sz w:val="21"/>
          <w:szCs w:val="21"/>
        </w:rPr>
        <w:t> 发生辐射安全事故后，应按照学校的突发事件应急预案、实验室安全事故（辐射事故）应急预案处置，并在两小时内填写初始报告，向环境保护主管部门、公安部门和卫生主管部门报告；事故处置完毕后，经γ剂量率、α/β表面污染检测无辐射污染后方可重新在该场所开展工作。处理事故使用的所有用具均为放射性废物，需要交由资质的专业单位收贮。</w:t>
      </w:r>
    </w:p>
    <w:p w14:paraId="4EFA0BEC" w14:textId="7ECADE5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如发生放射源的丢失或射线装置失控而导致人员超剂量照射事故，除应马上切断相关电源外，还应迅速</w:t>
      </w:r>
      <w:proofErr w:type="gramStart"/>
      <w:r w:rsidRPr="00E13335">
        <w:rPr>
          <w:rFonts w:ascii="宋体" w:eastAsia="宋体" w:hAnsi="宋体"/>
          <w:color w:val="000000" w:themeColor="text1"/>
          <w:sz w:val="21"/>
          <w:szCs w:val="21"/>
        </w:rPr>
        <w:t>安排受</w:t>
      </w:r>
      <w:proofErr w:type="gramEnd"/>
      <w:r w:rsidRPr="00E13335">
        <w:rPr>
          <w:rFonts w:ascii="宋体" w:eastAsia="宋体" w:hAnsi="宋体"/>
          <w:color w:val="000000" w:themeColor="text1"/>
          <w:sz w:val="21"/>
          <w:szCs w:val="21"/>
        </w:rPr>
        <w:t>照可能造成放射伤害的人员接受医学检查或送</w:t>
      </w:r>
      <w:r w:rsidR="0062247F" w:rsidRPr="00E13335">
        <w:rPr>
          <w:rFonts w:ascii="宋体" w:eastAsia="宋体" w:hAnsi="宋体" w:hint="eastAsia"/>
          <w:color w:val="000000" w:themeColor="text1"/>
          <w:sz w:val="21"/>
          <w:szCs w:val="21"/>
        </w:rPr>
        <w:t>省、</w:t>
      </w:r>
      <w:r w:rsidRPr="00E13335">
        <w:rPr>
          <w:rFonts w:ascii="宋体" w:eastAsia="宋体" w:hAnsi="宋体"/>
          <w:color w:val="000000" w:themeColor="text1"/>
          <w:sz w:val="21"/>
          <w:szCs w:val="21"/>
        </w:rPr>
        <w:t>市专门医疗单位救治；同时向校主管领导、</w:t>
      </w:r>
      <w:r w:rsidR="00BB2569" w:rsidRPr="00E13335">
        <w:rPr>
          <w:rFonts w:ascii="宋体" w:eastAsia="宋体" w:hAnsi="宋体" w:hint="eastAsia"/>
          <w:color w:val="000000" w:themeColor="text1"/>
          <w:sz w:val="21"/>
          <w:szCs w:val="21"/>
        </w:rPr>
        <w:t>广东省及广州</w:t>
      </w:r>
      <w:r w:rsidRPr="00E13335">
        <w:rPr>
          <w:rFonts w:ascii="宋体" w:eastAsia="宋体" w:hAnsi="宋体"/>
          <w:color w:val="000000" w:themeColor="text1"/>
          <w:sz w:val="21"/>
          <w:szCs w:val="21"/>
        </w:rPr>
        <w:t>市环保、安监、卫生和公安等部门报告，并在12小时内再以书面报告形式送</w:t>
      </w:r>
      <w:r w:rsidR="00BB2569" w:rsidRPr="00E13335">
        <w:rPr>
          <w:rFonts w:ascii="宋体" w:eastAsia="宋体" w:hAnsi="宋体" w:hint="eastAsia"/>
          <w:color w:val="000000" w:themeColor="text1"/>
          <w:sz w:val="21"/>
          <w:szCs w:val="21"/>
        </w:rPr>
        <w:t>省、</w:t>
      </w:r>
      <w:r w:rsidRPr="00E13335">
        <w:rPr>
          <w:rFonts w:ascii="宋体" w:eastAsia="宋体" w:hAnsi="宋体"/>
          <w:color w:val="000000" w:themeColor="text1"/>
          <w:sz w:val="21"/>
          <w:szCs w:val="21"/>
        </w:rPr>
        <w:t>市各行政主管部门。任何单位（部门）与个人不得隐瞒事故，不得拖延不报或者谎报。</w:t>
      </w:r>
    </w:p>
    <w:p w14:paraId="69A82BDB"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第十四条</w:t>
      </w:r>
      <w:r w:rsidRPr="00E13335">
        <w:rPr>
          <w:rFonts w:ascii="宋体" w:eastAsia="宋体" w:hAnsi="宋体"/>
          <w:color w:val="000000" w:themeColor="text1"/>
          <w:sz w:val="21"/>
          <w:szCs w:val="21"/>
        </w:rPr>
        <w:t> 建立放射源和射线装置台帐，记载放射源的核素名称、出厂时间和活度、标号、编码、来源和去向；射线装置的名称、型号、射线种类、类别、用途、来源和去向等事项。</w:t>
      </w:r>
    </w:p>
    <w:p w14:paraId="73A76991"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贮存、领取、使用、归还放射性同位素时，应当进行登记、检查，做到账物相符，放射源取用和归还时必须要有两人在场。领用放射源</w:t>
      </w:r>
      <w:proofErr w:type="gramStart"/>
      <w:r w:rsidRPr="00E13335">
        <w:rPr>
          <w:rFonts w:ascii="宋体" w:eastAsia="宋体" w:hAnsi="宋体"/>
          <w:color w:val="000000" w:themeColor="text1"/>
          <w:sz w:val="21"/>
          <w:szCs w:val="21"/>
        </w:rPr>
        <w:t>必须由领用人</w:t>
      </w:r>
      <w:proofErr w:type="gramEnd"/>
      <w:r w:rsidRPr="00E13335">
        <w:rPr>
          <w:rFonts w:ascii="宋体" w:eastAsia="宋体" w:hAnsi="宋体"/>
          <w:color w:val="000000" w:themeColor="text1"/>
          <w:sz w:val="21"/>
          <w:szCs w:val="21"/>
        </w:rPr>
        <w:t>填写申请单，由实验室负责人同意并经学院主管领导审批同意后领用。使用时详细记录使用情况、消耗情况及废物处理的情况，建立</w:t>
      </w:r>
      <w:proofErr w:type="gramStart"/>
      <w:r w:rsidRPr="00E13335">
        <w:rPr>
          <w:rFonts w:ascii="宋体" w:eastAsia="宋体" w:hAnsi="宋体"/>
          <w:color w:val="000000" w:themeColor="text1"/>
          <w:sz w:val="21"/>
          <w:szCs w:val="21"/>
        </w:rPr>
        <w:t>帐目</w:t>
      </w:r>
      <w:proofErr w:type="gramEnd"/>
      <w:r w:rsidRPr="00E13335">
        <w:rPr>
          <w:rFonts w:ascii="宋体" w:eastAsia="宋体" w:hAnsi="宋体"/>
          <w:color w:val="000000" w:themeColor="text1"/>
          <w:sz w:val="21"/>
          <w:szCs w:val="21"/>
        </w:rPr>
        <w:t>，定期检查帐物是否相符，发现不符，查明原因，及时上报。</w:t>
      </w:r>
    </w:p>
    <w:p w14:paraId="7889C6ED"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必须建立和严格执行放射源盘存查究制度，随时掌握本单位（或部门）放射源的数量、存放、分布和转移情况，严防放射源被遗忘、失控、丢失或被盗。</w:t>
      </w:r>
    </w:p>
    <w:p w14:paraId="58A157A0" w14:textId="1804201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lastRenderedPageBreak/>
        <w:t>第十五条</w:t>
      </w:r>
      <w:r w:rsidRPr="00E13335">
        <w:rPr>
          <w:rFonts w:ascii="宋体" w:eastAsia="宋体" w:hAnsi="宋体"/>
          <w:color w:val="000000" w:themeColor="text1"/>
          <w:sz w:val="21"/>
          <w:szCs w:val="21"/>
        </w:rPr>
        <w:t> 各实验室保管的放射源，总活度必须控制在一定范围内，如果超过允许量必须经过学院和</w:t>
      </w:r>
      <w:r w:rsidRPr="003A324E">
        <w:rPr>
          <w:rFonts w:ascii="宋体" w:eastAsia="宋体" w:hAnsi="宋体"/>
          <w:color w:val="000000" w:themeColor="text1"/>
          <w:sz w:val="21"/>
          <w:szCs w:val="21"/>
        </w:rPr>
        <w:t>学校安全生产</w:t>
      </w:r>
      <w:r w:rsidR="00E3093A" w:rsidRPr="003A324E">
        <w:rPr>
          <w:rFonts w:ascii="宋体" w:eastAsia="宋体" w:hAnsi="宋体" w:hint="eastAsia"/>
          <w:color w:val="000000" w:themeColor="text1"/>
          <w:sz w:val="21"/>
          <w:szCs w:val="21"/>
        </w:rPr>
        <w:t>委员会</w:t>
      </w:r>
      <w:r w:rsidRPr="00E13335">
        <w:rPr>
          <w:rFonts w:ascii="宋体" w:eastAsia="宋体" w:hAnsi="宋体"/>
          <w:color w:val="000000" w:themeColor="text1"/>
          <w:sz w:val="21"/>
          <w:szCs w:val="21"/>
        </w:rPr>
        <w:t>特许并加强安全防护措施。</w:t>
      </w:r>
    </w:p>
    <w:p w14:paraId="40AB73C2"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第十六条</w:t>
      </w:r>
      <w:r w:rsidRPr="00E13335">
        <w:rPr>
          <w:rFonts w:ascii="宋体" w:eastAsia="宋体" w:hAnsi="宋体"/>
          <w:color w:val="000000" w:themeColor="text1"/>
          <w:sz w:val="21"/>
          <w:szCs w:val="21"/>
        </w:rPr>
        <w:t> 在操作放射源时应当小心谨慎，严格遵守操作规程，以避免发生意外事故，必须穿戴工作服、工作帽、工作鞋，戴好手套和口罩，在特殊情况下应穿戴好辐射防护服装；实验前必须仔细检查辐射防护装置是否安全、可靠；工作人员离开辐射工作场所前必须脱掉穿戴的防护用品。学生使用放射源必须经教师同意，不能用手触摸放射源活性区表面。</w:t>
      </w:r>
    </w:p>
    <w:p w14:paraId="0C84C321"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放射源严禁拿出实验室使用或转借（如欲转借必须经过专人批准），如果是非豁免源，禁止向外转借；如有遗失，负责的专人应负完全责任；如发现遗失或无故损耗时应立即报告并进行追查。</w:t>
      </w:r>
    </w:p>
    <w:p w14:paraId="5C3E80CF"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第十七条</w:t>
      </w:r>
      <w:r w:rsidRPr="00E13335">
        <w:rPr>
          <w:rFonts w:ascii="宋体" w:eastAsia="宋体" w:hAnsi="宋体"/>
          <w:color w:val="000000" w:themeColor="text1"/>
          <w:sz w:val="21"/>
          <w:szCs w:val="21"/>
        </w:rPr>
        <w:t> 为在万一发生事故时能迅速及时加以处理，减少可能造成的危害，工作人员在平时应学习和熟悉处理意外事故的方法，了解安全设备的用法。工作场所除有一般的安全设备（如灭火机）外，还应有处理意外事故的设备，如急救箱等（其中有</w:t>
      </w:r>
      <w:proofErr w:type="gramStart"/>
      <w:r w:rsidRPr="00E13335">
        <w:rPr>
          <w:rFonts w:ascii="宋体" w:eastAsia="宋体" w:hAnsi="宋体"/>
          <w:color w:val="000000" w:themeColor="text1"/>
          <w:sz w:val="21"/>
          <w:szCs w:val="21"/>
        </w:rPr>
        <w:t>供清理</w:t>
      </w:r>
      <w:proofErr w:type="gramEnd"/>
      <w:r w:rsidRPr="00E13335">
        <w:rPr>
          <w:rFonts w:ascii="宋体" w:eastAsia="宋体" w:hAnsi="宋体"/>
          <w:color w:val="000000" w:themeColor="text1"/>
          <w:sz w:val="21"/>
          <w:szCs w:val="21"/>
        </w:rPr>
        <w:t>皮肤伤口、眼睛污染用的物品等）；使用非密封源的场所应设置喷淋装置、</w:t>
      </w:r>
      <w:proofErr w:type="gramStart"/>
      <w:r w:rsidRPr="00E13335">
        <w:rPr>
          <w:rFonts w:ascii="宋体" w:eastAsia="宋体" w:hAnsi="宋体"/>
          <w:color w:val="000000" w:themeColor="text1"/>
          <w:sz w:val="21"/>
          <w:szCs w:val="21"/>
        </w:rPr>
        <w:t>洗眼器等</w:t>
      </w:r>
      <w:proofErr w:type="gramEnd"/>
      <w:r w:rsidRPr="00E13335">
        <w:rPr>
          <w:rFonts w:ascii="宋体" w:eastAsia="宋体" w:hAnsi="宋体"/>
          <w:color w:val="000000" w:themeColor="text1"/>
          <w:sz w:val="21"/>
          <w:szCs w:val="21"/>
        </w:rPr>
        <w:t>应急设施。每次意外事故的经过和处理情况均应详细记录，以作为追查事故的原因、改进防护工作和日后查定工作人员健康状况的一项重要根据。记录应妥为存放。</w:t>
      </w:r>
    </w:p>
    <w:p w14:paraId="64E06B66" w14:textId="77777777" w:rsidR="00EA4EB3" w:rsidRPr="00E13335" w:rsidRDefault="00EA4EB3" w:rsidP="00EA4EB3">
      <w:pPr>
        <w:rPr>
          <w:rFonts w:ascii="宋体" w:eastAsia="宋体" w:hAnsi="宋体"/>
          <w:b/>
          <w:color w:val="000000" w:themeColor="text1"/>
          <w:sz w:val="21"/>
          <w:szCs w:val="21"/>
        </w:rPr>
      </w:pPr>
      <w:r w:rsidRPr="00E13335">
        <w:rPr>
          <w:rFonts w:ascii="宋体" w:eastAsia="宋体" w:hAnsi="宋体"/>
          <w:b/>
          <w:color w:val="000000" w:themeColor="text1"/>
          <w:sz w:val="21"/>
          <w:szCs w:val="21"/>
        </w:rPr>
        <w:t>第三章 放射性废物处置</w:t>
      </w:r>
    </w:p>
    <w:p w14:paraId="10851EF8"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第十八条</w:t>
      </w:r>
      <w:r w:rsidRPr="00E13335">
        <w:rPr>
          <w:rFonts w:ascii="宋体" w:eastAsia="宋体" w:hAnsi="宋体"/>
          <w:color w:val="000000" w:themeColor="text1"/>
          <w:sz w:val="21"/>
          <w:szCs w:val="21"/>
        </w:rPr>
        <w:t> 各实验室应尽一切可能减少放射性废物的量，严禁任意丢弃放射性废物。实验室放射性废物必须同普通垃圾分开，严禁与普通垃圾混放，或倒入普通水槽及垃圾箱中，存放时放射性固态与液态废物要分开，而且要有详细标志。</w:t>
      </w:r>
    </w:p>
    <w:p w14:paraId="5E01CDAF"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 xml:space="preserve">第十九条 </w:t>
      </w:r>
      <w:r w:rsidRPr="00E13335">
        <w:rPr>
          <w:rFonts w:ascii="宋体" w:eastAsia="宋体" w:hAnsi="宋体"/>
          <w:color w:val="000000" w:themeColor="text1"/>
          <w:sz w:val="21"/>
          <w:szCs w:val="21"/>
        </w:rPr>
        <w:t> 固体放射性废物必须倒入指定的脚踏开关废物桶内，液体废物按分类，储存于统一的容器内，存放废物的量不能超过容器容积的三分之二。</w:t>
      </w:r>
    </w:p>
    <w:p w14:paraId="063C9841" w14:textId="77777777" w:rsidR="00EA4EB3" w:rsidRPr="00E13335" w:rsidRDefault="00EA4EB3"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废物积存一定数量后，需要处理时，必须具有清楚的标记（如化学性质，半衰期，状态，毒性等），然后向实验室与设备管理处提出处置的书面申请，经获准后，报具有资质的专业单位处理。</w:t>
      </w:r>
    </w:p>
    <w:p w14:paraId="5DA9BBBF" w14:textId="77777777" w:rsidR="00EA4EB3" w:rsidRPr="00E13335" w:rsidRDefault="00EA4EB3" w:rsidP="00EA4EB3">
      <w:pPr>
        <w:rPr>
          <w:rFonts w:ascii="宋体" w:eastAsia="宋体" w:hAnsi="宋体"/>
          <w:b/>
          <w:color w:val="000000" w:themeColor="text1"/>
          <w:sz w:val="21"/>
          <w:szCs w:val="21"/>
        </w:rPr>
      </w:pPr>
      <w:r w:rsidRPr="00E13335">
        <w:rPr>
          <w:rFonts w:ascii="宋体" w:eastAsia="宋体" w:hAnsi="宋体"/>
          <w:b/>
          <w:color w:val="000000" w:themeColor="text1"/>
          <w:sz w:val="21"/>
          <w:szCs w:val="21"/>
        </w:rPr>
        <w:t>第四章 奖 惩</w:t>
      </w:r>
    </w:p>
    <w:p w14:paraId="539468D3" w14:textId="77777777"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第二十条</w:t>
      </w:r>
      <w:r w:rsidRPr="00E13335">
        <w:rPr>
          <w:rFonts w:ascii="宋体" w:eastAsia="宋体" w:hAnsi="宋体"/>
          <w:color w:val="000000" w:themeColor="text1"/>
          <w:sz w:val="21"/>
          <w:szCs w:val="21"/>
        </w:rPr>
        <w:t> 对严格执行放射性工作安全防护管理办法的单位及个人给予表彰和奖励；对违反该管理办法而造成事故的，视情节轻重给予相应处理，构成犯罪的由司法机关追究刑事责任。</w:t>
      </w:r>
    </w:p>
    <w:p w14:paraId="7F8649B4" w14:textId="77777777" w:rsidR="00EA4EB3" w:rsidRPr="00E13335" w:rsidRDefault="00EA4EB3" w:rsidP="00EA4EB3">
      <w:pPr>
        <w:rPr>
          <w:rFonts w:ascii="宋体" w:eastAsia="宋体" w:hAnsi="宋体"/>
          <w:b/>
          <w:color w:val="000000" w:themeColor="text1"/>
          <w:sz w:val="21"/>
          <w:szCs w:val="21"/>
        </w:rPr>
      </w:pPr>
      <w:r w:rsidRPr="00E13335">
        <w:rPr>
          <w:rFonts w:ascii="宋体" w:eastAsia="宋体" w:hAnsi="宋体"/>
          <w:b/>
          <w:color w:val="000000" w:themeColor="text1"/>
          <w:sz w:val="21"/>
          <w:szCs w:val="21"/>
        </w:rPr>
        <w:t>第五章 附 则</w:t>
      </w:r>
    </w:p>
    <w:p w14:paraId="5DC68389" w14:textId="14CB0ACC"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 xml:space="preserve">第二十一条 </w:t>
      </w:r>
      <w:r w:rsidRPr="00E13335">
        <w:rPr>
          <w:rFonts w:ascii="宋体" w:eastAsia="宋体" w:hAnsi="宋体"/>
          <w:color w:val="000000" w:themeColor="text1"/>
          <w:sz w:val="21"/>
          <w:szCs w:val="21"/>
        </w:rPr>
        <w:t> 在本办法中若有未尽事宜，按国家、</w:t>
      </w:r>
      <w:r w:rsidR="00E3093A" w:rsidRPr="00E13335">
        <w:rPr>
          <w:rFonts w:ascii="宋体" w:eastAsia="宋体" w:hAnsi="宋体" w:hint="eastAsia"/>
          <w:color w:val="000000" w:themeColor="text1"/>
          <w:sz w:val="21"/>
          <w:szCs w:val="21"/>
        </w:rPr>
        <w:t>广东省、广州</w:t>
      </w:r>
      <w:r w:rsidRPr="00E13335">
        <w:rPr>
          <w:rFonts w:ascii="宋体" w:eastAsia="宋体" w:hAnsi="宋体"/>
          <w:color w:val="000000" w:themeColor="text1"/>
          <w:sz w:val="21"/>
          <w:szCs w:val="21"/>
        </w:rPr>
        <w:t>市的有关规定进行。</w:t>
      </w:r>
    </w:p>
    <w:p w14:paraId="23B1166F" w14:textId="30112219" w:rsidR="00EA4EB3" w:rsidRPr="00E13335" w:rsidRDefault="00EA4EB3"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 xml:space="preserve">第二十二条 </w:t>
      </w:r>
      <w:r w:rsidRPr="00E13335">
        <w:rPr>
          <w:rFonts w:ascii="宋体" w:eastAsia="宋体" w:hAnsi="宋体"/>
          <w:color w:val="000000" w:themeColor="text1"/>
          <w:sz w:val="21"/>
          <w:szCs w:val="21"/>
        </w:rPr>
        <w:t> 本办法由</w:t>
      </w:r>
      <w:r w:rsidR="00E3093A"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管理处负责解释，自印发之日起实施。</w:t>
      </w:r>
    </w:p>
    <w:p w14:paraId="5BB656DF" w14:textId="77777777" w:rsidR="00EA4EB3" w:rsidRPr="00E13335" w:rsidRDefault="00EA4EB3" w:rsidP="00EA4EB3">
      <w:pPr>
        <w:rPr>
          <w:color w:val="000000" w:themeColor="text1"/>
          <w:sz w:val="21"/>
          <w:szCs w:val="21"/>
        </w:rPr>
      </w:pPr>
    </w:p>
    <w:p w14:paraId="4CAF338F" w14:textId="77777777" w:rsidR="003A324E" w:rsidRDefault="003A324E">
      <w:pPr>
        <w:rPr>
          <w:rFonts w:ascii="华文中宋" w:eastAsia="华文中宋" w:hAnsi="华文中宋"/>
          <w:bCs/>
          <w:color w:val="000000" w:themeColor="text1"/>
          <w:sz w:val="32"/>
          <w:szCs w:val="32"/>
        </w:rPr>
      </w:pPr>
      <w:r>
        <w:rPr>
          <w:rFonts w:ascii="华文中宋" w:eastAsia="华文中宋" w:hAnsi="华文中宋"/>
          <w:bCs/>
          <w:color w:val="000000" w:themeColor="text1"/>
          <w:sz w:val="32"/>
          <w:szCs w:val="32"/>
        </w:rPr>
        <w:br w:type="page"/>
      </w:r>
    </w:p>
    <w:p w14:paraId="7A339072" w14:textId="049469E5" w:rsidR="00A85CFE" w:rsidRPr="003A324E" w:rsidRDefault="009242B5" w:rsidP="00AE4FD9">
      <w:pPr>
        <w:jc w:val="center"/>
        <w:rPr>
          <w:rFonts w:ascii="华文中宋" w:eastAsia="华文中宋" w:hAnsi="华文中宋"/>
          <w:color w:val="000000" w:themeColor="text1"/>
          <w:sz w:val="32"/>
          <w:szCs w:val="32"/>
        </w:rPr>
      </w:pPr>
      <w:r w:rsidRPr="003A324E">
        <w:rPr>
          <w:rFonts w:ascii="华文中宋" w:eastAsia="华文中宋" w:hAnsi="华文中宋" w:hint="eastAsia"/>
          <w:bCs/>
          <w:color w:val="000000" w:themeColor="text1"/>
          <w:sz w:val="32"/>
          <w:szCs w:val="32"/>
        </w:rPr>
        <w:lastRenderedPageBreak/>
        <w:t>华南师范大学</w:t>
      </w:r>
      <w:r w:rsidR="00A85CFE" w:rsidRPr="003A324E">
        <w:rPr>
          <w:rFonts w:ascii="华文中宋" w:eastAsia="华文中宋" w:hAnsi="华文中宋" w:hint="eastAsia"/>
          <w:bCs/>
          <w:color w:val="000000" w:themeColor="text1"/>
          <w:sz w:val="32"/>
          <w:szCs w:val="32"/>
        </w:rPr>
        <w:t>实验室安全与环保事故应急处理预案</w:t>
      </w:r>
      <w:r w:rsidR="00EC7E0C" w:rsidRPr="003A324E">
        <w:rPr>
          <w:rFonts w:ascii="华文中宋" w:eastAsia="华文中宋" w:hAnsi="华文中宋" w:hint="eastAsia"/>
          <w:bCs/>
          <w:color w:val="000000" w:themeColor="text1"/>
          <w:sz w:val="32"/>
          <w:szCs w:val="32"/>
        </w:rPr>
        <w:t>（试行）</w:t>
      </w:r>
    </w:p>
    <w:p w14:paraId="27396B2A" w14:textId="3FE2E02A" w:rsidR="00A85CFE" w:rsidRPr="00E13335" w:rsidRDefault="00A85CFE" w:rsidP="00A85CFE">
      <w:pPr>
        <w:rPr>
          <w:rFonts w:ascii="宋体" w:eastAsia="宋体" w:hAnsi="宋体"/>
          <w:color w:val="000000" w:themeColor="text1"/>
          <w:sz w:val="21"/>
          <w:szCs w:val="21"/>
        </w:rPr>
      </w:pPr>
      <w:r w:rsidRPr="00E13335">
        <w:rPr>
          <w:rFonts w:ascii="宋体" w:eastAsia="宋体" w:hAnsi="宋体" w:hint="eastAsia"/>
          <w:b/>
          <w:bCs/>
          <w:color w:val="000000" w:themeColor="text1"/>
          <w:sz w:val="21"/>
          <w:szCs w:val="21"/>
        </w:rPr>
        <w:t>第一章　总　则</w:t>
      </w:r>
    </w:p>
    <w:p w14:paraId="60D0E693" w14:textId="177C94C4" w:rsidR="00A85CFE" w:rsidRPr="00E13335" w:rsidRDefault="00A85CFE" w:rsidP="001969AE">
      <w:pPr>
        <w:ind w:firstLineChars="200" w:firstLine="422"/>
        <w:rPr>
          <w:rFonts w:ascii="宋体" w:eastAsia="宋体" w:hAnsi="宋体"/>
          <w:color w:val="000000" w:themeColor="text1"/>
          <w:sz w:val="21"/>
          <w:szCs w:val="21"/>
        </w:rPr>
      </w:pPr>
      <w:r w:rsidRPr="00E13335">
        <w:rPr>
          <w:rFonts w:ascii="宋体" w:eastAsia="宋体" w:hAnsi="宋体" w:hint="eastAsia"/>
          <w:b/>
          <w:bCs/>
          <w:color w:val="000000" w:themeColor="text1"/>
          <w:sz w:val="21"/>
          <w:szCs w:val="21"/>
        </w:rPr>
        <w:t xml:space="preserve">第一条　</w:t>
      </w:r>
      <w:r w:rsidRPr="00E13335">
        <w:rPr>
          <w:rFonts w:ascii="宋体" w:eastAsia="宋体" w:hAnsi="宋体" w:hint="eastAsia"/>
          <w:bCs/>
          <w:color w:val="000000" w:themeColor="text1"/>
          <w:sz w:val="21"/>
          <w:szCs w:val="21"/>
        </w:rPr>
        <w:t>针对学校可能发生的事故，为了规范安全与环保事故的应急管理和应急响应程序，保证迅速、有序、有效地开展应急救援行动，最大程度地减少人员伤亡、财产损失，维护师生的生命安全、校园环境安全和社会稳定，根据《中华人民共和国安全生产法》、《中华人民共和国突发事件应对法》、《国家突发公共事件总体应急预案》、国务院《危险化学品安全管理条例》等法律法规和《</w:t>
      </w:r>
      <w:r w:rsidR="009242B5" w:rsidRPr="00E13335">
        <w:rPr>
          <w:rFonts w:ascii="宋体" w:eastAsia="宋体" w:hAnsi="宋体" w:hint="eastAsia"/>
          <w:color w:val="000000" w:themeColor="text1"/>
          <w:sz w:val="21"/>
          <w:szCs w:val="21"/>
        </w:rPr>
        <w:t>华南师范大学</w:t>
      </w:r>
      <w:r w:rsidR="009242B5" w:rsidRPr="00E13335">
        <w:rPr>
          <w:rFonts w:ascii="宋体" w:eastAsia="宋体" w:hAnsi="宋体"/>
          <w:color w:val="000000" w:themeColor="text1"/>
          <w:sz w:val="21"/>
          <w:szCs w:val="21"/>
        </w:rPr>
        <w:t>实验室安全管理规定</w:t>
      </w:r>
      <w:r w:rsidRPr="00E13335">
        <w:rPr>
          <w:rFonts w:ascii="宋体" w:eastAsia="宋体" w:hAnsi="宋体" w:hint="eastAsia"/>
          <w:bCs/>
          <w:color w:val="000000" w:themeColor="text1"/>
          <w:sz w:val="21"/>
          <w:szCs w:val="21"/>
        </w:rPr>
        <w:t>》的有关规定，特制定《</w:t>
      </w:r>
      <w:r w:rsidR="009242B5" w:rsidRPr="00E13335">
        <w:rPr>
          <w:rFonts w:ascii="宋体" w:eastAsia="宋体" w:hAnsi="宋体" w:hint="eastAsia"/>
          <w:bCs/>
          <w:color w:val="000000" w:themeColor="text1"/>
          <w:sz w:val="21"/>
          <w:szCs w:val="21"/>
        </w:rPr>
        <w:t>华南师范大学</w:t>
      </w:r>
      <w:r w:rsidRPr="00E13335">
        <w:rPr>
          <w:rFonts w:ascii="宋体" w:eastAsia="宋体" w:hAnsi="宋体" w:hint="eastAsia"/>
          <w:bCs/>
          <w:color w:val="000000" w:themeColor="text1"/>
          <w:sz w:val="21"/>
          <w:szCs w:val="21"/>
        </w:rPr>
        <w:t>实验室安全与环保事故应急处理预案》。</w:t>
      </w:r>
    </w:p>
    <w:p w14:paraId="492A77B5" w14:textId="77777777" w:rsidR="00A85CFE" w:rsidRPr="00E13335" w:rsidRDefault="00A85CFE" w:rsidP="001969AE">
      <w:pPr>
        <w:ind w:firstLineChars="200" w:firstLine="422"/>
        <w:rPr>
          <w:rFonts w:ascii="宋体" w:eastAsia="宋体" w:hAnsi="宋体"/>
          <w:color w:val="000000" w:themeColor="text1"/>
          <w:sz w:val="21"/>
          <w:szCs w:val="21"/>
        </w:rPr>
      </w:pPr>
      <w:r w:rsidRPr="00E13335">
        <w:rPr>
          <w:rFonts w:ascii="宋体" w:eastAsia="宋体" w:hAnsi="宋体" w:hint="eastAsia"/>
          <w:b/>
          <w:bCs/>
          <w:color w:val="000000" w:themeColor="text1"/>
          <w:sz w:val="21"/>
          <w:szCs w:val="21"/>
        </w:rPr>
        <w:t xml:space="preserve">第二条　</w:t>
      </w:r>
      <w:r w:rsidRPr="00E13335">
        <w:rPr>
          <w:rFonts w:ascii="宋体" w:eastAsia="宋体" w:hAnsi="宋体" w:hint="eastAsia"/>
          <w:bCs/>
          <w:color w:val="000000" w:themeColor="text1"/>
          <w:sz w:val="21"/>
          <w:szCs w:val="21"/>
        </w:rPr>
        <w:t>本预案所称实验室安全与环保事故是指全校范围内各级各类教学科研实验或实验场所发生的，造成或者可能造成人员伤亡、财产损失、环境破坏和严重社会危害的事故或事件。</w:t>
      </w:r>
    </w:p>
    <w:p w14:paraId="7D3F4094" w14:textId="77777777" w:rsidR="00A85CFE" w:rsidRPr="00E13335" w:rsidRDefault="00A85CFE" w:rsidP="001969AE">
      <w:pPr>
        <w:ind w:firstLineChars="200" w:firstLine="422"/>
        <w:rPr>
          <w:rFonts w:ascii="宋体" w:eastAsia="宋体" w:hAnsi="宋体"/>
          <w:color w:val="000000" w:themeColor="text1"/>
          <w:sz w:val="21"/>
          <w:szCs w:val="21"/>
        </w:rPr>
      </w:pPr>
      <w:r w:rsidRPr="00E13335">
        <w:rPr>
          <w:rFonts w:ascii="宋体" w:eastAsia="宋体" w:hAnsi="宋体" w:hint="eastAsia"/>
          <w:b/>
          <w:bCs/>
          <w:color w:val="000000" w:themeColor="text1"/>
          <w:sz w:val="21"/>
          <w:szCs w:val="21"/>
        </w:rPr>
        <w:t xml:space="preserve">第三条　</w:t>
      </w:r>
      <w:r w:rsidRPr="00E13335">
        <w:rPr>
          <w:rFonts w:ascii="宋体" w:eastAsia="宋体" w:hAnsi="宋体" w:hint="eastAsia"/>
          <w:bCs/>
          <w:color w:val="000000" w:themeColor="text1"/>
          <w:sz w:val="21"/>
          <w:szCs w:val="21"/>
        </w:rPr>
        <w:t>实验室安全与环保事故，按以下类别认定：</w:t>
      </w:r>
    </w:p>
    <w:p w14:paraId="7E9D6832" w14:textId="77777777"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1.危险化学品事故：</w:t>
      </w:r>
      <w:proofErr w:type="gramStart"/>
      <w:r w:rsidRPr="00E13335">
        <w:rPr>
          <w:rFonts w:ascii="宋体" w:eastAsia="宋体" w:hAnsi="宋体" w:hint="eastAsia"/>
          <w:bCs/>
          <w:color w:val="000000" w:themeColor="text1"/>
          <w:sz w:val="21"/>
          <w:szCs w:val="21"/>
        </w:rPr>
        <w:t>指危险</w:t>
      </w:r>
      <w:proofErr w:type="gramEnd"/>
      <w:r w:rsidRPr="00E13335">
        <w:rPr>
          <w:rFonts w:ascii="宋体" w:eastAsia="宋体" w:hAnsi="宋体" w:hint="eastAsia"/>
          <w:bCs/>
          <w:color w:val="000000" w:themeColor="text1"/>
          <w:sz w:val="21"/>
          <w:szCs w:val="21"/>
        </w:rPr>
        <w:t>化学品遗失、被盗、泄漏、燃烧爆炸等事故；</w:t>
      </w:r>
    </w:p>
    <w:p w14:paraId="77B33EDF" w14:textId="77777777"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2.同位素及放射装置事故：指同位素遗失、被盗、泄漏，放射装置突发事故；</w:t>
      </w:r>
    </w:p>
    <w:p w14:paraId="327FE2D4" w14:textId="77777777"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3.公共卫生事件：指实验室能够引起人类或者动物严重疾病，比较容易直接或者间接在人与人、动物与人、动物与动物间传播的微生物发生遗失、泄漏以及存放这类微生物的装置发生重大损坏造成危害或潜在危害的事件；</w:t>
      </w:r>
    </w:p>
    <w:p w14:paraId="6F2DB58E" w14:textId="77777777"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4.实验室燃烧、爆炸事故：因各种原因而导致的实验室燃烧、爆炸事故；</w:t>
      </w:r>
    </w:p>
    <w:p w14:paraId="479B00EC" w14:textId="77777777"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5.机械事故：指因设备故障或操作不当造成的人员伤亡事故；</w:t>
      </w:r>
    </w:p>
    <w:p w14:paraId="207F2CC9" w14:textId="77777777"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6.触电事故：指各种原因导致触电且造成人员伤亡的事故；</w:t>
      </w:r>
    </w:p>
    <w:p w14:paraId="49E5E6B2" w14:textId="77777777"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7.其他事故：除以上事故以外的其他有人员伤亡、财产重大损失或严重环境污染的事故。</w:t>
      </w:r>
    </w:p>
    <w:p w14:paraId="13D0260A" w14:textId="77777777" w:rsidR="00A85CFE" w:rsidRPr="00E13335" w:rsidRDefault="00A85CFE" w:rsidP="001969AE">
      <w:pPr>
        <w:ind w:firstLineChars="200" w:firstLine="422"/>
        <w:rPr>
          <w:rFonts w:ascii="宋体" w:eastAsia="宋体" w:hAnsi="宋体"/>
          <w:b/>
          <w:color w:val="000000" w:themeColor="text1"/>
          <w:sz w:val="21"/>
          <w:szCs w:val="21"/>
        </w:rPr>
      </w:pPr>
      <w:r w:rsidRPr="00E13335">
        <w:rPr>
          <w:rFonts w:ascii="宋体" w:eastAsia="宋体" w:hAnsi="宋体" w:hint="eastAsia"/>
          <w:b/>
          <w:bCs/>
          <w:color w:val="000000" w:themeColor="text1"/>
          <w:sz w:val="21"/>
          <w:szCs w:val="21"/>
        </w:rPr>
        <w:t xml:space="preserve">第四条　</w:t>
      </w:r>
      <w:r w:rsidRPr="00E13335">
        <w:rPr>
          <w:rFonts w:ascii="宋体" w:eastAsia="宋体" w:hAnsi="宋体" w:hint="eastAsia"/>
          <w:bCs/>
          <w:color w:val="000000" w:themeColor="text1"/>
          <w:sz w:val="21"/>
          <w:szCs w:val="21"/>
        </w:rPr>
        <w:t>工作原则</w:t>
      </w:r>
    </w:p>
    <w:p w14:paraId="33500C46" w14:textId="77777777"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1.以人为本，安全第一。保障人员的生命安全和身体健康、最大程度地预防和减少安全生产事故灾难造成的人员伤亡是工作的首要任务。</w:t>
      </w:r>
    </w:p>
    <w:p w14:paraId="20F3AD94" w14:textId="77777777"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2.统一领导，分级负责。由学校实验室安全与环保事故领导小组统一领导，各职能机构按照各自职责和权限，负责事故的应急管理和应急处置工作。</w:t>
      </w:r>
    </w:p>
    <w:p w14:paraId="3F56B991" w14:textId="77777777"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3.居安思危，预防为主。贯彻落实“安全第一，预防为主”的方针，坚持事故应急与预防工作相结合，做好常态下的风险评估、队伍建设、预案演练等工作。</w:t>
      </w:r>
    </w:p>
    <w:p w14:paraId="7D19CF5B" w14:textId="77777777"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4.快速反应，协同应对。对学校发生的实验室安全与环保事故，各相关部门和单位要第一时间作出反应，迅速到位，各施其职。</w:t>
      </w:r>
    </w:p>
    <w:p w14:paraId="6234D489" w14:textId="77777777"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5.妥善处理，四不放过。对已发生的安全与环保事故要在坚持“不查清原因不放过，不认真整改不放过，不吸取教训不放过，不处理责任人不放过”的基础上妥善处理。</w:t>
      </w:r>
    </w:p>
    <w:p w14:paraId="1FCA7CFD" w14:textId="399CA4BD" w:rsidR="00A85CFE" w:rsidRPr="00E13335" w:rsidRDefault="00A85CFE" w:rsidP="00A85CFE">
      <w:pPr>
        <w:rPr>
          <w:rFonts w:ascii="宋体" w:eastAsia="宋体" w:hAnsi="宋体"/>
          <w:color w:val="000000" w:themeColor="text1"/>
          <w:sz w:val="21"/>
          <w:szCs w:val="21"/>
        </w:rPr>
      </w:pPr>
      <w:r w:rsidRPr="00E13335">
        <w:rPr>
          <w:rFonts w:ascii="宋体" w:eastAsia="宋体" w:hAnsi="宋体" w:hint="eastAsia"/>
          <w:b/>
          <w:bCs/>
          <w:color w:val="000000" w:themeColor="text1"/>
          <w:sz w:val="21"/>
          <w:szCs w:val="21"/>
        </w:rPr>
        <w:t>第二章　组织体系与职责分工</w:t>
      </w:r>
    </w:p>
    <w:p w14:paraId="3629BAFF" w14:textId="77777777" w:rsidR="00A85CFE" w:rsidRPr="00E13335" w:rsidRDefault="00A85CFE" w:rsidP="001969AE">
      <w:pPr>
        <w:ind w:firstLineChars="200" w:firstLine="422"/>
        <w:rPr>
          <w:rFonts w:ascii="宋体" w:eastAsia="宋体" w:hAnsi="宋体"/>
          <w:color w:val="000000" w:themeColor="text1"/>
          <w:sz w:val="21"/>
          <w:szCs w:val="21"/>
        </w:rPr>
      </w:pPr>
      <w:r w:rsidRPr="00E13335">
        <w:rPr>
          <w:rFonts w:ascii="宋体" w:eastAsia="宋体" w:hAnsi="宋体" w:hint="eastAsia"/>
          <w:b/>
          <w:bCs/>
          <w:color w:val="000000" w:themeColor="text1"/>
          <w:sz w:val="21"/>
          <w:szCs w:val="21"/>
        </w:rPr>
        <w:t>第五条</w:t>
      </w:r>
      <w:r w:rsidRPr="00E13335">
        <w:rPr>
          <w:rFonts w:ascii="宋体" w:eastAsia="宋体" w:hAnsi="宋体" w:hint="eastAsia"/>
          <w:bCs/>
          <w:color w:val="000000" w:themeColor="text1"/>
          <w:sz w:val="21"/>
          <w:szCs w:val="21"/>
        </w:rPr>
        <w:t xml:space="preserve">　组织体系</w:t>
      </w:r>
    </w:p>
    <w:p w14:paraId="79F78E3E" w14:textId="74F1848A"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lastRenderedPageBreak/>
        <w:t>1.</w:t>
      </w:r>
      <w:r w:rsidR="009242B5" w:rsidRPr="00E13335">
        <w:rPr>
          <w:rFonts w:ascii="宋体" w:eastAsia="宋体" w:hAnsi="宋体" w:hint="eastAsia"/>
          <w:bCs/>
          <w:color w:val="000000" w:themeColor="text1"/>
          <w:sz w:val="21"/>
          <w:szCs w:val="21"/>
        </w:rPr>
        <w:t>华南师范大学</w:t>
      </w:r>
      <w:r w:rsidRPr="00E13335">
        <w:rPr>
          <w:rFonts w:ascii="宋体" w:eastAsia="宋体" w:hAnsi="宋体" w:hint="eastAsia"/>
          <w:bCs/>
          <w:color w:val="000000" w:themeColor="text1"/>
          <w:sz w:val="21"/>
          <w:szCs w:val="21"/>
        </w:rPr>
        <w:t>安全环保事故应急组织体系由</w:t>
      </w:r>
      <w:r w:rsidR="009242B5" w:rsidRPr="00E13335">
        <w:rPr>
          <w:rFonts w:ascii="宋体" w:eastAsia="宋体" w:hAnsi="宋体" w:hint="eastAsia"/>
          <w:bCs/>
          <w:color w:val="000000" w:themeColor="text1"/>
          <w:sz w:val="21"/>
          <w:szCs w:val="21"/>
        </w:rPr>
        <w:t>华南师范大学</w:t>
      </w:r>
      <w:r w:rsidRPr="00E13335">
        <w:rPr>
          <w:rFonts w:ascii="宋体" w:eastAsia="宋体" w:hAnsi="宋体" w:hint="eastAsia"/>
          <w:bCs/>
          <w:color w:val="000000" w:themeColor="text1"/>
          <w:sz w:val="21"/>
          <w:szCs w:val="21"/>
        </w:rPr>
        <w:t>实验室安全与环保工作领导小组、学校有关部门、各学院（中心、所）等相关单位（简称各相关单位）应急工作小组、应急救援专家组、应急救援队伍组成。</w:t>
      </w:r>
    </w:p>
    <w:p w14:paraId="2918D6E9" w14:textId="5D2B255D"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2.</w:t>
      </w:r>
      <w:r w:rsidR="009242B5" w:rsidRPr="00E13335">
        <w:rPr>
          <w:rFonts w:ascii="宋体" w:eastAsia="宋体" w:hAnsi="宋体" w:hint="eastAsia"/>
          <w:bCs/>
          <w:color w:val="000000" w:themeColor="text1"/>
          <w:sz w:val="21"/>
          <w:szCs w:val="21"/>
        </w:rPr>
        <w:t>华南师范大学</w:t>
      </w:r>
      <w:r w:rsidRPr="00E13335">
        <w:rPr>
          <w:rFonts w:ascii="宋体" w:eastAsia="宋体" w:hAnsi="宋体" w:hint="eastAsia"/>
          <w:bCs/>
          <w:color w:val="000000" w:themeColor="text1"/>
          <w:sz w:val="21"/>
          <w:szCs w:val="21"/>
        </w:rPr>
        <w:t>实验室安全与环保工作领导小组是负责全校实验室安全环保事故应急处理工作的领导机构，领导小组组长、副组长由相关校领导担任，成员由党委办公室、校长办公室、保卫处、</w:t>
      </w:r>
      <w:r w:rsidR="009242B5" w:rsidRPr="00E13335">
        <w:rPr>
          <w:rFonts w:ascii="宋体" w:eastAsia="宋体" w:hAnsi="宋体" w:hint="eastAsia"/>
          <w:bCs/>
          <w:color w:val="000000" w:themeColor="text1"/>
          <w:sz w:val="21"/>
          <w:szCs w:val="21"/>
        </w:rPr>
        <w:t>资产</w:t>
      </w:r>
      <w:r w:rsidRPr="00E13335">
        <w:rPr>
          <w:rFonts w:ascii="宋体" w:eastAsia="宋体" w:hAnsi="宋体" w:hint="eastAsia"/>
          <w:bCs/>
          <w:color w:val="000000" w:themeColor="text1"/>
          <w:sz w:val="21"/>
          <w:szCs w:val="21"/>
        </w:rPr>
        <w:t>管理处</w:t>
      </w:r>
      <w:r w:rsidR="009242B5" w:rsidRPr="00E13335">
        <w:rPr>
          <w:rFonts w:ascii="宋体" w:eastAsia="宋体" w:hAnsi="宋体" w:hint="eastAsia"/>
          <w:bCs/>
          <w:color w:val="000000" w:themeColor="text1"/>
          <w:sz w:val="21"/>
          <w:szCs w:val="21"/>
        </w:rPr>
        <w:t>、科技处、教务处</w:t>
      </w:r>
      <w:r w:rsidRPr="00E13335">
        <w:rPr>
          <w:rFonts w:ascii="宋体" w:eastAsia="宋体" w:hAnsi="宋体" w:hint="eastAsia"/>
          <w:bCs/>
          <w:color w:val="000000" w:themeColor="text1"/>
          <w:sz w:val="21"/>
          <w:szCs w:val="21"/>
        </w:rPr>
        <w:t>、后勤管理处、财务处、研究生</w:t>
      </w:r>
      <w:r w:rsidR="009242B5" w:rsidRPr="00E13335">
        <w:rPr>
          <w:rFonts w:ascii="宋体" w:eastAsia="宋体" w:hAnsi="宋体" w:hint="eastAsia"/>
          <w:bCs/>
          <w:color w:val="000000" w:themeColor="text1"/>
          <w:sz w:val="21"/>
          <w:szCs w:val="21"/>
        </w:rPr>
        <w:t>处</w:t>
      </w:r>
      <w:r w:rsidRPr="00E13335">
        <w:rPr>
          <w:rFonts w:ascii="宋体" w:eastAsia="宋体" w:hAnsi="宋体" w:hint="eastAsia"/>
          <w:bCs/>
          <w:color w:val="000000" w:themeColor="text1"/>
          <w:sz w:val="21"/>
          <w:szCs w:val="21"/>
        </w:rPr>
        <w:t>、学生工作部、校医院及各相关单位负责人组成。领导小组办公室设在</w:t>
      </w:r>
      <w:r w:rsidR="009242B5" w:rsidRPr="00E13335">
        <w:rPr>
          <w:rFonts w:ascii="宋体" w:eastAsia="宋体" w:hAnsi="宋体" w:hint="eastAsia"/>
          <w:bCs/>
          <w:color w:val="000000" w:themeColor="text1"/>
          <w:sz w:val="21"/>
          <w:szCs w:val="21"/>
        </w:rPr>
        <w:t>资产管理</w:t>
      </w:r>
      <w:r w:rsidRPr="00E13335">
        <w:rPr>
          <w:rFonts w:ascii="宋体" w:eastAsia="宋体" w:hAnsi="宋体" w:hint="eastAsia"/>
          <w:bCs/>
          <w:color w:val="000000" w:themeColor="text1"/>
          <w:sz w:val="21"/>
          <w:szCs w:val="21"/>
        </w:rPr>
        <w:t>处，具体负责日常工作。</w:t>
      </w:r>
    </w:p>
    <w:p w14:paraId="38F9822F" w14:textId="77777777"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3.各相关单位建立实验室安全与环保事故应急工作小组，负责本单位实验室安全环保事故应急预案的制定与完善，并组织实施。</w:t>
      </w:r>
    </w:p>
    <w:p w14:paraId="5704213C" w14:textId="77777777"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4.学校建立应急救援专家组，主要成员由化学、化工、生物、医学、放射等专业领域的专家组成。负责针对现场紧急处置、救援救治、洗消防护、危害评估、事后恢复和事故调查等问题提出指导、评估意见。</w:t>
      </w:r>
    </w:p>
    <w:p w14:paraId="547BE4AB" w14:textId="77777777"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5.应急救援队伍主要包括医疗救援组、各相关单位的应急救援队伍等。</w:t>
      </w:r>
    </w:p>
    <w:p w14:paraId="30006736" w14:textId="77777777" w:rsidR="00A85CFE" w:rsidRPr="00E13335" w:rsidRDefault="00A85CFE" w:rsidP="001969AE">
      <w:pPr>
        <w:ind w:firstLineChars="200" w:firstLine="422"/>
        <w:rPr>
          <w:rFonts w:ascii="宋体" w:eastAsia="宋体" w:hAnsi="宋体"/>
          <w:color w:val="000000" w:themeColor="text1"/>
          <w:sz w:val="21"/>
          <w:szCs w:val="21"/>
        </w:rPr>
      </w:pPr>
      <w:r w:rsidRPr="00E13335">
        <w:rPr>
          <w:rFonts w:ascii="宋体" w:eastAsia="宋体" w:hAnsi="宋体" w:hint="eastAsia"/>
          <w:b/>
          <w:bCs/>
          <w:color w:val="000000" w:themeColor="text1"/>
          <w:sz w:val="21"/>
          <w:szCs w:val="21"/>
        </w:rPr>
        <w:t xml:space="preserve">第六条　</w:t>
      </w:r>
      <w:r w:rsidRPr="00E13335">
        <w:rPr>
          <w:rFonts w:ascii="宋体" w:eastAsia="宋体" w:hAnsi="宋体" w:hint="eastAsia"/>
          <w:bCs/>
          <w:color w:val="000000" w:themeColor="text1"/>
          <w:sz w:val="21"/>
          <w:szCs w:val="21"/>
        </w:rPr>
        <w:t>职责分工</w:t>
      </w:r>
    </w:p>
    <w:p w14:paraId="1A845C75" w14:textId="77777777"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如发生实验室安全环保事故，学校立即成立应急处理临时指挥部：</w:t>
      </w:r>
    </w:p>
    <w:p w14:paraId="62DBC62D" w14:textId="6CC437AC"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指挥部总指挥：</w:t>
      </w:r>
      <w:r w:rsidR="009242B5" w:rsidRPr="00E13335">
        <w:rPr>
          <w:rFonts w:ascii="宋体" w:eastAsia="宋体" w:hAnsi="宋体" w:hint="eastAsia"/>
          <w:bCs/>
          <w:color w:val="000000" w:themeColor="text1"/>
          <w:sz w:val="21"/>
          <w:szCs w:val="21"/>
        </w:rPr>
        <w:t>华南师范大学</w:t>
      </w:r>
      <w:r w:rsidRPr="00E13335">
        <w:rPr>
          <w:rFonts w:ascii="宋体" w:eastAsia="宋体" w:hAnsi="宋体" w:hint="eastAsia"/>
          <w:bCs/>
          <w:color w:val="000000" w:themeColor="text1"/>
          <w:sz w:val="21"/>
          <w:szCs w:val="21"/>
        </w:rPr>
        <w:t>实验室安全与环保工作领导小组组长</w:t>
      </w:r>
    </w:p>
    <w:p w14:paraId="244E85BD" w14:textId="327CCEDF"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副总指挥：</w:t>
      </w:r>
      <w:r w:rsidR="009242B5" w:rsidRPr="00E13335">
        <w:rPr>
          <w:rFonts w:ascii="宋体" w:eastAsia="宋体" w:hAnsi="宋体" w:hint="eastAsia"/>
          <w:bCs/>
          <w:color w:val="000000" w:themeColor="text1"/>
          <w:sz w:val="21"/>
          <w:szCs w:val="21"/>
        </w:rPr>
        <w:t>华南师范大学</w:t>
      </w:r>
      <w:r w:rsidRPr="00E13335">
        <w:rPr>
          <w:rFonts w:ascii="宋体" w:eastAsia="宋体" w:hAnsi="宋体" w:hint="eastAsia"/>
          <w:bCs/>
          <w:color w:val="000000" w:themeColor="text1"/>
          <w:sz w:val="21"/>
          <w:szCs w:val="21"/>
        </w:rPr>
        <w:t>实验室安全与环保工作领导小组副组长</w:t>
      </w:r>
    </w:p>
    <w:p w14:paraId="736D71E2" w14:textId="77777777"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事务协调责任部门：党委办公室、校长办公室</w:t>
      </w:r>
    </w:p>
    <w:p w14:paraId="48B6DD38" w14:textId="77777777"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安全保卫责任部门：保卫处、事故单位</w:t>
      </w:r>
    </w:p>
    <w:p w14:paraId="2A517966" w14:textId="43E8F933"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技术保障责任部门：</w:t>
      </w:r>
      <w:r w:rsidR="009242B5" w:rsidRPr="00E13335">
        <w:rPr>
          <w:rFonts w:ascii="宋体" w:eastAsia="宋体" w:hAnsi="宋体" w:hint="eastAsia"/>
          <w:bCs/>
          <w:color w:val="000000" w:themeColor="text1"/>
          <w:sz w:val="21"/>
          <w:szCs w:val="21"/>
        </w:rPr>
        <w:t>资产管理</w:t>
      </w:r>
      <w:r w:rsidRPr="00E13335">
        <w:rPr>
          <w:rFonts w:ascii="宋体" w:eastAsia="宋体" w:hAnsi="宋体" w:hint="eastAsia"/>
          <w:bCs/>
          <w:color w:val="000000" w:themeColor="text1"/>
          <w:sz w:val="21"/>
          <w:szCs w:val="21"/>
        </w:rPr>
        <w:t>处、</w:t>
      </w:r>
      <w:r w:rsidR="009242B5" w:rsidRPr="00E13335">
        <w:rPr>
          <w:rFonts w:ascii="宋体" w:eastAsia="宋体" w:hAnsi="宋体" w:hint="eastAsia"/>
          <w:bCs/>
          <w:color w:val="000000" w:themeColor="text1"/>
          <w:sz w:val="21"/>
          <w:szCs w:val="21"/>
        </w:rPr>
        <w:t>科技处、教务处、</w:t>
      </w:r>
      <w:r w:rsidRPr="00E13335">
        <w:rPr>
          <w:rFonts w:ascii="宋体" w:eastAsia="宋体" w:hAnsi="宋体" w:hint="eastAsia"/>
          <w:bCs/>
          <w:color w:val="000000" w:themeColor="text1"/>
          <w:sz w:val="21"/>
          <w:szCs w:val="21"/>
        </w:rPr>
        <w:t>应急救援专家组</w:t>
      </w:r>
    </w:p>
    <w:p w14:paraId="12AAFF8C" w14:textId="44401854"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应急救援责任部门：校医院</w:t>
      </w:r>
    </w:p>
    <w:p w14:paraId="451A47E5" w14:textId="34906474"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事故调查小组：校纪委、校工会、保卫处、</w:t>
      </w:r>
      <w:r w:rsidR="009242B5" w:rsidRPr="00E13335">
        <w:rPr>
          <w:rFonts w:ascii="宋体" w:eastAsia="宋体" w:hAnsi="宋体" w:hint="eastAsia"/>
          <w:bCs/>
          <w:color w:val="000000" w:themeColor="text1"/>
          <w:sz w:val="21"/>
          <w:szCs w:val="21"/>
        </w:rPr>
        <w:t>资产管理</w:t>
      </w:r>
      <w:r w:rsidRPr="00E13335">
        <w:rPr>
          <w:rFonts w:ascii="宋体" w:eastAsia="宋体" w:hAnsi="宋体" w:hint="eastAsia"/>
          <w:bCs/>
          <w:color w:val="000000" w:themeColor="text1"/>
          <w:sz w:val="21"/>
          <w:szCs w:val="21"/>
        </w:rPr>
        <w:t>处</w:t>
      </w:r>
      <w:r w:rsidR="009242B5" w:rsidRPr="00E13335">
        <w:rPr>
          <w:rFonts w:ascii="宋体" w:eastAsia="宋体" w:hAnsi="宋体" w:hint="eastAsia"/>
          <w:bCs/>
          <w:color w:val="000000" w:themeColor="text1"/>
          <w:sz w:val="21"/>
          <w:szCs w:val="21"/>
        </w:rPr>
        <w:t>、科技处、教务处</w:t>
      </w:r>
      <w:r w:rsidRPr="00E13335">
        <w:rPr>
          <w:rFonts w:ascii="宋体" w:eastAsia="宋体" w:hAnsi="宋体" w:hint="eastAsia"/>
          <w:bCs/>
          <w:color w:val="000000" w:themeColor="text1"/>
          <w:sz w:val="21"/>
          <w:szCs w:val="21"/>
        </w:rPr>
        <w:t>等相关部门和专家组</w:t>
      </w:r>
    </w:p>
    <w:p w14:paraId="1C44F236" w14:textId="3012599A" w:rsidR="00A85CFE" w:rsidRPr="00E13335" w:rsidRDefault="00A85CFE" w:rsidP="00A85CFE">
      <w:pPr>
        <w:rPr>
          <w:rFonts w:ascii="宋体" w:eastAsia="宋体" w:hAnsi="宋体"/>
          <w:color w:val="000000" w:themeColor="text1"/>
          <w:sz w:val="21"/>
          <w:szCs w:val="21"/>
        </w:rPr>
      </w:pPr>
      <w:r w:rsidRPr="00E13335">
        <w:rPr>
          <w:rFonts w:ascii="宋体" w:eastAsia="宋体" w:hAnsi="宋体" w:hint="eastAsia"/>
          <w:b/>
          <w:bCs/>
          <w:color w:val="000000" w:themeColor="text1"/>
          <w:sz w:val="21"/>
          <w:szCs w:val="21"/>
        </w:rPr>
        <w:t>第三章　安全环保事故预防预警及响应</w:t>
      </w:r>
    </w:p>
    <w:p w14:paraId="1C0CC92D" w14:textId="77777777" w:rsidR="00A85CFE" w:rsidRPr="00E13335" w:rsidRDefault="00A85CFE" w:rsidP="001969AE">
      <w:pPr>
        <w:ind w:firstLineChars="200" w:firstLine="422"/>
        <w:rPr>
          <w:rFonts w:ascii="宋体" w:eastAsia="宋体" w:hAnsi="宋体"/>
          <w:color w:val="000000" w:themeColor="text1"/>
          <w:sz w:val="21"/>
          <w:szCs w:val="21"/>
        </w:rPr>
      </w:pPr>
      <w:r w:rsidRPr="00E13335">
        <w:rPr>
          <w:rFonts w:ascii="宋体" w:eastAsia="宋体" w:hAnsi="宋体" w:hint="eastAsia"/>
          <w:b/>
          <w:bCs/>
          <w:color w:val="000000" w:themeColor="text1"/>
          <w:sz w:val="21"/>
          <w:szCs w:val="21"/>
        </w:rPr>
        <w:t xml:space="preserve">第七条　</w:t>
      </w:r>
      <w:r w:rsidRPr="00E13335">
        <w:rPr>
          <w:rFonts w:ascii="宋体" w:eastAsia="宋体" w:hAnsi="宋体" w:hint="eastAsia"/>
          <w:bCs/>
          <w:color w:val="000000" w:themeColor="text1"/>
          <w:sz w:val="21"/>
          <w:szCs w:val="21"/>
        </w:rPr>
        <w:t>安全环保事故预防与预警</w:t>
      </w:r>
    </w:p>
    <w:p w14:paraId="318E88BC" w14:textId="77777777"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1.相关部门及单位要根据学科特点及实验室类型，针对各种可能发生的实验室安全事件，监督并协助各相关实验室制定科学合理的应急处理预案。</w:t>
      </w:r>
    </w:p>
    <w:p w14:paraId="44204F6A" w14:textId="77777777"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2.各相关单位要建立有效的预警机制，对各种有毒有害化学品、病原微生物和实验动物等建立健全档案管理、使用记录，发现问题立即处理并报告。</w:t>
      </w:r>
    </w:p>
    <w:p w14:paraId="26937B6A" w14:textId="77777777"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3.相关部门及单位建立有害工种实验室人员健康档案，定期体检，发现人员伤害或感染立即报告。</w:t>
      </w:r>
    </w:p>
    <w:p w14:paraId="02F24630" w14:textId="77777777"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4.各相关单位定期开展综合性检查和自查，及时发现各类安全隐患，发出预警通报，限期整改。</w:t>
      </w:r>
    </w:p>
    <w:p w14:paraId="237B4727" w14:textId="77777777"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5.各相关单位建立完善实验室安全与环保管理各项规章制度，把安全管理责任落实到人，消除安全隐患。</w:t>
      </w:r>
    </w:p>
    <w:p w14:paraId="4B6560FC" w14:textId="77777777"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6.各相关单位加强应急反应机制的日常性管理，在实践中不断运用和完善应急处置预案。</w:t>
      </w:r>
    </w:p>
    <w:p w14:paraId="0B468EC6" w14:textId="77777777"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lastRenderedPageBreak/>
        <w:t>7.各相关单位加强人员培训，开展应急演练活动，不断提高应对突发事件的指挥能力和实战能力。</w:t>
      </w:r>
    </w:p>
    <w:p w14:paraId="2CDFF2A2" w14:textId="77777777" w:rsidR="00A85CFE" w:rsidRPr="00E13335" w:rsidRDefault="00A85CFE" w:rsidP="001969AE">
      <w:pPr>
        <w:ind w:firstLineChars="200" w:firstLine="422"/>
        <w:rPr>
          <w:rFonts w:ascii="宋体" w:eastAsia="宋体" w:hAnsi="宋体"/>
          <w:color w:val="000000" w:themeColor="text1"/>
          <w:sz w:val="21"/>
          <w:szCs w:val="21"/>
        </w:rPr>
      </w:pPr>
      <w:r w:rsidRPr="00E13335">
        <w:rPr>
          <w:rFonts w:ascii="宋体" w:eastAsia="宋体" w:hAnsi="宋体" w:hint="eastAsia"/>
          <w:b/>
          <w:bCs/>
          <w:color w:val="000000" w:themeColor="text1"/>
          <w:sz w:val="21"/>
          <w:szCs w:val="21"/>
        </w:rPr>
        <w:t xml:space="preserve">第八条　</w:t>
      </w:r>
      <w:r w:rsidRPr="00E13335">
        <w:rPr>
          <w:rFonts w:ascii="宋体" w:eastAsia="宋体" w:hAnsi="宋体" w:hint="eastAsia"/>
          <w:bCs/>
          <w:color w:val="000000" w:themeColor="text1"/>
          <w:sz w:val="21"/>
          <w:szCs w:val="21"/>
        </w:rPr>
        <w:t>安全环保事故响应及报告</w:t>
      </w:r>
    </w:p>
    <w:p w14:paraId="266C0D3D" w14:textId="1B08ED51"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1.事故发生单位立即启动相应应急预案，在积极组织现场救援工作的同时，立即报本单位分管领导及学校相关部门</w:t>
      </w:r>
      <w:r w:rsidR="00DB2E2A" w:rsidRPr="00E13335">
        <w:rPr>
          <w:rFonts w:ascii="宋体" w:eastAsia="宋体" w:hAnsi="宋体" w:hint="eastAsia"/>
          <w:bCs/>
          <w:color w:val="000000" w:themeColor="text1"/>
          <w:sz w:val="21"/>
          <w:szCs w:val="21"/>
        </w:rPr>
        <w:t>，</w:t>
      </w:r>
      <w:r w:rsidR="00DB2E2A" w:rsidRPr="00E13335">
        <w:rPr>
          <w:rFonts w:ascii="宋体" w:eastAsia="宋体" w:hAnsi="宋体"/>
          <w:color w:val="000000" w:themeColor="text1"/>
          <w:sz w:val="21"/>
          <w:szCs w:val="21"/>
        </w:rPr>
        <w:t>必要时，根据安全事故</w:t>
      </w:r>
      <w:proofErr w:type="gramStart"/>
      <w:r w:rsidR="00DB2E2A" w:rsidRPr="00E13335">
        <w:rPr>
          <w:rFonts w:ascii="宋体" w:eastAsia="宋体" w:hAnsi="宋体"/>
          <w:color w:val="000000" w:themeColor="text1"/>
          <w:sz w:val="21"/>
          <w:szCs w:val="21"/>
        </w:rPr>
        <w:t>情况第</w:t>
      </w:r>
      <w:proofErr w:type="gramEnd"/>
      <w:r w:rsidR="00DB2E2A" w:rsidRPr="00E13335">
        <w:rPr>
          <w:rFonts w:ascii="宋体" w:eastAsia="宋体" w:hAnsi="宋体"/>
          <w:color w:val="000000" w:themeColor="text1"/>
          <w:sz w:val="21"/>
          <w:szCs w:val="21"/>
        </w:rPr>
        <w:t>一时间拨打110，120或119求助</w:t>
      </w:r>
      <w:r w:rsidRPr="00E13335">
        <w:rPr>
          <w:rFonts w:ascii="宋体" w:eastAsia="宋体" w:hAnsi="宋体" w:hint="eastAsia"/>
          <w:bCs/>
          <w:color w:val="000000" w:themeColor="text1"/>
          <w:sz w:val="21"/>
          <w:szCs w:val="21"/>
        </w:rPr>
        <w:t>。相关部门及人员在第一时间赶赴现场并向学校实验室安全与环保工作领导小组报告。</w:t>
      </w:r>
    </w:p>
    <w:p w14:paraId="1A44B594" w14:textId="7D46CA88"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2.对重大及较大安全环保事故，学校实验室安全与环保工作领导小组立即启动相关应急预案，负责应急处置工作的指挥、调度，及时、有效地进行处置，全力控制事故发展态势，防止次生、衍生和耦合事故（事件）发生，果断控制或切断事故灾害链。在确认事故后立即向教育</w:t>
      </w:r>
      <w:r w:rsidR="00EA48D0" w:rsidRPr="00E13335">
        <w:rPr>
          <w:rFonts w:ascii="宋体" w:eastAsia="宋体" w:hAnsi="宋体" w:hint="eastAsia"/>
          <w:bCs/>
          <w:color w:val="000000" w:themeColor="text1"/>
          <w:sz w:val="21"/>
          <w:szCs w:val="21"/>
        </w:rPr>
        <w:t>厅</w:t>
      </w:r>
      <w:r w:rsidRPr="00E13335">
        <w:rPr>
          <w:rFonts w:ascii="宋体" w:eastAsia="宋体" w:hAnsi="宋体" w:hint="eastAsia"/>
          <w:bCs/>
          <w:color w:val="000000" w:themeColor="text1"/>
          <w:sz w:val="21"/>
          <w:szCs w:val="21"/>
        </w:rPr>
        <w:t>等相关部门报送事故信息及已采取的控制措施。</w:t>
      </w:r>
    </w:p>
    <w:p w14:paraId="74999B49" w14:textId="072DF6AE" w:rsidR="00AD1349" w:rsidRPr="00E13335" w:rsidRDefault="007C705C"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3.</w:t>
      </w:r>
      <w:r w:rsidR="00AD1349" w:rsidRPr="00E13335">
        <w:rPr>
          <w:rFonts w:ascii="宋体" w:eastAsia="宋体" w:hAnsi="宋体"/>
          <w:color w:val="000000" w:themeColor="text1"/>
          <w:sz w:val="21"/>
          <w:szCs w:val="21"/>
        </w:rPr>
        <w:t>无论在何时何地，当发生</w:t>
      </w:r>
      <w:r w:rsidRPr="00E13335">
        <w:rPr>
          <w:rFonts w:ascii="宋体" w:eastAsia="宋体" w:hAnsi="宋体" w:hint="eastAsia"/>
          <w:bCs/>
          <w:color w:val="000000" w:themeColor="text1"/>
          <w:sz w:val="21"/>
          <w:szCs w:val="21"/>
        </w:rPr>
        <w:t>安全环保事故</w:t>
      </w:r>
      <w:r w:rsidR="00AD1349" w:rsidRPr="00E13335">
        <w:rPr>
          <w:rFonts w:ascii="宋体" w:eastAsia="宋体" w:hAnsi="宋体"/>
          <w:color w:val="000000" w:themeColor="text1"/>
          <w:sz w:val="21"/>
          <w:szCs w:val="21"/>
        </w:rPr>
        <w:t>时，均应根据事故的严重程度，迅速、准确地报警并及时采取自救、互救措施。正确有效的疏散无关人员，避免对人员造成更大伤害。各级安全工作机构的</w:t>
      </w:r>
      <w:r w:rsidR="008D5B78" w:rsidRPr="00E13335">
        <w:rPr>
          <w:rFonts w:ascii="宋体" w:eastAsia="宋体" w:hAnsi="宋体" w:hint="eastAsia"/>
          <w:bCs/>
          <w:color w:val="000000" w:themeColor="text1"/>
          <w:sz w:val="21"/>
          <w:szCs w:val="21"/>
        </w:rPr>
        <w:t>应急</w:t>
      </w:r>
      <w:r w:rsidR="00AD1349" w:rsidRPr="00E13335">
        <w:rPr>
          <w:rFonts w:ascii="宋体" w:eastAsia="宋体" w:hAnsi="宋体"/>
          <w:color w:val="000000" w:themeColor="text1"/>
          <w:sz w:val="21"/>
          <w:szCs w:val="21"/>
        </w:rPr>
        <w:t xml:space="preserve">联系电话如下：　</w:t>
      </w:r>
    </w:p>
    <w:p w14:paraId="43E732AF" w14:textId="1B39748D" w:rsidR="00AD1349" w:rsidRPr="00E13335" w:rsidRDefault="00AD1349"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保 卫 处 ：02</w:t>
      </w:r>
      <w:r w:rsidR="004450A1" w:rsidRPr="00E13335">
        <w:rPr>
          <w:rFonts w:ascii="宋体" w:eastAsia="宋体" w:hAnsi="宋体" w:hint="eastAsia"/>
          <w:color w:val="000000" w:themeColor="text1"/>
          <w:sz w:val="21"/>
          <w:szCs w:val="21"/>
        </w:rPr>
        <w:t>0</w:t>
      </w:r>
      <w:r w:rsidRPr="00E13335">
        <w:rPr>
          <w:rFonts w:ascii="宋体" w:eastAsia="宋体" w:hAnsi="宋体"/>
          <w:color w:val="000000" w:themeColor="text1"/>
          <w:sz w:val="21"/>
          <w:szCs w:val="21"/>
        </w:rPr>
        <w:t>-</w:t>
      </w:r>
      <w:r w:rsidR="004450A1" w:rsidRPr="00E13335">
        <w:rPr>
          <w:rFonts w:ascii="宋体" w:eastAsia="宋体" w:hAnsi="宋体" w:hint="eastAsia"/>
          <w:color w:val="000000" w:themeColor="text1"/>
          <w:sz w:val="21"/>
          <w:szCs w:val="21"/>
        </w:rPr>
        <w:t>石牌校区、大学城校区、南海校区</w:t>
      </w:r>
      <w:r w:rsidRPr="00E13335">
        <w:rPr>
          <w:rFonts w:ascii="宋体" w:eastAsia="宋体" w:hAnsi="宋体"/>
          <w:color w:val="000000" w:themeColor="text1"/>
          <w:sz w:val="21"/>
          <w:szCs w:val="21"/>
        </w:rPr>
        <w:t xml:space="preserve">　</w:t>
      </w:r>
    </w:p>
    <w:p w14:paraId="575AEEB0" w14:textId="77777777" w:rsidR="008D5B78" w:rsidRPr="00E13335" w:rsidRDefault="004450A1" w:rsidP="001969AE">
      <w:pPr>
        <w:ind w:firstLineChars="200" w:firstLine="420"/>
        <w:rPr>
          <w:rFonts w:ascii="宋体" w:eastAsia="宋体" w:hAnsi="宋体"/>
          <w:color w:val="000000" w:themeColor="text1"/>
          <w:sz w:val="21"/>
          <w:szCs w:val="21"/>
        </w:rPr>
      </w:pPr>
      <w:r w:rsidRPr="00E13335">
        <w:rPr>
          <w:rFonts w:ascii="宋体" w:eastAsia="宋体" w:hAnsi="宋体" w:hint="eastAsia"/>
          <w:color w:val="000000" w:themeColor="text1"/>
          <w:sz w:val="21"/>
          <w:szCs w:val="21"/>
        </w:rPr>
        <w:t>资产管理</w:t>
      </w:r>
      <w:r w:rsidR="00AD1349" w:rsidRPr="00E13335">
        <w:rPr>
          <w:rFonts w:ascii="宋体" w:eastAsia="宋体" w:hAnsi="宋体"/>
          <w:color w:val="000000" w:themeColor="text1"/>
          <w:sz w:val="21"/>
          <w:szCs w:val="21"/>
        </w:rPr>
        <w:t>处：02</w:t>
      </w:r>
      <w:r w:rsidRPr="00E13335">
        <w:rPr>
          <w:rFonts w:ascii="宋体" w:eastAsia="宋体" w:hAnsi="宋体" w:hint="eastAsia"/>
          <w:color w:val="000000" w:themeColor="text1"/>
          <w:sz w:val="21"/>
          <w:szCs w:val="21"/>
        </w:rPr>
        <w:t>0</w:t>
      </w:r>
      <w:r w:rsidR="00AD1349" w:rsidRPr="00E13335">
        <w:rPr>
          <w:rFonts w:ascii="宋体" w:eastAsia="宋体" w:hAnsi="宋体"/>
          <w:color w:val="000000" w:themeColor="text1"/>
          <w:sz w:val="21"/>
          <w:szCs w:val="21"/>
        </w:rPr>
        <w:t>-</w:t>
      </w:r>
      <w:r w:rsidR="008D5B78" w:rsidRPr="00E13335">
        <w:rPr>
          <w:rFonts w:ascii="宋体" w:eastAsia="宋体" w:hAnsi="宋体" w:hint="eastAsia"/>
          <w:bCs/>
          <w:color w:val="000000" w:themeColor="text1"/>
          <w:sz w:val="21"/>
          <w:szCs w:val="21"/>
        </w:rPr>
        <w:t>85211109、85211107、85211112、39310058、手机</w:t>
      </w:r>
    </w:p>
    <w:p w14:paraId="149F1107" w14:textId="5D5108AB" w:rsidR="00AD1349" w:rsidRPr="00E13335" w:rsidRDefault="00AD1349"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校</w:t>
      </w:r>
      <w:r w:rsidR="00D04673" w:rsidRPr="00E13335">
        <w:rPr>
          <w:rFonts w:ascii="宋体" w:eastAsia="宋体" w:hAnsi="宋体" w:hint="eastAsia"/>
          <w:color w:val="000000" w:themeColor="text1"/>
          <w:sz w:val="21"/>
          <w:szCs w:val="21"/>
        </w:rPr>
        <w:t xml:space="preserve"> </w:t>
      </w:r>
      <w:proofErr w:type="gramStart"/>
      <w:r w:rsidRPr="00E13335">
        <w:rPr>
          <w:rFonts w:ascii="宋体" w:eastAsia="宋体" w:hAnsi="宋体"/>
          <w:color w:val="000000" w:themeColor="text1"/>
          <w:sz w:val="21"/>
          <w:szCs w:val="21"/>
        </w:rPr>
        <w:t>医</w:t>
      </w:r>
      <w:proofErr w:type="gramEnd"/>
      <w:r w:rsidR="00D04673" w:rsidRPr="00E13335">
        <w:rPr>
          <w:rFonts w:ascii="宋体" w:eastAsia="宋体" w:hAnsi="宋体" w:hint="eastAsia"/>
          <w:color w:val="000000" w:themeColor="text1"/>
          <w:sz w:val="21"/>
          <w:szCs w:val="21"/>
        </w:rPr>
        <w:t xml:space="preserve"> </w:t>
      </w:r>
      <w:r w:rsidRPr="00E13335">
        <w:rPr>
          <w:rFonts w:ascii="宋体" w:eastAsia="宋体" w:hAnsi="宋体"/>
          <w:color w:val="000000" w:themeColor="text1"/>
          <w:sz w:val="21"/>
          <w:szCs w:val="21"/>
        </w:rPr>
        <w:t>院：02</w:t>
      </w:r>
      <w:r w:rsidR="004450A1" w:rsidRPr="00E13335">
        <w:rPr>
          <w:rFonts w:ascii="宋体" w:eastAsia="宋体" w:hAnsi="宋体" w:hint="eastAsia"/>
          <w:color w:val="000000" w:themeColor="text1"/>
          <w:sz w:val="21"/>
          <w:szCs w:val="21"/>
        </w:rPr>
        <w:t>0</w:t>
      </w:r>
      <w:r w:rsidRPr="00E13335">
        <w:rPr>
          <w:rFonts w:ascii="宋体" w:eastAsia="宋体" w:hAnsi="宋体"/>
          <w:color w:val="000000" w:themeColor="text1"/>
          <w:sz w:val="21"/>
          <w:szCs w:val="21"/>
        </w:rPr>
        <w:t>-</w:t>
      </w:r>
    </w:p>
    <w:p w14:paraId="6444B9FF" w14:textId="77777777" w:rsidR="008D5B78" w:rsidRPr="00E13335" w:rsidRDefault="008D5B78"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紧急电话：报警110、火警119、急救120</w:t>
      </w:r>
    </w:p>
    <w:p w14:paraId="58F6AF21" w14:textId="21887B0D" w:rsidR="00A85CFE" w:rsidRPr="00E13335" w:rsidRDefault="004450A1"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4</w:t>
      </w:r>
      <w:r w:rsidR="00A85CFE" w:rsidRPr="00E13335">
        <w:rPr>
          <w:rFonts w:ascii="宋体" w:eastAsia="宋体" w:hAnsi="宋体" w:hint="eastAsia"/>
          <w:bCs/>
          <w:color w:val="000000" w:themeColor="text1"/>
          <w:sz w:val="21"/>
          <w:szCs w:val="21"/>
        </w:rPr>
        <w:t>.对迟报、谎报、瞒报和漏报实验室安全与环保事故及其重要情况的，根据相关规定对有关责任人给予相应处分；构成犯罪的，移交司法机关追究其刑事责任。</w:t>
      </w:r>
    </w:p>
    <w:p w14:paraId="6845F44C" w14:textId="5D6314D7" w:rsidR="00593EA9" w:rsidRPr="00E13335" w:rsidRDefault="00953501" w:rsidP="00593EA9">
      <w:pPr>
        <w:rPr>
          <w:rFonts w:ascii="宋体" w:eastAsia="宋体" w:hAnsi="宋体"/>
          <w:b/>
          <w:color w:val="000000" w:themeColor="text1"/>
          <w:sz w:val="21"/>
          <w:szCs w:val="21"/>
        </w:rPr>
      </w:pPr>
      <w:r w:rsidRPr="00E13335">
        <w:rPr>
          <w:rFonts w:ascii="宋体" w:eastAsia="宋体" w:hAnsi="宋体" w:hint="eastAsia"/>
          <w:b/>
          <w:color w:val="000000" w:themeColor="text1"/>
          <w:sz w:val="21"/>
          <w:szCs w:val="21"/>
        </w:rPr>
        <w:t xml:space="preserve">第四章  </w:t>
      </w:r>
      <w:r w:rsidR="00AD1349" w:rsidRPr="00E13335">
        <w:rPr>
          <w:rFonts w:ascii="宋体" w:eastAsia="宋体" w:hAnsi="宋体"/>
          <w:b/>
          <w:color w:val="000000" w:themeColor="text1"/>
          <w:sz w:val="21"/>
          <w:szCs w:val="21"/>
        </w:rPr>
        <w:t>应急措施</w:t>
      </w:r>
    </w:p>
    <w:p w14:paraId="6E0619BD" w14:textId="55BC4879" w:rsidR="00593EA9" w:rsidRPr="00E13335" w:rsidRDefault="00953501" w:rsidP="001969AE">
      <w:pPr>
        <w:ind w:firstLineChars="200" w:firstLine="422"/>
        <w:rPr>
          <w:rFonts w:ascii="宋体" w:eastAsia="宋体" w:hAnsi="宋体"/>
          <w:b/>
          <w:color w:val="000000" w:themeColor="text1"/>
          <w:sz w:val="21"/>
          <w:szCs w:val="21"/>
        </w:rPr>
      </w:pPr>
      <w:r w:rsidRPr="00E13335">
        <w:rPr>
          <w:rFonts w:ascii="宋体" w:eastAsia="宋体" w:hAnsi="宋体" w:hint="eastAsia"/>
          <w:b/>
          <w:color w:val="000000" w:themeColor="text1"/>
          <w:sz w:val="21"/>
          <w:szCs w:val="21"/>
        </w:rPr>
        <w:t>第</w:t>
      </w:r>
      <w:r w:rsidR="00E81466" w:rsidRPr="00E13335">
        <w:rPr>
          <w:rFonts w:ascii="宋体" w:eastAsia="宋体" w:hAnsi="宋体" w:hint="eastAsia"/>
          <w:b/>
          <w:color w:val="000000" w:themeColor="text1"/>
          <w:sz w:val="21"/>
          <w:szCs w:val="21"/>
        </w:rPr>
        <w:t>九</w:t>
      </w:r>
      <w:r w:rsidRPr="00E13335">
        <w:rPr>
          <w:rFonts w:ascii="宋体" w:eastAsia="宋体" w:hAnsi="宋体" w:hint="eastAsia"/>
          <w:b/>
          <w:color w:val="000000" w:themeColor="text1"/>
          <w:sz w:val="21"/>
          <w:szCs w:val="21"/>
        </w:rPr>
        <w:t xml:space="preserve">条  </w:t>
      </w:r>
      <w:r w:rsidR="00593EA9" w:rsidRPr="00E13335">
        <w:rPr>
          <w:rFonts w:ascii="宋体" w:eastAsia="宋体" w:hAnsi="宋体"/>
          <w:b/>
          <w:color w:val="000000" w:themeColor="text1"/>
          <w:sz w:val="21"/>
          <w:szCs w:val="21"/>
        </w:rPr>
        <w:t>实验室火灾应急处理预案</w:t>
      </w:r>
    </w:p>
    <w:p w14:paraId="7B1653EE" w14:textId="0264334E" w:rsidR="00593EA9" w:rsidRPr="00E13335" w:rsidRDefault="00593EA9"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发现火情，现场工作人员须立即采取处理措施，防止火势蔓延并迅速报告：</w:t>
      </w:r>
    </w:p>
    <w:p w14:paraId="229EBD6F" w14:textId="49EFB50F" w:rsidR="00593EA9" w:rsidRPr="00E13335" w:rsidRDefault="00593EA9"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1. 第一时间确定火灾发生位置，判断出火灾发生的原因，如压缩气体、液化气体、易燃液体、易燃物品、自燃物品等。</w:t>
      </w:r>
    </w:p>
    <w:p w14:paraId="3ED61B6C" w14:textId="4DFC0555" w:rsidR="00593EA9" w:rsidRPr="00E13335" w:rsidRDefault="00593EA9"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 xml:space="preserve">2. 迅速查看火灾周围环境，判断出是否有重大危险源分布及是否会诱发次生灾难。 </w:t>
      </w:r>
    </w:p>
    <w:p w14:paraId="36E6DEBE" w14:textId="7E59DC17" w:rsidR="00593EA9" w:rsidRPr="00E13335" w:rsidRDefault="00593EA9"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3. 果断、及时采取应对措施，按照应急处置程序选用正确的消防器材进行扑救：</w:t>
      </w:r>
    </w:p>
    <w:p w14:paraId="51FBF710" w14:textId="7E1B68D0" w:rsidR="00593EA9" w:rsidRPr="00E13335" w:rsidRDefault="00593EA9"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 xml:space="preserve">① 木材、布料、纸张、橡胶以及塑料等固体可燃材料的火灾，采用水冷却法灭火；但对珍贵图书或档案，应使用二氧化碳、卤代烷、干粉灭火剂灭火。 </w:t>
      </w:r>
    </w:p>
    <w:p w14:paraId="4A420B0F" w14:textId="27D001CA" w:rsidR="00593EA9" w:rsidRPr="00E13335" w:rsidRDefault="00593EA9"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② 易燃、可燃液体，易燃气体和油脂类等化学药品的火灾，应使用大剂量泡沫灭火剂、干粉灭火剂将液体火灾扑灭。</w:t>
      </w:r>
    </w:p>
    <w:p w14:paraId="62AF2E04" w14:textId="0F099810" w:rsidR="00593EA9" w:rsidRPr="00E13335" w:rsidRDefault="00593EA9"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 xml:space="preserve">③ 带电电气设备火灾，应切断电源后再灭火；因现场情况及其他原因，不能断电，需要带电灭火时，应使用沙子或干粉灭火器，不能使用泡沫灭火器或水。 </w:t>
      </w:r>
    </w:p>
    <w:p w14:paraId="75853B0C" w14:textId="5CBC193F" w:rsidR="00593EA9" w:rsidRPr="00E13335" w:rsidRDefault="00593EA9"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④ 可燃金属，如镁、钠、</w:t>
      </w:r>
      <w:proofErr w:type="gramStart"/>
      <w:r w:rsidRPr="00E13335">
        <w:rPr>
          <w:rFonts w:ascii="宋体" w:eastAsia="宋体" w:hAnsi="宋体"/>
          <w:color w:val="000000" w:themeColor="text1"/>
          <w:sz w:val="21"/>
          <w:szCs w:val="21"/>
        </w:rPr>
        <w:t>钾及其</w:t>
      </w:r>
      <w:proofErr w:type="gramEnd"/>
      <w:r w:rsidRPr="00E13335">
        <w:rPr>
          <w:rFonts w:ascii="宋体" w:eastAsia="宋体" w:hAnsi="宋体"/>
          <w:color w:val="000000" w:themeColor="text1"/>
          <w:sz w:val="21"/>
          <w:szCs w:val="21"/>
        </w:rPr>
        <w:t>合金等火灾，应用特殊的灭火剂，</w:t>
      </w:r>
      <w:proofErr w:type="gramStart"/>
      <w:r w:rsidRPr="00E13335">
        <w:rPr>
          <w:rFonts w:ascii="宋体" w:eastAsia="宋体" w:hAnsi="宋体"/>
          <w:color w:val="000000" w:themeColor="text1"/>
          <w:sz w:val="21"/>
          <w:szCs w:val="21"/>
        </w:rPr>
        <w:t>如干砂或</w:t>
      </w:r>
      <w:proofErr w:type="gramEnd"/>
      <w:r w:rsidRPr="00E13335">
        <w:rPr>
          <w:rFonts w:ascii="宋体" w:eastAsia="宋体" w:hAnsi="宋体"/>
          <w:color w:val="000000" w:themeColor="text1"/>
          <w:sz w:val="21"/>
          <w:szCs w:val="21"/>
        </w:rPr>
        <w:t xml:space="preserve">干粉灭火器等来灭火。 </w:t>
      </w:r>
    </w:p>
    <w:p w14:paraId="13373545" w14:textId="77777777" w:rsidR="00593EA9" w:rsidRPr="00E13335" w:rsidRDefault="00593EA9"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 xml:space="preserve">4. 依据可能发生的危险化学品事故类别、危害程度级别，划定危险区，对事故现场周边区域进行隔离和疏导。 </w:t>
      </w:r>
    </w:p>
    <w:p w14:paraId="48035FEC" w14:textId="77777777" w:rsidR="00593EA9" w:rsidRPr="00E13335" w:rsidRDefault="00593EA9"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lastRenderedPageBreak/>
        <w:t>5. 视火情拨打“119”报警求救，并到明显位置引导消防车。</w:t>
      </w:r>
    </w:p>
    <w:p w14:paraId="4483C1FE" w14:textId="3C0F9B50" w:rsidR="00593EA9" w:rsidRPr="00E13335" w:rsidRDefault="00953501" w:rsidP="001969AE">
      <w:pPr>
        <w:ind w:firstLineChars="200" w:firstLine="422"/>
        <w:rPr>
          <w:rFonts w:ascii="宋体" w:eastAsia="宋体" w:hAnsi="宋体"/>
          <w:b/>
          <w:color w:val="000000" w:themeColor="text1"/>
          <w:sz w:val="21"/>
          <w:szCs w:val="21"/>
        </w:rPr>
      </w:pPr>
      <w:r w:rsidRPr="00E13335">
        <w:rPr>
          <w:rFonts w:ascii="宋体" w:eastAsia="宋体" w:hAnsi="宋体" w:hint="eastAsia"/>
          <w:b/>
          <w:color w:val="000000" w:themeColor="text1"/>
          <w:sz w:val="21"/>
          <w:szCs w:val="21"/>
        </w:rPr>
        <w:t xml:space="preserve">第十条 </w:t>
      </w:r>
      <w:r w:rsidRPr="00E13335">
        <w:rPr>
          <w:rFonts w:ascii="宋体" w:eastAsia="宋体" w:hAnsi="宋体" w:hint="eastAsia"/>
          <w:color w:val="000000" w:themeColor="text1"/>
          <w:sz w:val="21"/>
          <w:szCs w:val="21"/>
        </w:rPr>
        <w:t xml:space="preserve"> </w:t>
      </w:r>
      <w:r w:rsidRPr="00E13335">
        <w:rPr>
          <w:rFonts w:ascii="宋体" w:eastAsia="宋体" w:hAnsi="宋体" w:hint="eastAsia"/>
          <w:b/>
          <w:color w:val="000000" w:themeColor="text1"/>
          <w:sz w:val="21"/>
          <w:szCs w:val="21"/>
        </w:rPr>
        <w:t xml:space="preserve"> </w:t>
      </w:r>
      <w:r w:rsidR="00593EA9" w:rsidRPr="00E13335">
        <w:rPr>
          <w:rFonts w:ascii="宋体" w:eastAsia="宋体" w:hAnsi="宋体"/>
          <w:b/>
          <w:color w:val="000000" w:themeColor="text1"/>
          <w:sz w:val="21"/>
          <w:szCs w:val="21"/>
        </w:rPr>
        <w:t>实验室爆炸应急处理预案</w:t>
      </w:r>
    </w:p>
    <w:p w14:paraId="0DB5FE46" w14:textId="77777777" w:rsidR="00593EA9" w:rsidRPr="00E13335" w:rsidRDefault="00593EA9" w:rsidP="00593EA9">
      <w:pPr>
        <w:rPr>
          <w:rFonts w:ascii="宋体" w:eastAsia="宋体" w:hAnsi="宋体"/>
          <w:color w:val="000000" w:themeColor="text1"/>
          <w:sz w:val="21"/>
          <w:szCs w:val="21"/>
        </w:rPr>
      </w:pPr>
      <w:r w:rsidRPr="00E13335">
        <w:rPr>
          <w:rFonts w:ascii="宋体" w:eastAsia="宋体" w:hAnsi="宋体"/>
          <w:color w:val="000000" w:themeColor="text1"/>
          <w:sz w:val="21"/>
          <w:szCs w:val="21"/>
        </w:rPr>
        <w:t xml:space="preserve">　  1. 实验室爆炸发生时，实验室负责人及相关人员在其认为安全的情况下必需及时切断电源和管道阀门。</w:t>
      </w:r>
      <w:r w:rsidRPr="00E13335">
        <w:rPr>
          <w:rFonts w:ascii="宋体" w:eastAsia="宋体" w:hAnsi="宋体"/>
          <w:color w:val="000000" w:themeColor="text1"/>
          <w:sz w:val="21"/>
          <w:szCs w:val="21"/>
        </w:rPr>
        <w:br/>
        <w:t xml:space="preserve">    2. 所有人员应听从临时召集人的安排，有组织的通过安全出口或用其它方法迅速撤离爆炸现场。 </w:t>
      </w:r>
      <w:r w:rsidRPr="00E13335">
        <w:rPr>
          <w:rFonts w:ascii="宋体" w:eastAsia="宋体" w:hAnsi="宋体"/>
          <w:color w:val="000000" w:themeColor="text1"/>
          <w:sz w:val="21"/>
          <w:szCs w:val="21"/>
        </w:rPr>
        <w:br/>
        <w:t>     3. 爆炸引发的火灾参照“实验室火灾应急处理预案”处理。</w:t>
      </w:r>
    </w:p>
    <w:p w14:paraId="19E88478" w14:textId="77777777" w:rsidR="00593EA9" w:rsidRPr="00E13335" w:rsidRDefault="00593EA9" w:rsidP="00593EA9">
      <w:pPr>
        <w:rPr>
          <w:rFonts w:ascii="宋体" w:eastAsia="宋体" w:hAnsi="宋体"/>
          <w:color w:val="000000" w:themeColor="text1"/>
          <w:sz w:val="21"/>
          <w:szCs w:val="21"/>
        </w:rPr>
      </w:pPr>
      <w:r w:rsidRPr="00E13335">
        <w:rPr>
          <w:rFonts w:ascii="宋体" w:eastAsia="宋体" w:hAnsi="宋体"/>
          <w:color w:val="000000" w:themeColor="text1"/>
          <w:sz w:val="21"/>
          <w:szCs w:val="21"/>
        </w:rPr>
        <w:t>    4. 爆炸引发人员受伤，应在第一时间送往医院救治。</w:t>
      </w:r>
    </w:p>
    <w:p w14:paraId="082EBC8D" w14:textId="77777777" w:rsidR="00593EA9" w:rsidRPr="00E13335" w:rsidRDefault="00593EA9" w:rsidP="00593EA9">
      <w:pPr>
        <w:rPr>
          <w:rFonts w:ascii="宋体" w:eastAsia="宋体" w:hAnsi="宋体"/>
          <w:color w:val="000000" w:themeColor="text1"/>
          <w:sz w:val="21"/>
          <w:szCs w:val="21"/>
        </w:rPr>
      </w:pPr>
      <w:r w:rsidRPr="00E13335">
        <w:rPr>
          <w:rFonts w:ascii="宋体" w:eastAsia="宋体" w:hAnsi="宋体"/>
          <w:color w:val="000000" w:themeColor="text1"/>
          <w:sz w:val="21"/>
          <w:szCs w:val="21"/>
        </w:rPr>
        <w:t>    5. 应急预案领导小组负责安排抢救工作和人员安置工作。</w:t>
      </w:r>
    </w:p>
    <w:p w14:paraId="04040F3E" w14:textId="32930E29" w:rsidR="00593EA9" w:rsidRPr="00E13335" w:rsidRDefault="00953501" w:rsidP="001969AE">
      <w:pPr>
        <w:ind w:firstLineChars="200" w:firstLine="422"/>
        <w:rPr>
          <w:rFonts w:ascii="宋体" w:eastAsia="宋体" w:hAnsi="宋体"/>
          <w:b/>
          <w:color w:val="000000" w:themeColor="text1"/>
          <w:sz w:val="21"/>
          <w:szCs w:val="21"/>
        </w:rPr>
      </w:pPr>
      <w:r w:rsidRPr="00E13335">
        <w:rPr>
          <w:rFonts w:ascii="宋体" w:eastAsia="宋体" w:hAnsi="宋体" w:hint="eastAsia"/>
          <w:b/>
          <w:color w:val="000000" w:themeColor="text1"/>
          <w:sz w:val="21"/>
          <w:szCs w:val="21"/>
        </w:rPr>
        <w:t>第十</w:t>
      </w:r>
      <w:r w:rsidR="00E81466" w:rsidRPr="00E13335">
        <w:rPr>
          <w:rFonts w:ascii="宋体" w:eastAsia="宋体" w:hAnsi="宋体" w:hint="eastAsia"/>
          <w:b/>
          <w:color w:val="000000" w:themeColor="text1"/>
          <w:sz w:val="21"/>
          <w:szCs w:val="21"/>
        </w:rPr>
        <w:t>一</w:t>
      </w:r>
      <w:r w:rsidRPr="00E13335">
        <w:rPr>
          <w:rFonts w:ascii="宋体" w:eastAsia="宋体" w:hAnsi="宋体" w:hint="eastAsia"/>
          <w:b/>
          <w:color w:val="000000" w:themeColor="text1"/>
          <w:sz w:val="21"/>
          <w:szCs w:val="21"/>
        </w:rPr>
        <w:t xml:space="preserve">条 </w:t>
      </w:r>
      <w:r w:rsidRPr="00E13335">
        <w:rPr>
          <w:rFonts w:ascii="宋体" w:eastAsia="宋体" w:hAnsi="宋体" w:hint="eastAsia"/>
          <w:color w:val="000000" w:themeColor="text1"/>
          <w:sz w:val="21"/>
          <w:szCs w:val="21"/>
        </w:rPr>
        <w:t xml:space="preserve"> </w:t>
      </w:r>
      <w:r w:rsidR="00593EA9" w:rsidRPr="00E13335">
        <w:rPr>
          <w:rFonts w:ascii="宋体" w:eastAsia="宋体" w:hAnsi="宋体"/>
          <w:b/>
          <w:color w:val="000000" w:themeColor="text1"/>
          <w:sz w:val="21"/>
          <w:szCs w:val="21"/>
        </w:rPr>
        <w:t>危险化学品事故应急处理预案</w:t>
      </w:r>
    </w:p>
    <w:p w14:paraId="2AC982D5" w14:textId="77777777" w:rsidR="00593EA9" w:rsidRPr="00E13335" w:rsidRDefault="00593EA9"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1. 实验室化学品伤害事故主要有三种：化学品伤害皮肤、眼睛等外部器官；毒气由呼吸系统进入体内引起中毒；误食毒物引起中毒。化学品伤害事故的应急措施主要是救护受伤害的人员。</w:t>
      </w:r>
    </w:p>
    <w:p w14:paraId="0FACFFE5" w14:textId="77777777" w:rsidR="00593EA9" w:rsidRPr="00E13335" w:rsidRDefault="00593EA9"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2. 实验过程中若不慎将酸、碱或其它腐蚀性药品溅洒在身上，立即用大量的水进行冲洗（若眼睛受到伤害时，切勿用手揉搓），冲洗后用苏打（针对酸性物质）或硼酸（针对碱性物质）进行中和。视情况轻重及时送往医院就诊。</w:t>
      </w:r>
    </w:p>
    <w:p w14:paraId="7AE1B7D9" w14:textId="77777777" w:rsidR="00593EA9" w:rsidRPr="00E13335" w:rsidRDefault="00593EA9"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3. 如果发生气体中毒，应立即打开窗户通风，并疏导学生撤离现场。将中毒者转移至安全地带，解开领扣，让中毒者呼吸到新鲜空气：</w:t>
      </w:r>
    </w:p>
    <w:p w14:paraId="405700DC" w14:textId="77777777" w:rsidR="00593EA9" w:rsidRPr="00E13335" w:rsidRDefault="00593EA9"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① 受氯气轻微中毒者，口服复方樟脑</w:t>
      </w:r>
      <w:proofErr w:type="gramStart"/>
      <w:r w:rsidRPr="00E13335">
        <w:rPr>
          <w:rFonts w:ascii="宋体" w:eastAsia="宋体" w:hAnsi="宋体"/>
          <w:color w:val="000000" w:themeColor="text1"/>
          <w:sz w:val="21"/>
          <w:szCs w:val="21"/>
        </w:rPr>
        <w:t>酊</w:t>
      </w:r>
      <w:proofErr w:type="gramEnd"/>
      <w:r w:rsidRPr="00E13335">
        <w:rPr>
          <w:rFonts w:ascii="宋体" w:eastAsia="宋体" w:hAnsi="宋体"/>
          <w:color w:val="000000" w:themeColor="text1"/>
          <w:sz w:val="21"/>
          <w:szCs w:val="21"/>
        </w:rPr>
        <w:t>解毒，并在胸部用冷湿敷法救护；</w:t>
      </w:r>
    </w:p>
    <w:p w14:paraId="64C8C9AB" w14:textId="77777777" w:rsidR="00593EA9" w:rsidRPr="00E13335" w:rsidRDefault="00593EA9"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② 中毒较重者吸氧；</w:t>
      </w:r>
    </w:p>
    <w:p w14:paraId="05ED857C" w14:textId="77777777" w:rsidR="00593EA9" w:rsidRPr="00E13335" w:rsidRDefault="00593EA9"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③ 严重者如已出现昏迷症状，应立即做人工呼吸；上述情况，</w:t>
      </w:r>
      <w:proofErr w:type="gramStart"/>
      <w:r w:rsidRPr="00E13335">
        <w:rPr>
          <w:rFonts w:ascii="宋体" w:eastAsia="宋体" w:hAnsi="宋体"/>
          <w:color w:val="000000" w:themeColor="text1"/>
          <w:sz w:val="21"/>
          <w:szCs w:val="21"/>
        </w:rPr>
        <w:t>视严重</w:t>
      </w:r>
      <w:proofErr w:type="gramEnd"/>
      <w:r w:rsidRPr="00E13335">
        <w:rPr>
          <w:rFonts w:ascii="宋体" w:eastAsia="宋体" w:hAnsi="宋体"/>
          <w:color w:val="000000" w:themeColor="text1"/>
          <w:sz w:val="21"/>
          <w:szCs w:val="21"/>
        </w:rPr>
        <w:t>程度拔打120急救。</w:t>
      </w:r>
    </w:p>
    <w:p w14:paraId="042689CB" w14:textId="06F71F71" w:rsidR="00593EA9" w:rsidRPr="00E13335" w:rsidRDefault="00593EA9"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4. 如果发生入口中毒，应根据毒物种类采取适当处理方法：        </w:t>
      </w:r>
    </w:p>
    <w:p w14:paraId="5580D682" w14:textId="77777777" w:rsidR="00593EA9" w:rsidRPr="00E13335" w:rsidRDefault="00593EA9"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① 酸碱类腐蚀物品先大量饮水，再服用牛奶或蛋清，送医院救治；</w:t>
      </w:r>
    </w:p>
    <w:p w14:paraId="4AB2280C" w14:textId="77777777" w:rsidR="00593EA9" w:rsidRPr="00E13335" w:rsidRDefault="00593EA9"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② 其他毒物先行催吐，再灌入牛奶，然后送医院救治；</w:t>
      </w:r>
    </w:p>
    <w:p w14:paraId="2FB720A3" w14:textId="77777777" w:rsidR="00593EA9" w:rsidRPr="00E13335" w:rsidRDefault="00593EA9"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③ 重金属盐中毒者，喝一杯含有几克MgSO</w:t>
      </w:r>
      <w:r w:rsidRPr="00E13335">
        <w:rPr>
          <w:rFonts w:ascii="宋体" w:eastAsia="宋体" w:hAnsi="宋体"/>
          <w:color w:val="000000" w:themeColor="text1"/>
          <w:sz w:val="21"/>
          <w:szCs w:val="21"/>
          <w:vertAlign w:val="subscript"/>
        </w:rPr>
        <w:t>4</w:t>
      </w:r>
      <w:r w:rsidRPr="00E13335">
        <w:rPr>
          <w:rFonts w:ascii="宋体" w:eastAsia="宋体" w:hAnsi="宋体"/>
          <w:color w:val="000000" w:themeColor="text1"/>
          <w:sz w:val="21"/>
          <w:szCs w:val="21"/>
        </w:rPr>
        <w:t>的水溶液，立即就医；不要服催吐药，以免引起危险或使病情复杂化；</w:t>
      </w:r>
    </w:p>
    <w:p w14:paraId="1F6BE39C" w14:textId="77777777" w:rsidR="00593EA9" w:rsidRPr="00E13335" w:rsidRDefault="00593EA9"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 xml:space="preserve">④ 砷和汞化物中毒者，必须紧急就医。 </w:t>
      </w:r>
    </w:p>
    <w:p w14:paraId="09079BB6" w14:textId="22D7D2B8" w:rsidR="00593EA9" w:rsidRPr="00E13335" w:rsidRDefault="00953501" w:rsidP="001969AE">
      <w:pPr>
        <w:ind w:firstLineChars="200" w:firstLine="422"/>
        <w:rPr>
          <w:rFonts w:ascii="宋体" w:eastAsia="宋体" w:hAnsi="宋体"/>
          <w:b/>
          <w:color w:val="000000" w:themeColor="text1"/>
          <w:sz w:val="21"/>
          <w:szCs w:val="21"/>
        </w:rPr>
      </w:pPr>
      <w:r w:rsidRPr="00E13335">
        <w:rPr>
          <w:rFonts w:ascii="宋体" w:eastAsia="宋体" w:hAnsi="宋体" w:hint="eastAsia"/>
          <w:b/>
          <w:color w:val="000000" w:themeColor="text1"/>
          <w:sz w:val="21"/>
          <w:szCs w:val="21"/>
        </w:rPr>
        <w:t>第十</w:t>
      </w:r>
      <w:r w:rsidR="00E81466" w:rsidRPr="00E13335">
        <w:rPr>
          <w:rFonts w:ascii="宋体" w:eastAsia="宋体" w:hAnsi="宋体" w:hint="eastAsia"/>
          <w:b/>
          <w:color w:val="000000" w:themeColor="text1"/>
          <w:sz w:val="21"/>
          <w:szCs w:val="21"/>
        </w:rPr>
        <w:t>二</w:t>
      </w:r>
      <w:r w:rsidRPr="00E13335">
        <w:rPr>
          <w:rFonts w:ascii="宋体" w:eastAsia="宋体" w:hAnsi="宋体" w:hint="eastAsia"/>
          <w:b/>
          <w:color w:val="000000" w:themeColor="text1"/>
          <w:sz w:val="21"/>
          <w:szCs w:val="21"/>
        </w:rPr>
        <w:t xml:space="preserve">条  </w:t>
      </w:r>
      <w:r w:rsidR="00E81466" w:rsidRPr="00E13335">
        <w:rPr>
          <w:rFonts w:ascii="宋体" w:eastAsia="宋体" w:hAnsi="宋体"/>
          <w:b/>
          <w:color w:val="000000" w:themeColor="text1"/>
          <w:sz w:val="21"/>
          <w:szCs w:val="21"/>
        </w:rPr>
        <w:t>实验室触电、创伤、烫伤应急处理预案</w:t>
      </w:r>
      <w:r w:rsidR="00593EA9" w:rsidRPr="00E13335">
        <w:rPr>
          <w:rFonts w:ascii="宋体" w:eastAsia="宋体" w:hAnsi="宋体"/>
          <w:b/>
          <w:color w:val="000000" w:themeColor="text1"/>
          <w:sz w:val="21"/>
          <w:szCs w:val="21"/>
        </w:rPr>
        <w:t xml:space="preserve"> </w:t>
      </w:r>
    </w:p>
    <w:p w14:paraId="03ED45E6" w14:textId="77777777" w:rsidR="00593EA9" w:rsidRPr="00E13335" w:rsidRDefault="00593EA9"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1. 发生触电事故，应先切断电源或拔下电源插头；若来不及切断电源，可用绝缘物挑开电线。在未切断电源之前，切不可用手去拉触电者，也</w:t>
      </w:r>
      <w:proofErr w:type="gramStart"/>
      <w:r w:rsidRPr="00E13335">
        <w:rPr>
          <w:rFonts w:ascii="宋体" w:eastAsia="宋体" w:hAnsi="宋体"/>
          <w:color w:val="000000" w:themeColor="text1"/>
          <w:sz w:val="21"/>
          <w:szCs w:val="21"/>
        </w:rPr>
        <w:t>不</w:t>
      </w:r>
      <w:proofErr w:type="gramEnd"/>
      <w:r w:rsidRPr="00E13335">
        <w:rPr>
          <w:rFonts w:ascii="宋体" w:eastAsia="宋体" w:hAnsi="宋体"/>
          <w:color w:val="000000" w:themeColor="text1"/>
          <w:sz w:val="21"/>
          <w:szCs w:val="21"/>
        </w:rPr>
        <w:t>可用金属或潮湿的东西挑电线。分析漏电的程度，如果较为严重，在切断电源后，马上通知学校电工处置，并指挥学生离开现场。若触电者出现休克现象，要立即进行人工呼吸，并马上联系医院救治。</w:t>
      </w:r>
    </w:p>
    <w:p w14:paraId="409F458C" w14:textId="77777777" w:rsidR="00593EA9" w:rsidRPr="00E13335" w:rsidRDefault="00593EA9"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2. 在操作过程中被污染的金属锐器损伤、被动物咬伤、被昆虫叮咬等情况下，用肥皂和清水冲洗伤口，挤出伤口的血液，再用消毒液（如75%酒精、2000mg/L次氯酸钠、0.2%-0.5%过氧乙酸、0.5%的碘伏）浸泡或涂抹消毒,并包扎伤口（厌氧微生物感染不包扎伤口）。</w:t>
      </w:r>
    </w:p>
    <w:p w14:paraId="393BE028" w14:textId="1B36AB93" w:rsidR="00593EA9" w:rsidRPr="00E13335" w:rsidRDefault="00593EA9"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lastRenderedPageBreak/>
        <w:t>3. 如果受到烫伤，伤处皮肤未破时，可涂擦饱和碳酸氢钠溶液或用碳酸氢钠粉调成糊状敷于伤处，也可抹</w:t>
      </w:r>
      <w:proofErr w:type="gramStart"/>
      <w:r w:rsidRPr="00E13335">
        <w:rPr>
          <w:rFonts w:ascii="宋体" w:eastAsia="宋体" w:hAnsi="宋体"/>
          <w:color w:val="000000" w:themeColor="text1"/>
          <w:sz w:val="21"/>
          <w:szCs w:val="21"/>
        </w:rPr>
        <w:t>獾</w:t>
      </w:r>
      <w:proofErr w:type="gramEnd"/>
      <w:r w:rsidRPr="00E13335">
        <w:rPr>
          <w:rFonts w:ascii="宋体" w:eastAsia="宋体" w:hAnsi="宋体"/>
          <w:color w:val="000000" w:themeColor="text1"/>
          <w:sz w:val="21"/>
          <w:szCs w:val="21"/>
        </w:rPr>
        <w:t>油或烫伤膏；如果伤处皮肤已破，可涂些紫药水或1%高锰酸钾溶液。</w:t>
      </w:r>
    </w:p>
    <w:p w14:paraId="49131F45" w14:textId="77365B8F" w:rsidR="00593EA9" w:rsidRPr="00E13335" w:rsidRDefault="00953501" w:rsidP="001969AE">
      <w:pPr>
        <w:ind w:firstLineChars="200" w:firstLine="422"/>
        <w:rPr>
          <w:rFonts w:ascii="宋体" w:eastAsia="宋体" w:hAnsi="宋体"/>
          <w:b/>
          <w:color w:val="000000" w:themeColor="text1"/>
          <w:sz w:val="21"/>
          <w:szCs w:val="21"/>
        </w:rPr>
      </w:pPr>
      <w:r w:rsidRPr="00E13335">
        <w:rPr>
          <w:rFonts w:ascii="宋体" w:eastAsia="宋体" w:hAnsi="宋体" w:hint="eastAsia"/>
          <w:b/>
          <w:color w:val="000000" w:themeColor="text1"/>
          <w:sz w:val="21"/>
          <w:szCs w:val="21"/>
        </w:rPr>
        <w:t>第十</w:t>
      </w:r>
      <w:r w:rsidR="00E81466" w:rsidRPr="00E13335">
        <w:rPr>
          <w:rFonts w:ascii="宋体" w:eastAsia="宋体" w:hAnsi="宋体" w:hint="eastAsia"/>
          <w:b/>
          <w:color w:val="000000" w:themeColor="text1"/>
          <w:sz w:val="21"/>
          <w:szCs w:val="21"/>
        </w:rPr>
        <w:t>三</w:t>
      </w:r>
      <w:r w:rsidRPr="00E13335">
        <w:rPr>
          <w:rFonts w:ascii="宋体" w:eastAsia="宋体" w:hAnsi="宋体" w:hint="eastAsia"/>
          <w:b/>
          <w:color w:val="000000" w:themeColor="text1"/>
          <w:sz w:val="21"/>
          <w:szCs w:val="21"/>
        </w:rPr>
        <w:t xml:space="preserve">条  </w:t>
      </w:r>
      <w:r w:rsidR="00593EA9" w:rsidRPr="00E13335">
        <w:rPr>
          <w:rFonts w:ascii="宋体" w:eastAsia="宋体" w:hAnsi="宋体"/>
          <w:b/>
          <w:color w:val="000000" w:themeColor="text1"/>
          <w:sz w:val="21"/>
          <w:szCs w:val="21"/>
        </w:rPr>
        <w:t>放射性污染事故应急处置预案</w:t>
      </w:r>
    </w:p>
    <w:p w14:paraId="7DA37181" w14:textId="77777777" w:rsidR="00593EA9" w:rsidRPr="00E13335" w:rsidRDefault="00593EA9"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1. 发生污染事故应及时报告，并采取正确方法处理，以免因处理不当造成损害加剧，或污染范围及后果的扩大。</w:t>
      </w:r>
    </w:p>
    <w:p w14:paraId="02466118" w14:textId="77777777" w:rsidR="00593EA9" w:rsidRPr="00E13335" w:rsidRDefault="00593EA9"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2. 污染发生后应沉着镇定，做出标志，防止无关人员进入，并采取措施防止污染范围扩大。</w:t>
      </w:r>
    </w:p>
    <w:p w14:paraId="610799AD" w14:textId="77777777" w:rsidR="00593EA9" w:rsidRPr="00E13335" w:rsidRDefault="00593EA9"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3. 处理过程中产生的放射性废物应严格按放射性废物处理条例的有关规定，做好标志，分类收集存放。</w:t>
      </w:r>
    </w:p>
    <w:p w14:paraId="7B9F7862" w14:textId="0091930F" w:rsidR="00593EA9" w:rsidRPr="00E13335" w:rsidRDefault="00953501" w:rsidP="001969AE">
      <w:pPr>
        <w:ind w:firstLineChars="200" w:firstLine="422"/>
        <w:rPr>
          <w:rFonts w:ascii="宋体" w:eastAsia="宋体" w:hAnsi="宋体"/>
          <w:b/>
          <w:color w:val="000000" w:themeColor="text1"/>
          <w:sz w:val="21"/>
          <w:szCs w:val="21"/>
        </w:rPr>
      </w:pPr>
      <w:r w:rsidRPr="00E13335">
        <w:rPr>
          <w:rFonts w:ascii="宋体" w:eastAsia="宋体" w:hAnsi="宋体" w:hint="eastAsia"/>
          <w:b/>
          <w:color w:val="000000" w:themeColor="text1"/>
          <w:sz w:val="21"/>
          <w:szCs w:val="21"/>
        </w:rPr>
        <w:t>第十</w:t>
      </w:r>
      <w:r w:rsidR="00E81466" w:rsidRPr="00E13335">
        <w:rPr>
          <w:rFonts w:ascii="宋体" w:eastAsia="宋体" w:hAnsi="宋体" w:hint="eastAsia"/>
          <w:b/>
          <w:color w:val="000000" w:themeColor="text1"/>
          <w:sz w:val="21"/>
          <w:szCs w:val="21"/>
        </w:rPr>
        <w:t>四</w:t>
      </w:r>
      <w:r w:rsidRPr="00E13335">
        <w:rPr>
          <w:rFonts w:ascii="宋体" w:eastAsia="宋体" w:hAnsi="宋体" w:hint="eastAsia"/>
          <w:b/>
          <w:color w:val="000000" w:themeColor="text1"/>
          <w:sz w:val="21"/>
          <w:szCs w:val="21"/>
        </w:rPr>
        <w:t xml:space="preserve">条  </w:t>
      </w:r>
      <w:r w:rsidR="00593EA9" w:rsidRPr="00E13335">
        <w:rPr>
          <w:rFonts w:ascii="宋体" w:eastAsia="宋体" w:hAnsi="宋体"/>
          <w:b/>
          <w:color w:val="000000" w:themeColor="text1"/>
          <w:sz w:val="21"/>
          <w:szCs w:val="21"/>
        </w:rPr>
        <w:t>生物安全事故应急处置预案</w:t>
      </w:r>
    </w:p>
    <w:p w14:paraId="2FDA4615" w14:textId="77777777" w:rsidR="00593EA9" w:rsidRPr="00E13335" w:rsidRDefault="00593EA9"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1. 重大及较大实验室生物安全事件（I级、II级）</w:t>
      </w:r>
    </w:p>
    <w:p w14:paraId="63BF5E7B" w14:textId="023F1E8F" w:rsidR="00593EA9" w:rsidRPr="00E13335" w:rsidRDefault="00593EA9" w:rsidP="00593EA9">
      <w:pPr>
        <w:rPr>
          <w:rFonts w:ascii="宋体" w:eastAsia="宋体" w:hAnsi="宋体"/>
          <w:color w:val="000000" w:themeColor="text1"/>
          <w:sz w:val="21"/>
          <w:szCs w:val="21"/>
        </w:rPr>
      </w:pPr>
      <w:r w:rsidRPr="00E13335">
        <w:rPr>
          <w:rFonts w:ascii="宋体" w:eastAsia="宋体" w:hAnsi="宋体"/>
          <w:color w:val="000000" w:themeColor="text1"/>
          <w:sz w:val="21"/>
          <w:szCs w:val="21"/>
        </w:rPr>
        <w:t>  （1）立即关闭事件发生的实验室；对周围环境进行隔离、封闭；组织专业消毒人员消毒现场；核实在相应潜伏期时间段内进入实验室人员及密切接触感染</w:t>
      </w:r>
      <w:proofErr w:type="gramStart"/>
      <w:r w:rsidRPr="00E13335">
        <w:rPr>
          <w:rFonts w:ascii="宋体" w:eastAsia="宋体" w:hAnsi="宋体"/>
          <w:color w:val="000000" w:themeColor="text1"/>
          <w:sz w:val="21"/>
          <w:szCs w:val="21"/>
        </w:rPr>
        <w:t>者人员</w:t>
      </w:r>
      <w:proofErr w:type="gramEnd"/>
      <w:r w:rsidRPr="00E13335">
        <w:rPr>
          <w:rFonts w:ascii="宋体" w:eastAsia="宋体" w:hAnsi="宋体"/>
          <w:color w:val="000000" w:themeColor="text1"/>
          <w:sz w:val="21"/>
          <w:szCs w:val="21"/>
        </w:rPr>
        <w:t>的名单；配合领导小组及相关部门做好感染者救治及现场调查和处置工作，提供实验室布局、设施、设备、实验人员等情况。配合上级主管部门做好应急处置工作（如消毒、隔离、调查等）。</w:t>
      </w:r>
    </w:p>
    <w:p w14:paraId="3F988022" w14:textId="6AB27874" w:rsidR="00593EA9" w:rsidRPr="00E13335" w:rsidRDefault="00593EA9" w:rsidP="00593EA9">
      <w:pPr>
        <w:rPr>
          <w:rFonts w:ascii="宋体" w:eastAsia="宋体" w:hAnsi="宋体"/>
          <w:color w:val="000000" w:themeColor="text1"/>
          <w:sz w:val="21"/>
          <w:szCs w:val="21"/>
        </w:rPr>
      </w:pPr>
      <w:r w:rsidRPr="00E13335">
        <w:rPr>
          <w:rFonts w:ascii="宋体" w:eastAsia="宋体" w:hAnsi="宋体"/>
          <w:color w:val="000000" w:themeColor="text1"/>
          <w:sz w:val="21"/>
          <w:szCs w:val="21"/>
        </w:rPr>
        <w:t>  （2）受污染区域实施有效消毒；妥善治疗、安置生物安全事件造成的感染者；按照最长的潜伏期时间，监控是否出现新的病例；确保丢失的病原微生物菌（毒）种或样本得到控制；经专家组评估确认后，结束应急处置工作。</w:t>
      </w:r>
    </w:p>
    <w:p w14:paraId="58785DF5" w14:textId="77777777" w:rsidR="00593EA9" w:rsidRPr="00E13335" w:rsidRDefault="00593EA9" w:rsidP="001969AE">
      <w:pPr>
        <w:ind w:firstLineChars="200" w:firstLine="420"/>
        <w:rPr>
          <w:rFonts w:ascii="宋体" w:eastAsia="宋体" w:hAnsi="宋体"/>
          <w:color w:val="000000" w:themeColor="text1"/>
          <w:sz w:val="21"/>
          <w:szCs w:val="21"/>
        </w:rPr>
      </w:pPr>
      <w:r w:rsidRPr="00E13335">
        <w:rPr>
          <w:rFonts w:ascii="宋体" w:eastAsia="宋体" w:hAnsi="宋体"/>
          <w:color w:val="000000" w:themeColor="text1"/>
          <w:sz w:val="21"/>
          <w:szCs w:val="21"/>
        </w:rPr>
        <w:t xml:space="preserve">2. 一般实验室生物安全事件（ III 级） </w:t>
      </w:r>
    </w:p>
    <w:p w14:paraId="1CB97665" w14:textId="4D735A2B" w:rsidR="00593EA9" w:rsidRPr="00E13335" w:rsidRDefault="00593EA9" w:rsidP="00593EA9">
      <w:pPr>
        <w:rPr>
          <w:rFonts w:ascii="宋体" w:eastAsia="宋体" w:hAnsi="宋体"/>
          <w:color w:val="000000" w:themeColor="text1"/>
          <w:sz w:val="21"/>
          <w:szCs w:val="21"/>
        </w:rPr>
      </w:pPr>
      <w:r w:rsidRPr="00E13335">
        <w:rPr>
          <w:rFonts w:ascii="宋体" w:eastAsia="宋体" w:hAnsi="宋体"/>
          <w:color w:val="000000" w:themeColor="text1"/>
          <w:sz w:val="21"/>
          <w:szCs w:val="21"/>
        </w:rPr>
        <w:t xml:space="preserve">  （1）立即关闭事件发生实验室；被感染人员就地隔离，尽快送往定点医院；对周围环境进行隔离、封闭；对在事件发生时间段内进入实验室人员进行医学观察、必要时进行隔离；有相关疫苗的进行预防接种；配合上级主管部门做好感染者救治及现场调查和处置工作。 </w:t>
      </w:r>
    </w:p>
    <w:p w14:paraId="11FFB3DF" w14:textId="63145526" w:rsidR="00593EA9" w:rsidRPr="00E13335" w:rsidRDefault="00593EA9" w:rsidP="00593EA9">
      <w:pPr>
        <w:rPr>
          <w:rFonts w:ascii="宋体" w:eastAsia="宋体" w:hAnsi="宋体"/>
          <w:color w:val="000000" w:themeColor="text1"/>
          <w:sz w:val="21"/>
          <w:szCs w:val="21"/>
        </w:rPr>
      </w:pPr>
      <w:r w:rsidRPr="00E13335">
        <w:rPr>
          <w:rFonts w:ascii="宋体" w:eastAsia="宋体" w:hAnsi="宋体"/>
          <w:color w:val="000000" w:themeColor="text1"/>
          <w:sz w:val="21"/>
          <w:szCs w:val="21"/>
        </w:rPr>
        <w:t>  （2）被感染人员得到有效治疗；受污染区域得到有效消毒；在最长的潜伏期内未出现感染者；经专家组评估确认后应急处置工作结束。</w:t>
      </w:r>
    </w:p>
    <w:p w14:paraId="19A427D0" w14:textId="365A3927" w:rsidR="00593EA9" w:rsidRPr="00E13335" w:rsidRDefault="00953501" w:rsidP="001969AE">
      <w:pPr>
        <w:ind w:firstLineChars="200" w:firstLine="422"/>
        <w:rPr>
          <w:rFonts w:ascii="宋体" w:eastAsia="宋体" w:hAnsi="宋体"/>
          <w:b/>
          <w:color w:val="000000" w:themeColor="text1"/>
          <w:sz w:val="21"/>
          <w:szCs w:val="21"/>
        </w:rPr>
      </w:pPr>
      <w:r w:rsidRPr="00E13335">
        <w:rPr>
          <w:rFonts w:ascii="宋体" w:eastAsia="宋体" w:hAnsi="宋体" w:hint="eastAsia"/>
          <w:b/>
          <w:color w:val="000000" w:themeColor="text1"/>
          <w:sz w:val="21"/>
          <w:szCs w:val="21"/>
        </w:rPr>
        <w:t>第十</w:t>
      </w:r>
      <w:r w:rsidR="00E81466" w:rsidRPr="00E13335">
        <w:rPr>
          <w:rFonts w:ascii="宋体" w:eastAsia="宋体" w:hAnsi="宋体" w:hint="eastAsia"/>
          <w:b/>
          <w:color w:val="000000" w:themeColor="text1"/>
          <w:sz w:val="21"/>
          <w:szCs w:val="21"/>
        </w:rPr>
        <w:t>五</w:t>
      </w:r>
      <w:r w:rsidRPr="00E13335">
        <w:rPr>
          <w:rFonts w:ascii="宋体" w:eastAsia="宋体" w:hAnsi="宋体" w:hint="eastAsia"/>
          <w:b/>
          <w:color w:val="000000" w:themeColor="text1"/>
          <w:sz w:val="21"/>
          <w:szCs w:val="21"/>
        </w:rPr>
        <w:t xml:space="preserve">条  </w:t>
      </w:r>
      <w:r w:rsidR="00593EA9" w:rsidRPr="00E13335">
        <w:rPr>
          <w:rFonts w:ascii="宋体" w:eastAsia="宋体" w:hAnsi="宋体"/>
          <w:b/>
          <w:color w:val="000000" w:themeColor="text1"/>
          <w:sz w:val="21"/>
          <w:szCs w:val="21"/>
        </w:rPr>
        <w:t>大型仪器故障及玻璃器皿刺伤或切割伤应急处理预案</w:t>
      </w:r>
    </w:p>
    <w:p w14:paraId="49981A13" w14:textId="77777777" w:rsidR="00593EA9" w:rsidRPr="00E13335" w:rsidRDefault="00593EA9" w:rsidP="00593EA9">
      <w:pPr>
        <w:rPr>
          <w:rFonts w:ascii="宋体" w:eastAsia="宋体" w:hAnsi="宋体"/>
          <w:color w:val="000000" w:themeColor="text1"/>
          <w:sz w:val="21"/>
          <w:szCs w:val="21"/>
        </w:rPr>
      </w:pPr>
      <w:r w:rsidRPr="00E13335">
        <w:rPr>
          <w:rFonts w:ascii="宋体" w:eastAsia="宋体" w:hAnsi="宋体"/>
          <w:color w:val="000000" w:themeColor="text1"/>
          <w:sz w:val="21"/>
          <w:szCs w:val="21"/>
        </w:rPr>
        <w:t xml:space="preserve">　  1. 受伤人员马上脱下工作服，消洗双手和受伤部位，使用碘伏或酒精进行皮肤消毒。并记录受伤原因和相关的微生物，保留完整的原始纪录。 </w:t>
      </w:r>
    </w:p>
    <w:p w14:paraId="6B2D17A0" w14:textId="77777777" w:rsidR="00593EA9" w:rsidRPr="00E13335" w:rsidRDefault="00593EA9" w:rsidP="00593EA9">
      <w:pPr>
        <w:rPr>
          <w:rFonts w:ascii="宋体" w:eastAsia="宋体" w:hAnsi="宋体"/>
          <w:color w:val="000000" w:themeColor="text1"/>
          <w:sz w:val="21"/>
          <w:szCs w:val="21"/>
        </w:rPr>
      </w:pPr>
      <w:r w:rsidRPr="00E13335">
        <w:rPr>
          <w:rFonts w:ascii="宋体" w:eastAsia="宋体" w:hAnsi="宋体"/>
          <w:color w:val="000000" w:themeColor="text1"/>
          <w:sz w:val="21"/>
          <w:szCs w:val="21"/>
        </w:rPr>
        <w:t xml:space="preserve">　  2. 潜在危险性气溶胶的释放。所有人员必须立即撤离相关区域，立即通知相关负责人，为了使气溶胶排出和使较大的粒子沉降，在一定时间内（通常为一小时内）严禁人员入内，并在门口上张贴“禁止入内”的标志。 </w:t>
      </w:r>
    </w:p>
    <w:p w14:paraId="3BF05554" w14:textId="77777777" w:rsidR="00593EA9" w:rsidRPr="00E13335" w:rsidRDefault="00593EA9" w:rsidP="00593EA9">
      <w:pPr>
        <w:rPr>
          <w:rFonts w:ascii="宋体" w:eastAsia="宋体" w:hAnsi="宋体"/>
          <w:color w:val="000000" w:themeColor="text1"/>
          <w:sz w:val="21"/>
          <w:szCs w:val="21"/>
        </w:rPr>
      </w:pPr>
      <w:r w:rsidRPr="00E13335">
        <w:rPr>
          <w:rFonts w:ascii="宋体" w:eastAsia="宋体" w:hAnsi="宋体"/>
          <w:color w:val="000000" w:themeColor="text1"/>
          <w:sz w:val="21"/>
          <w:szCs w:val="21"/>
        </w:rPr>
        <w:t xml:space="preserve">　  3. 容器破碎及感染性物质溢出污染。立即戴上手套，用布或纸巾</w:t>
      </w:r>
      <w:proofErr w:type="gramStart"/>
      <w:r w:rsidRPr="00E13335">
        <w:rPr>
          <w:rFonts w:ascii="宋体" w:eastAsia="宋体" w:hAnsi="宋体"/>
          <w:color w:val="000000" w:themeColor="text1"/>
          <w:sz w:val="21"/>
          <w:szCs w:val="21"/>
        </w:rPr>
        <w:t>覆盖受</w:t>
      </w:r>
      <w:proofErr w:type="gramEnd"/>
      <w:r w:rsidRPr="00E13335">
        <w:rPr>
          <w:rFonts w:ascii="宋体" w:eastAsia="宋体" w:hAnsi="宋体"/>
          <w:color w:val="000000" w:themeColor="text1"/>
          <w:sz w:val="21"/>
          <w:szCs w:val="21"/>
        </w:rPr>
        <w:t>感染物质或受感染</w:t>
      </w:r>
      <w:proofErr w:type="gramStart"/>
      <w:r w:rsidRPr="00E13335">
        <w:rPr>
          <w:rFonts w:ascii="宋体" w:eastAsia="宋体" w:hAnsi="宋体"/>
          <w:color w:val="000000" w:themeColor="text1"/>
          <w:sz w:val="21"/>
          <w:szCs w:val="21"/>
        </w:rPr>
        <w:t>物质溢洒的</w:t>
      </w:r>
      <w:proofErr w:type="gramEnd"/>
      <w:r w:rsidRPr="00E13335">
        <w:rPr>
          <w:rFonts w:ascii="宋体" w:eastAsia="宋体" w:hAnsi="宋体"/>
          <w:color w:val="000000" w:themeColor="text1"/>
          <w:sz w:val="21"/>
          <w:szCs w:val="21"/>
        </w:rPr>
        <w:t>破碎物品；在上面倒上消毒剂，让其作用30分钟后清理污染场所。</w:t>
      </w:r>
      <w:proofErr w:type="gramStart"/>
      <w:r w:rsidRPr="00E13335">
        <w:rPr>
          <w:rFonts w:ascii="宋体" w:eastAsia="宋体" w:hAnsi="宋体"/>
          <w:color w:val="000000" w:themeColor="text1"/>
          <w:sz w:val="21"/>
          <w:szCs w:val="21"/>
        </w:rPr>
        <w:t>所有用于</w:t>
      </w:r>
      <w:proofErr w:type="gramEnd"/>
      <w:r w:rsidRPr="00E13335">
        <w:rPr>
          <w:rFonts w:ascii="宋体" w:eastAsia="宋体" w:hAnsi="宋体"/>
          <w:color w:val="000000" w:themeColor="text1"/>
          <w:sz w:val="21"/>
          <w:szCs w:val="21"/>
        </w:rPr>
        <w:t xml:space="preserve">清理的抹布、纸巾按医疗垃圾处理。 </w:t>
      </w:r>
    </w:p>
    <w:p w14:paraId="0E064944" w14:textId="77777777" w:rsidR="00593EA9" w:rsidRPr="00E13335" w:rsidRDefault="00593EA9" w:rsidP="00593EA9">
      <w:pPr>
        <w:rPr>
          <w:rFonts w:ascii="宋体" w:eastAsia="宋体" w:hAnsi="宋体"/>
          <w:color w:val="000000" w:themeColor="text1"/>
          <w:sz w:val="21"/>
          <w:szCs w:val="21"/>
        </w:rPr>
      </w:pPr>
      <w:r w:rsidRPr="00E13335">
        <w:rPr>
          <w:rFonts w:ascii="宋体" w:eastAsia="宋体" w:hAnsi="宋体"/>
          <w:color w:val="000000" w:themeColor="text1"/>
          <w:sz w:val="21"/>
          <w:szCs w:val="21"/>
        </w:rPr>
        <w:t xml:space="preserve">　  4. 离心机内盛有潜在感染性物质的试管破裂。如果机器正在运行，应关闭机器电源，让机器密闭30分钟，使气溶胶沉积；工作人员戴上手套使用镊子清理玻璃碎片；离心机内用 1%</w:t>
      </w:r>
      <w:proofErr w:type="gramStart"/>
      <w:r w:rsidRPr="00E13335">
        <w:rPr>
          <w:rFonts w:ascii="宋体" w:eastAsia="宋体" w:hAnsi="宋体"/>
          <w:color w:val="000000" w:themeColor="text1"/>
          <w:sz w:val="21"/>
          <w:szCs w:val="21"/>
        </w:rPr>
        <w:t>消佳净</w:t>
      </w:r>
      <w:proofErr w:type="gramEnd"/>
      <w:r w:rsidRPr="00E13335">
        <w:rPr>
          <w:rFonts w:ascii="宋体" w:eastAsia="宋体" w:hAnsi="宋体"/>
          <w:color w:val="000000" w:themeColor="text1"/>
          <w:sz w:val="21"/>
          <w:szCs w:val="21"/>
        </w:rPr>
        <w:t xml:space="preserve">擦拭两次，擦拭用的抹布按医疗垃圾处理。 </w:t>
      </w:r>
    </w:p>
    <w:p w14:paraId="22356FB3" w14:textId="77777777" w:rsidR="00593EA9" w:rsidRPr="00E13335" w:rsidRDefault="00593EA9" w:rsidP="00593EA9">
      <w:pPr>
        <w:rPr>
          <w:rFonts w:ascii="宋体" w:eastAsia="宋体" w:hAnsi="宋体"/>
          <w:color w:val="000000" w:themeColor="text1"/>
          <w:sz w:val="21"/>
          <w:szCs w:val="21"/>
        </w:rPr>
      </w:pPr>
      <w:r w:rsidRPr="00E13335">
        <w:rPr>
          <w:rFonts w:ascii="宋体" w:eastAsia="宋体" w:hAnsi="宋体"/>
          <w:color w:val="000000" w:themeColor="text1"/>
          <w:sz w:val="21"/>
          <w:szCs w:val="21"/>
        </w:rPr>
        <w:lastRenderedPageBreak/>
        <w:t xml:space="preserve">　  5. 眼睛溅入感染性物质。第一时间用清水冲洗眼睛，并立即护送至医院做进一步治疗。 </w:t>
      </w:r>
    </w:p>
    <w:p w14:paraId="770AF021" w14:textId="77777777" w:rsidR="00593EA9" w:rsidRPr="00E13335" w:rsidRDefault="00593EA9" w:rsidP="00593EA9">
      <w:pPr>
        <w:rPr>
          <w:rFonts w:ascii="宋体" w:eastAsia="宋体" w:hAnsi="宋体"/>
          <w:color w:val="000000" w:themeColor="text1"/>
          <w:sz w:val="21"/>
          <w:szCs w:val="21"/>
        </w:rPr>
      </w:pPr>
      <w:r w:rsidRPr="00E13335">
        <w:rPr>
          <w:rFonts w:ascii="宋体" w:eastAsia="宋体" w:hAnsi="宋体"/>
          <w:color w:val="000000" w:themeColor="text1"/>
          <w:sz w:val="21"/>
          <w:szCs w:val="21"/>
        </w:rPr>
        <w:t xml:space="preserve">　  6. 手部污染。如果是一般污染，先用清水冲洗双手，再用肥皂或洗手液搓洗（至少10秒钟），用清水冲洗后用干净的纸巾擦干，用酒精擦手；如果是重度污染，先用1%消毒水浸泡双手（5-10分钟），再用清水和肥皂水清洗。</w:t>
      </w:r>
    </w:p>
    <w:p w14:paraId="10E9A516" w14:textId="01A7B1FC" w:rsidR="00593EA9" w:rsidRPr="00E13335" w:rsidRDefault="00593EA9" w:rsidP="001969AE">
      <w:pPr>
        <w:ind w:firstLineChars="200" w:firstLine="422"/>
        <w:rPr>
          <w:rFonts w:ascii="宋体" w:eastAsia="宋体" w:hAnsi="宋体"/>
          <w:color w:val="000000" w:themeColor="text1"/>
          <w:sz w:val="21"/>
          <w:szCs w:val="21"/>
        </w:rPr>
      </w:pPr>
      <w:r w:rsidRPr="00E13335">
        <w:rPr>
          <w:rFonts w:ascii="宋体" w:eastAsia="宋体" w:hAnsi="宋体" w:hint="eastAsia"/>
          <w:b/>
          <w:bCs/>
          <w:color w:val="000000" w:themeColor="text1"/>
          <w:sz w:val="21"/>
          <w:szCs w:val="21"/>
        </w:rPr>
        <w:t>第</w:t>
      </w:r>
      <w:r w:rsidR="00E81466" w:rsidRPr="00E13335">
        <w:rPr>
          <w:rFonts w:ascii="宋体" w:eastAsia="宋体" w:hAnsi="宋体" w:hint="eastAsia"/>
          <w:b/>
          <w:bCs/>
          <w:color w:val="000000" w:themeColor="text1"/>
          <w:sz w:val="21"/>
          <w:szCs w:val="21"/>
        </w:rPr>
        <w:t>十六</w:t>
      </w:r>
      <w:r w:rsidRPr="00E13335">
        <w:rPr>
          <w:rFonts w:ascii="宋体" w:eastAsia="宋体" w:hAnsi="宋体" w:hint="eastAsia"/>
          <w:b/>
          <w:bCs/>
          <w:color w:val="000000" w:themeColor="text1"/>
          <w:sz w:val="21"/>
          <w:szCs w:val="21"/>
        </w:rPr>
        <w:t>条　安全环保事故信息发布</w:t>
      </w:r>
    </w:p>
    <w:p w14:paraId="6E6EEC7F" w14:textId="77777777" w:rsidR="00593EA9" w:rsidRPr="00E13335" w:rsidRDefault="00593EA9"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安全环保事故信息上报与发布应当及时、准确、客观和全面，由校党委办公室具体负责，必要时由学校统一召开新闻发布会，其他各部门不得越权接受采访和发布信息。</w:t>
      </w:r>
    </w:p>
    <w:p w14:paraId="1A1EB9B1" w14:textId="77385E01" w:rsidR="00A85CFE" w:rsidRPr="00E13335" w:rsidRDefault="00A85CFE" w:rsidP="00A85CFE">
      <w:pPr>
        <w:rPr>
          <w:rFonts w:ascii="宋体" w:eastAsia="宋体" w:hAnsi="宋体"/>
          <w:color w:val="000000" w:themeColor="text1"/>
          <w:sz w:val="21"/>
          <w:szCs w:val="21"/>
        </w:rPr>
      </w:pPr>
      <w:r w:rsidRPr="00E13335">
        <w:rPr>
          <w:rFonts w:ascii="宋体" w:eastAsia="宋体" w:hAnsi="宋体" w:hint="eastAsia"/>
          <w:b/>
          <w:bCs/>
          <w:color w:val="000000" w:themeColor="text1"/>
          <w:sz w:val="21"/>
          <w:szCs w:val="21"/>
        </w:rPr>
        <w:t>第</w:t>
      </w:r>
      <w:r w:rsidR="00E81466" w:rsidRPr="00E13335">
        <w:rPr>
          <w:rFonts w:ascii="宋体" w:eastAsia="宋体" w:hAnsi="宋体" w:hint="eastAsia"/>
          <w:b/>
          <w:bCs/>
          <w:color w:val="000000" w:themeColor="text1"/>
          <w:sz w:val="21"/>
          <w:szCs w:val="21"/>
        </w:rPr>
        <w:t>五</w:t>
      </w:r>
      <w:r w:rsidRPr="00E13335">
        <w:rPr>
          <w:rFonts w:ascii="宋体" w:eastAsia="宋体" w:hAnsi="宋体" w:hint="eastAsia"/>
          <w:b/>
          <w:bCs/>
          <w:color w:val="000000" w:themeColor="text1"/>
          <w:sz w:val="21"/>
          <w:szCs w:val="21"/>
        </w:rPr>
        <w:t>章　安全环保事故后期处理</w:t>
      </w:r>
    </w:p>
    <w:p w14:paraId="17B681CB" w14:textId="77777777" w:rsidR="00D95AAA" w:rsidRPr="00E13335" w:rsidRDefault="00E81466" w:rsidP="001969AE">
      <w:pPr>
        <w:ind w:firstLineChars="200" w:firstLine="422"/>
        <w:rPr>
          <w:rFonts w:ascii="宋体" w:eastAsia="宋体" w:hAnsi="宋体"/>
          <w:color w:val="000000" w:themeColor="text1"/>
          <w:sz w:val="21"/>
          <w:szCs w:val="21"/>
        </w:rPr>
      </w:pPr>
      <w:r w:rsidRPr="00E13335">
        <w:rPr>
          <w:rFonts w:ascii="宋体" w:eastAsia="宋体" w:hAnsi="宋体" w:hint="eastAsia"/>
          <w:b/>
          <w:bCs/>
          <w:color w:val="000000" w:themeColor="text1"/>
          <w:sz w:val="21"/>
          <w:szCs w:val="21"/>
        </w:rPr>
        <w:t>第十</w:t>
      </w:r>
      <w:r w:rsidR="00D95AAA" w:rsidRPr="00E13335">
        <w:rPr>
          <w:rFonts w:ascii="宋体" w:eastAsia="宋体" w:hAnsi="宋体" w:hint="eastAsia"/>
          <w:b/>
          <w:bCs/>
          <w:color w:val="000000" w:themeColor="text1"/>
          <w:sz w:val="21"/>
          <w:szCs w:val="21"/>
        </w:rPr>
        <w:t>七</w:t>
      </w:r>
      <w:r w:rsidRPr="00E13335">
        <w:rPr>
          <w:rFonts w:ascii="宋体" w:eastAsia="宋体" w:hAnsi="宋体" w:hint="eastAsia"/>
          <w:b/>
          <w:bCs/>
          <w:color w:val="000000" w:themeColor="text1"/>
          <w:sz w:val="21"/>
          <w:szCs w:val="21"/>
        </w:rPr>
        <w:t xml:space="preserve">条　</w:t>
      </w:r>
      <w:r w:rsidRPr="00E13335">
        <w:rPr>
          <w:rFonts w:ascii="宋体" w:eastAsia="宋体" w:hAnsi="宋体"/>
          <w:color w:val="000000" w:themeColor="text1"/>
          <w:sz w:val="21"/>
          <w:szCs w:val="21"/>
        </w:rPr>
        <w:t>发生事故后要采取有效措施，保护现场，配合公安</w:t>
      </w:r>
      <w:r w:rsidRPr="00E13335">
        <w:rPr>
          <w:rFonts w:ascii="宋体" w:eastAsia="宋体" w:hAnsi="宋体" w:hint="eastAsia"/>
          <w:color w:val="000000" w:themeColor="text1"/>
          <w:sz w:val="21"/>
          <w:szCs w:val="21"/>
        </w:rPr>
        <w:t>及相关</w:t>
      </w:r>
      <w:r w:rsidRPr="00E13335">
        <w:rPr>
          <w:rFonts w:ascii="宋体" w:eastAsia="宋体" w:hAnsi="宋体"/>
          <w:color w:val="000000" w:themeColor="text1"/>
          <w:sz w:val="21"/>
          <w:szCs w:val="21"/>
        </w:rPr>
        <w:t>部门进行勘察，</w:t>
      </w:r>
      <w:r w:rsidR="00D95AAA" w:rsidRPr="00E13335">
        <w:rPr>
          <w:rFonts w:ascii="宋体" w:eastAsia="宋体" w:hAnsi="宋体"/>
          <w:color w:val="000000" w:themeColor="text1"/>
          <w:sz w:val="21"/>
          <w:szCs w:val="21"/>
        </w:rPr>
        <w:t>事故查清后，要写出定性结案处理报告，事故发生的时间、地点、部位和人员伤亡情况，造成的经济损失、调查经过、对调查的证据材料的分析、对事故性质的认定和结论，以及对事故制造者或责任者的处理意见。根据事故的情况，上报有关部门处理。</w:t>
      </w:r>
    </w:p>
    <w:p w14:paraId="27C668C9" w14:textId="57325AF3" w:rsidR="00A85CFE" w:rsidRPr="00E13335" w:rsidRDefault="00A85CFE" w:rsidP="001969AE">
      <w:pPr>
        <w:ind w:firstLineChars="200" w:firstLine="422"/>
        <w:rPr>
          <w:rFonts w:ascii="宋体" w:eastAsia="宋体" w:hAnsi="宋体"/>
          <w:color w:val="000000" w:themeColor="text1"/>
          <w:sz w:val="21"/>
          <w:szCs w:val="21"/>
        </w:rPr>
      </w:pPr>
      <w:r w:rsidRPr="00E13335">
        <w:rPr>
          <w:rFonts w:ascii="宋体" w:eastAsia="宋体" w:hAnsi="宋体" w:hint="eastAsia"/>
          <w:b/>
          <w:bCs/>
          <w:color w:val="000000" w:themeColor="text1"/>
          <w:sz w:val="21"/>
          <w:szCs w:val="21"/>
        </w:rPr>
        <w:t>第十</w:t>
      </w:r>
      <w:r w:rsidR="00F425FD" w:rsidRPr="00E13335">
        <w:rPr>
          <w:rFonts w:ascii="宋体" w:eastAsia="宋体" w:hAnsi="宋体" w:hint="eastAsia"/>
          <w:b/>
          <w:bCs/>
          <w:color w:val="000000" w:themeColor="text1"/>
          <w:sz w:val="21"/>
          <w:szCs w:val="21"/>
        </w:rPr>
        <w:t>八</w:t>
      </w:r>
      <w:r w:rsidRPr="00E13335">
        <w:rPr>
          <w:rFonts w:ascii="宋体" w:eastAsia="宋体" w:hAnsi="宋体" w:hint="eastAsia"/>
          <w:b/>
          <w:bCs/>
          <w:color w:val="000000" w:themeColor="text1"/>
          <w:sz w:val="21"/>
          <w:szCs w:val="21"/>
        </w:rPr>
        <w:t>条　善后处置</w:t>
      </w:r>
    </w:p>
    <w:p w14:paraId="01AEA451" w14:textId="38863FE6"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1.</w:t>
      </w:r>
      <w:r w:rsidR="00F425FD" w:rsidRPr="00E13335">
        <w:rPr>
          <w:rFonts w:ascii="宋体" w:eastAsia="宋体" w:hAnsi="宋体"/>
          <w:color w:val="000000" w:themeColor="text1"/>
          <w:sz w:val="21"/>
          <w:szCs w:val="21"/>
        </w:rPr>
        <w:t xml:space="preserve"> 按照实事求是的原则，保卫处与</w:t>
      </w:r>
      <w:r w:rsidR="009E7580" w:rsidRPr="00E13335">
        <w:rPr>
          <w:rFonts w:ascii="宋体" w:eastAsia="宋体" w:hAnsi="宋体" w:hint="eastAsia"/>
          <w:bCs/>
          <w:color w:val="000000" w:themeColor="text1"/>
          <w:sz w:val="21"/>
          <w:szCs w:val="21"/>
        </w:rPr>
        <w:t>资产管理</w:t>
      </w:r>
      <w:r w:rsidRPr="00E13335">
        <w:rPr>
          <w:rFonts w:ascii="宋体" w:eastAsia="宋体" w:hAnsi="宋体" w:hint="eastAsia"/>
          <w:bCs/>
          <w:color w:val="000000" w:themeColor="text1"/>
          <w:sz w:val="21"/>
          <w:szCs w:val="21"/>
        </w:rPr>
        <w:t>处负责会同相关部门，组织专家对安全环保事故起因、性质、影响、责任、经验教训、整改措施和恢复重建等问题进行调查评估和鉴定，形成调查报告上报学校。</w:t>
      </w:r>
    </w:p>
    <w:p w14:paraId="23E25ADE" w14:textId="77777777"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2.对实验室安全环保事故中的伤亡人员、应急处置工作人员，以及紧急调集、征用有关单位及个人的物资，要按照规定给予抚恤、补助或补偿，并根据需要提供心理及司法援助。</w:t>
      </w:r>
    </w:p>
    <w:p w14:paraId="3DC4CD45" w14:textId="77777777" w:rsidR="00A85CFE" w:rsidRPr="00E13335" w:rsidRDefault="00A85CFE" w:rsidP="001969AE">
      <w:pPr>
        <w:ind w:firstLineChars="200" w:firstLine="420"/>
        <w:rPr>
          <w:rFonts w:ascii="宋体" w:eastAsia="宋体" w:hAnsi="宋体"/>
          <w:color w:val="000000" w:themeColor="text1"/>
          <w:sz w:val="21"/>
          <w:szCs w:val="21"/>
        </w:rPr>
      </w:pPr>
      <w:r w:rsidRPr="00E13335">
        <w:rPr>
          <w:rFonts w:ascii="宋体" w:eastAsia="宋体" w:hAnsi="宋体" w:hint="eastAsia"/>
          <w:bCs/>
          <w:color w:val="000000" w:themeColor="text1"/>
          <w:sz w:val="21"/>
          <w:szCs w:val="21"/>
        </w:rPr>
        <w:t>3.对事故相关责任部门、人员，视情节轻重，根据学校有关规定给予通报批评、经济赔偿、行政处分等处理，构成犯罪的，移交司法机关追究其刑事责任。</w:t>
      </w:r>
    </w:p>
    <w:p w14:paraId="4C4BB7FE" w14:textId="01D47674" w:rsidR="00F425FD" w:rsidRPr="00E13335" w:rsidRDefault="00F425FD" w:rsidP="001969AE">
      <w:pPr>
        <w:ind w:firstLineChars="200" w:firstLine="420"/>
        <w:rPr>
          <w:rFonts w:ascii="宋体" w:eastAsia="宋体" w:hAnsi="宋体"/>
          <w:color w:val="000000" w:themeColor="text1"/>
          <w:sz w:val="21"/>
          <w:szCs w:val="21"/>
        </w:rPr>
      </w:pPr>
      <w:r w:rsidRPr="00E13335">
        <w:rPr>
          <w:rFonts w:ascii="宋体" w:eastAsia="宋体" w:hAnsi="宋体" w:hint="eastAsia"/>
          <w:color w:val="000000" w:themeColor="text1"/>
          <w:sz w:val="21"/>
          <w:szCs w:val="21"/>
        </w:rPr>
        <w:t>4</w:t>
      </w:r>
      <w:r w:rsidRPr="00E13335">
        <w:rPr>
          <w:rFonts w:ascii="宋体" w:eastAsia="宋体" w:hAnsi="宋体" w:hint="eastAsia"/>
          <w:b/>
          <w:bCs/>
          <w:color w:val="000000" w:themeColor="text1"/>
          <w:sz w:val="21"/>
          <w:szCs w:val="21"/>
        </w:rPr>
        <w:t>.</w:t>
      </w:r>
      <w:r w:rsidRPr="00E13335">
        <w:rPr>
          <w:rFonts w:ascii="宋体" w:eastAsia="宋体" w:hAnsi="宋体"/>
          <w:color w:val="000000" w:themeColor="text1"/>
          <w:sz w:val="21"/>
          <w:szCs w:val="21"/>
        </w:rPr>
        <w:t xml:space="preserve"> 对安全事件反映出的相关问题、存在的安全隐患及有关部门提出的整改意见进行整改。加强经常性的宣传教育，防止安全事件的发生。</w:t>
      </w:r>
      <w:r w:rsidR="008D5B78" w:rsidRPr="00E13335">
        <w:rPr>
          <w:rFonts w:ascii="宋体" w:eastAsia="宋体" w:hAnsi="宋体"/>
          <w:color w:val="000000" w:themeColor="text1"/>
          <w:sz w:val="21"/>
          <w:szCs w:val="21"/>
        </w:rPr>
        <w:t xml:space="preserve">  </w:t>
      </w:r>
    </w:p>
    <w:p w14:paraId="6736F008" w14:textId="75E11267" w:rsidR="008D5B78" w:rsidRPr="00E13335" w:rsidRDefault="00F425FD" w:rsidP="001969AE">
      <w:pPr>
        <w:ind w:firstLineChars="200" w:firstLine="422"/>
        <w:rPr>
          <w:rFonts w:ascii="宋体" w:eastAsia="宋体" w:hAnsi="宋体"/>
          <w:color w:val="000000" w:themeColor="text1"/>
          <w:sz w:val="21"/>
          <w:szCs w:val="21"/>
        </w:rPr>
      </w:pPr>
      <w:r w:rsidRPr="00E13335">
        <w:rPr>
          <w:rFonts w:ascii="宋体" w:eastAsia="宋体" w:hAnsi="宋体" w:hint="eastAsia"/>
          <w:b/>
          <w:bCs/>
          <w:color w:val="000000" w:themeColor="text1"/>
          <w:sz w:val="21"/>
          <w:szCs w:val="21"/>
        </w:rPr>
        <w:t xml:space="preserve">第十九条　</w:t>
      </w:r>
      <w:r w:rsidR="008D5B78" w:rsidRPr="00E13335">
        <w:rPr>
          <w:rFonts w:ascii="宋体" w:eastAsia="宋体" w:hAnsi="宋体"/>
          <w:color w:val="000000" w:themeColor="text1"/>
          <w:sz w:val="21"/>
          <w:szCs w:val="21"/>
        </w:rPr>
        <w:t>本预案由各</w:t>
      </w:r>
      <w:r w:rsidR="00D23F08" w:rsidRPr="00E13335">
        <w:rPr>
          <w:rFonts w:ascii="宋体" w:eastAsia="宋体" w:hAnsi="宋体" w:hint="eastAsia"/>
          <w:bCs/>
          <w:color w:val="000000" w:themeColor="text1"/>
          <w:sz w:val="21"/>
          <w:szCs w:val="21"/>
        </w:rPr>
        <w:t>学院（中心、所）具体</w:t>
      </w:r>
      <w:r w:rsidR="008D5B78" w:rsidRPr="00E13335">
        <w:rPr>
          <w:rFonts w:ascii="宋体" w:eastAsia="宋体" w:hAnsi="宋体"/>
          <w:color w:val="000000" w:themeColor="text1"/>
          <w:sz w:val="21"/>
          <w:szCs w:val="21"/>
        </w:rPr>
        <w:t>组织落实，全体实验室工作人员必须严格按照本预案的规定实施，各单位要制订本实验室切实可行的应急预案。凡在事故救援中，有失职、渎职行为的，将按照有关规定给予处罚，构成犯罪的将追究刑事责任。</w:t>
      </w:r>
    </w:p>
    <w:p w14:paraId="692C3E62" w14:textId="4AE84915" w:rsidR="00A85CFE" w:rsidRPr="00E13335" w:rsidRDefault="00A85CFE" w:rsidP="001969AE">
      <w:pPr>
        <w:ind w:firstLineChars="200" w:firstLine="422"/>
        <w:rPr>
          <w:rFonts w:ascii="宋体" w:eastAsia="宋体" w:hAnsi="宋体"/>
          <w:bCs/>
          <w:color w:val="000000" w:themeColor="text1"/>
          <w:sz w:val="21"/>
          <w:szCs w:val="21"/>
        </w:rPr>
      </w:pPr>
      <w:r w:rsidRPr="00E13335">
        <w:rPr>
          <w:rFonts w:ascii="宋体" w:eastAsia="宋体" w:hAnsi="宋体" w:hint="eastAsia"/>
          <w:b/>
          <w:bCs/>
          <w:color w:val="000000" w:themeColor="text1"/>
          <w:sz w:val="21"/>
          <w:szCs w:val="21"/>
        </w:rPr>
        <w:t>第</w:t>
      </w:r>
      <w:r w:rsidR="00D23F08" w:rsidRPr="00E13335">
        <w:rPr>
          <w:rFonts w:ascii="宋体" w:eastAsia="宋体" w:hAnsi="宋体" w:hint="eastAsia"/>
          <w:b/>
          <w:bCs/>
          <w:color w:val="000000" w:themeColor="text1"/>
          <w:sz w:val="21"/>
          <w:szCs w:val="21"/>
        </w:rPr>
        <w:t>二</w:t>
      </w:r>
      <w:r w:rsidRPr="00E13335">
        <w:rPr>
          <w:rFonts w:ascii="宋体" w:eastAsia="宋体" w:hAnsi="宋体" w:hint="eastAsia"/>
          <w:b/>
          <w:bCs/>
          <w:color w:val="000000" w:themeColor="text1"/>
          <w:sz w:val="21"/>
          <w:szCs w:val="21"/>
        </w:rPr>
        <w:t xml:space="preserve">十条　</w:t>
      </w:r>
      <w:r w:rsidRPr="00E13335">
        <w:rPr>
          <w:rFonts w:ascii="宋体" w:eastAsia="宋体" w:hAnsi="宋体" w:hint="eastAsia"/>
          <w:bCs/>
          <w:color w:val="000000" w:themeColor="text1"/>
          <w:sz w:val="21"/>
          <w:szCs w:val="21"/>
        </w:rPr>
        <w:t>本预案自发文之日起执行，由</w:t>
      </w:r>
      <w:r w:rsidR="009E7580" w:rsidRPr="00E13335">
        <w:rPr>
          <w:rFonts w:ascii="宋体" w:eastAsia="宋体" w:hAnsi="宋体" w:hint="eastAsia"/>
          <w:bCs/>
          <w:color w:val="000000" w:themeColor="text1"/>
          <w:sz w:val="21"/>
          <w:szCs w:val="21"/>
        </w:rPr>
        <w:t>资产</w:t>
      </w:r>
      <w:r w:rsidRPr="00E13335">
        <w:rPr>
          <w:rFonts w:ascii="宋体" w:eastAsia="宋体" w:hAnsi="宋体" w:hint="eastAsia"/>
          <w:bCs/>
          <w:color w:val="000000" w:themeColor="text1"/>
          <w:sz w:val="21"/>
          <w:szCs w:val="21"/>
        </w:rPr>
        <w:t>管理处负责解释。</w:t>
      </w:r>
    </w:p>
    <w:p w14:paraId="4C4878B4" w14:textId="4430621C" w:rsidR="00EC7E0C" w:rsidRPr="00E13335" w:rsidRDefault="00EC7E0C" w:rsidP="00A85CFE">
      <w:pPr>
        <w:rPr>
          <w:color w:val="000000" w:themeColor="text1"/>
          <w:sz w:val="21"/>
          <w:szCs w:val="21"/>
        </w:rPr>
      </w:pPr>
    </w:p>
    <w:p w14:paraId="7D1C012F" w14:textId="77777777" w:rsidR="003A324E" w:rsidRDefault="003A324E">
      <w:pPr>
        <w:rPr>
          <w:rFonts w:ascii="华文中宋" w:eastAsia="华文中宋" w:hAnsi="华文中宋"/>
          <w:bCs/>
          <w:color w:val="000000" w:themeColor="text1"/>
          <w:sz w:val="32"/>
          <w:szCs w:val="32"/>
        </w:rPr>
      </w:pPr>
      <w:r>
        <w:rPr>
          <w:rFonts w:ascii="华文中宋" w:eastAsia="华文中宋" w:hAnsi="华文中宋"/>
          <w:bCs/>
          <w:color w:val="000000" w:themeColor="text1"/>
          <w:sz w:val="32"/>
          <w:szCs w:val="32"/>
        </w:rPr>
        <w:br w:type="page"/>
      </w:r>
    </w:p>
    <w:p w14:paraId="6EAB889B" w14:textId="25605EA7" w:rsidR="00EC7E0C" w:rsidRPr="003A324E" w:rsidRDefault="00EC7E0C" w:rsidP="00D04673">
      <w:pPr>
        <w:jc w:val="center"/>
        <w:rPr>
          <w:rFonts w:ascii="华文中宋" w:eastAsia="华文中宋" w:hAnsi="华文中宋"/>
          <w:color w:val="000000" w:themeColor="text1"/>
          <w:sz w:val="32"/>
          <w:szCs w:val="32"/>
        </w:rPr>
      </w:pPr>
      <w:r w:rsidRPr="003A324E">
        <w:rPr>
          <w:rFonts w:ascii="华文中宋" w:eastAsia="华文中宋" w:hAnsi="华文中宋" w:hint="eastAsia"/>
          <w:bCs/>
          <w:color w:val="000000" w:themeColor="text1"/>
          <w:sz w:val="32"/>
          <w:szCs w:val="32"/>
        </w:rPr>
        <w:lastRenderedPageBreak/>
        <w:t>华南师范大学</w:t>
      </w:r>
      <w:r w:rsidRPr="003A324E">
        <w:rPr>
          <w:rFonts w:ascii="华文中宋" w:eastAsia="华文中宋" w:hAnsi="华文中宋"/>
          <w:bCs/>
          <w:color w:val="000000" w:themeColor="text1"/>
          <w:sz w:val="32"/>
          <w:szCs w:val="32"/>
        </w:rPr>
        <w:t>实验室安全教育与考试制度实施办法（</w:t>
      </w:r>
      <w:r w:rsidRPr="003A324E">
        <w:rPr>
          <w:rFonts w:ascii="华文中宋" w:eastAsia="华文中宋" w:hAnsi="华文中宋" w:hint="eastAsia"/>
          <w:bCs/>
          <w:color w:val="000000" w:themeColor="text1"/>
          <w:sz w:val="32"/>
          <w:szCs w:val="32"/>
        </w:rPr>
        <w:t>试行</w:t>
      </w:r>
      <w:r w:rsidRPr="003A324E">
        <w:rPr>
          <w:rFonts w:ascii="华文中宋" w:eastAsia="华文中宋" w:hAnsi="华文中宋"/>
          <w:bCs/>
          <w:color w:val="000000" w:themeColor="text1"/>
          <w:sz w:val="32"/>
          <w:szCs w:val="32"/>
        </w:rPr>
        <w:t>）</w:t>
      </w:r>
      <w:r w:rsidRPr="003A324E">
        <w:rPr>
          <w:rFonts w:ascii="华文中宋" w:eastAsia="华文中宋" w:hAnsi="华文中宋"/>
          <w:color w:val="000000" w:themeColor="text1"/>
          <w:sz w:val="32"/>
          <w:szCs w:val="32"/>
        </w:rPr>
        <w:br/>
      </w:r>
    </w:p>
    <w:p w14:paraId="45A48F2E" w14:textId="77777777" w:rsidR="00EC7E0C" w:rsidRPr="00E13335" w:rsidRDefault="00EC7E0C"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第一条</w:t>
      </w:r>
      <w:r w:rsidRPr="00E13335">
        <w:rPr>
          <w:rFonts w:ascii="宋体" w:eastAsia="宋体" w:hAnsi="宋体"/>
          <w:color w:val="000000" w:themeColor="text1"/>
          <w:sz w:val="21"/>
          <w:szCs w:val="21"/>
        </w:rPr>
        <w:t> 为保障校园及师生安全，确保学校教学、科研等工作的正常进行，根据</w:t>
      </w:r>
      <w:r w:rsidRPr="00E13335">
        <w:rPr>
          <w:rFonts w:ascii="宋体" w:eastAsia="宋体" w:hAnsi="宋体" w:hint="eastAsia"/>
          <w:color w:val="000000" w:themeColor="text1"/>
          <w:sz w:val="21"/>
          <w:szCs w:val="21"/>
        </w:rPr>
        <w:t>华南师范大学</w:t>
      </w:r>
      <w:r w:rsidRPr="00E13335">
        <w:rPr>
          <w:rFonts w:ascii="宋体" w:eastAsia="宋体" w:hAnsi="宋体"/>
          <w:color w:val="000000" w:themeColor="text1"/>
          <w:sz w:val="21"/>
          <w:szCs w:val="21"/>
        </w:rPr>
        <w:t>实验室安全管理规定，学校实行实验室安全教育及考试制度，特制订本实施办法。</w:t>
      </w:r>
    </w:p>
    <w:p w14:paraId="5515AEB4" w14:textId="77777777" w:rsidR="00EC7E0C" w:rsidRPr="00E13335" w:rsidRDefault="00EC7E0C"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第二条</w:t>
      </w:r>
      <w:r w:rsidRPr="00E13335">
        <w:rPr>
          <w:rFonts w:ascii="宋体" w:eastAsia="宋体" w:hAnsi="宋体"/>
          <w:color w:val="000000" w:themeColor="text1"/>
          <w:sz w:val="21"/>
          <w:szCs w:val="21"/>
        </w:rPr>
        <w:t> 实验室安全教育是学校安全工作的重要组成部分，学校实验室安全教育的内容包括《中华人民共和国安全生产法》、《危险化学品安全管理条例》、《高等学校实验室工作规程》、《</w:t>
      </w:r>
      <w:r w:rsidRPr="00E13335">
        <w:rPr>
          <w:rFonts w:ascii="宋体" w:eastAsia="宋体" w:hAnsi="宋体" w:hint="eastAsia"/>
          <w:color w:val="000000" w:themeColor="text1"/>
          <w:sz w:val="21"/>
          <w:szCs w:val="21"/>
        </w:rPr>
        <w:t>广东省教育厅关于高等学校实验室安全建设与管理暂行规定</w:t>
      </w:r>
      <w:r w:rsidRPr="00E13335">
        <w:rPr>
          <w:rFonts w:ascii="宋体" w:eastAsia="宋体" w:hAnsi="宋体"/>
          <w:color w:val="000000" w:themeColor="text1"/>
          <w:sz w:val="21"/>
          <w:szCs w:val="21"/>
        </w:rPr>
        <w:t>》等国家和地方法律法规，以及《</w:t>
      </w:r>
      <w:r w:rsidRPr="00E13335">
        <w:rPr>
          <w:rFonts w:ascii="宋体" w:eastAsia="宋体" w:hAnsi="宋体" w:hint="eastAsia"/>
          <w:color w:val="000000" w:themeColor="text1"/>
          <w:sz w:val="21"/>
          <w:szCs w:val="21"/>
        </w:rPr>
        <w:t>华南师范大学</w:t>
      </w:r>
      <w:r w:rsidRPr="00E13335">
        <w:rPr>
          <w:rFonts w:ascii="宋体" w:eastAsia="宋体" w:hAnsi="宋体"/>
          <w:color w:val="000000" w:themeColor="text1"/>
          <w:sz w:val="21"/>
          <w:szCs w:val="21"/>
        </w:rPr>
        <w:t>实验室安全管理规定》和配套办法、《</w:t>
      </w:r>
      <w:r w:rsidRPr="00E13335">
        <w:rPr>
          <w:rFonts w:ascii="宋体" w:eastAsia="宋体" w:hAnsi="宋体" w:hint="eastAsia"/>
          <w:color w:val="000000" w:themeColor="text1"/>
          <w:sz w:val="21"/>
          <w:szCs w:val="21"/>
        </w:rPr>
        <w:t>华南师范大学</w:t>
      </w:r>
      <w:r w:rsidRPr="00E13335">
        <w:rPr>
          <w:rFonts w:ascii="宋体" w:eastAsia="宋体" w:hAnsi="宋体"/>
          <w:color w:val="000000" w:themeColor="text1"/>
          <w:sz w:val="21"/>
          <w:szCs w:val="21"/>
        </w:rPr>
        <w:t>危险化学品事故应急预案》等各类规章制度等，但不限于上述内容。</w:t>
      </w:r>
    </w:p>
    <w:p w14:paraId="3BDC04CF" w14:textId="77777777" w:rsidR="00EC7E0C" w:rsidRPr="00E13335" w:rsidRDefault="00EC7E0C" w:rsidP="00EC7E0C">
      <w:pPr>
        <w:rPr>
          <w:rFonts w:ascii="宋体" w:eastAsia="宋体" w:hAnsi="宋体"/>
          <w:color w:val="000000" w:themeColor="text1"/>
          <w:sz w:val="21"/>
          <w:szCs w:val="21"/>
        </w:rPr>
      </w:pPr>
      <w:r w:rsidRPr="00E13335">
        <w:rPr>
          <w:rFonts w:ascii="宋体" w:eastAsia="宋体" w:hAnsi="宋体"/>
          <w:color w:val="000000" w:themeColor="text1"/>
          <w:sz w:val="21"/>
          <w:szCs w:val="21"/>
        </w:rPr>
        <w:t>关于特种设备、放射性同位素和射线装置的工作人员等的安全教育与考试，按照国家要求，必须接受特殊岗位培训，取得有效资格证书，并定期参加复审培训。</w:t>
      </w:r>
    </w:p>
    <w:p w14:paraId="02B155BD" w14:textId="77777777" w:rsidR="00EC7E0C" w:rsidRPr="00E13335" w:rsidRDefault="00EC7E0C"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第三条</w:t>
      </w:r>
      <w:r w:rsidRPr="00E13335">
        <w:rPr>
          <w:rFonts w:ascii="宋体" w:eastAsia="宋体" w:hAnsi="宋体"/>
          <w:color w:val="000000" w:themeColor="text1"/>
          <w:sz w:val="21"/>
          <w:szCs w:val="21"/>
        </w:rPr>
        <w:t> 对于本科入学新生，由学校统一实施“实验室安全教育与考试”制度。有关“安全教育培训和考试”的通知将统一编入新生须知，由学校招生</w:t>
      </w:r>
      <w:r w:rsidRPr="00E13335">
        <w:rPr>
          <w:rFonts w:ascii="宋体" w:eastAsia="宋体" w:hAnsi="宋体" w:hint="eastAsia"/>
          <w:color w:val="000000" w:themeColor="text1"/>
          <w:sz w:val="21"/>
          <w:szCs w:val="21"/>
        </w:rPr>
        <w:t>处</w:t>
      </w:r>
      <w:r w:rsidRPr="00E13335">
        <w:rPr>
          <w:rFonts w:ascii="宋体" w:eastAsia="宋体" w:hAnsi="宋体"/>
          <w:color w:val="000000" w:themeColor="text1"/>
          <w:sz w:val="21"/>
          <w:szCs w:val="21"/>
        </w:rPr>
        <w:t>将其和学生的录取通知书一并寄送。本科新生应在入学报到之前完成和通过网上“科普型”安全教育考试。对于确有特殊原因不能按时完成的新生，可由个人提出申请，经所在学院同意，延期至入学教育周内完成。根据学生的学科专业特点，“科普型”安全教育考试命题分为“理工医”和“人文社科经管”两大类，入学学生应根据自己入学时的学科专业，选择对应的考试类型。</w:t>
      </w:r>
    </w:p>
    <w:p w14:paraId="6832F3A6" w14:textId="77777777" w:rsidR="00EC7E0C" w:rsidRPr="00E13335" w:rsidRDefault="00EC7E0C"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第四条 </w:t>
      </w:r>
      <w:r w:rsidRPr="00E13335">
        <w:rPr>
          <w:rFonts w:ascii="宋体" w:eastAsia="宋体" w:hAnsi="宋体"/>
          <w:color w:val="000000" w:themeColor="text1"/>
          <w:sz w:val="21"/>
          <w:szCs w:val="21"/>
        </w:rPr>
        <w:t>对于研究生入学新生及已经入学在</w:t>
      </w:r>
      <w:r w:rsidRPr="00E13335">
        <w:rPr>
          <w:rFonts w:ascii="宋体" w:eastAsia="宋体" w:hAnsi="宋体" w:hint="eastAsia"/>
          <w:color w:val="000000" w:themeColor="text1"/>
          <w:sz w:val="21"/>
          <w:szCs w:val="21"/>
        </w:rPr>
        <w:t>华南师范大学</w:t>
      </w:r>
      <w:r w:rsidRPr="00E13335">
        <w:rPr>
          <w:rFonts w:ascii="宋体" w:eastAsia="宋体" w:hAnsi="宋体"/>
          <w:color w:val="000000" w:themeColor="text1"/>
          <w:sz w:val="21"/>
          <w:szCs w:val="21"/>
        </w:rPr>
        <w:t>就读的各类学生：相应的实验室安全教育培训及考试由各学院（系）组织。各单位可根据本院（系）的学科专业特点要求，选择合适的试题类型，在学生进入实验室之前，完成实验室安全教育培训和考试，未通过实验室安全教育考试的学生不得进入实验室进行各类实验。</w:t>
      </w:r>
    </w:p>
    <w:p w14:paraId="05BA05CC" w14:textId="77777777" w:rsidR="00EC7E0C" w:rsidRPr="00E13335" w:rsidRDefault="00EC7E0C"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第五条 </w:t>
      </w:r>
      <w:r w:rsidRPr="00E13335">
        <w:rPr>
          <w:rFonts w:ascii="宋体" w:eastAsia="宋体" w:hAnsi="宋体"/>
          <w:color w:val="000000" w:themeColor="text1"/>
          <w:sz w:val="21"/>
          <w:szCs w:val="21"/>
        </w:rPr>
        <w:t>学校把实验室安全教育培训纳入对新进教师、新聘研究生导师、博士后进行培训的重要内容，具体培训由人事处组织，</w:t>
      </w:r>
      <w:r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管理处配合支持落实。</w:t>
      </w:r>
    </w:p>
    <w:p w14:paraId="4C7D0919" w14:textId="77777777" w:rsidR="00EC7E0C" w:rsidRPr="00E13335" w:rsidRDefault="00EC7E0C"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第六条 </w:t>
      </w:r>
      <w:r w:rsidRPr="00E13335">
        <w:rPr>
          <w:rFonts w:ascii="宋体" w:eastAsia="宋体" w:hAnsi="宋体"/>
          <w:color w:val="000000" w:themeColor="text1"/>
          <w:sz w:val="21"/>
          <w:szCs w:val="21"/>
        </w:rPr>
        <w:t>到我校培训、进修人员的实验室安全教育，由组织培训及进修的单位落实。</w:t>
      </w:r>
    </w:p>
    <w:p w14:paraId="73D2E171" w14:textId="77777777" w:rsidR="00EC7E0C" w:rsidRPr="00E13335" w:rsidRDefault="00EC7E0C"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第七条 </w:t>
      </w:r>
      <w:r w:rsidRPr="00E13335">
        <w:rPr>
          <w:rFonts w:ascii="宋体" w:eastAsia="宋体" w:hAnsi="宋体"/>
          <w:color w:val="000000" w:themeColor="text1"/>
          <w:sz w:val="21"/>
          <w:szCs w:val="21"/>
        </w:rPr>
        <w:t>留学生的实验室安全教育，由留学生所在院系负责，留学生管理</w:t>
      </w:r>
      <w:r w:rsidRPr="00E13335">
        <w:rPr>
          <w:rFonts w:ascii="宋体" w:eastAsia="宋体" w:hAnsi="宋体" w:hint="eastAsia"/>
          <w:color w:val="000000" w:themeColor="text1"/>
          <w:sz w:val="21"/>
          <w:szCs w:val="21"/>
        </w:rPr>
        <w:t>部门</w:t>
      </w:r>
      <w:r w:rsidRPr="00E13335">
        <w:rPr>
          <w:rFonts w:ascii="宋体" w:eastAsia="宋体" w:hAnsi="宋体"/>
          <w:color w:val="000000" w:themeColor="text1"/>
          <w:sz w:val="21"/>
          <w:szCs w:val="21"/>
        </w:rPr>
        <w:t>配合落实。学校根据实际需要，整理翻译相关教育考试题，供各学院用于留学生安全教育。</w:t>
      </w:r>
    </w:p>
    <w:p w14:paraId="7C1F9253" w14:textId="77777777" w:rsidR="00EC7E0C" w:rsidRPr="00E13335" w:rsidRDefault="00EC7E0C"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第八条</w:t>
      </w:r>
      <w:r w:rsidRPr="00E13335">
        <w:rPr>
          <w:rFonts w:ascii="宋体" w:eastAsia="宋体" w:hAnsi="宋体"/>
          <w:color w:val="000000" w:themeColor="text1"/>
          <w:sz w:val="21"/>
          <w:szCs w:val="21"/>
        </w:rPr>
        <w:t> 为了认真做好实验室安全教育及考试工作，各学院（系）应明确1名领导作为责任人，并指派1位工作人员负责本单位安全教育考试的日常有关工作。实施方案、负责人及具体工作人员名单须报学校</w:t>
      </w:r>
      <w:r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管理处备案。</w:t>
      </w:r>
    </w:p>
    <w:p w14:paraId="623D781B" w14:textId="77777777" w:rsidR="00EC7E0C" w:rsidRPr="00E13335" w:rsidRDefault="00EC7E0C"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第九条</w:t>
      </w:r>
      <w:r w:rsidRPr="00E13335">
        <w:rPr>
          <w:rFonts w:ascii="宋体" w:eastAsia="宋体" w:hAnsi="宋体"/>
          <w:color w:val="000000" w:themeColor="text1"/>
          <w:sz w:val="21"/>
          <w:szCs w:val="21"/>
        </w:rPr>
        <w:t> </w:t>
      </w:r>
      <w:r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管理处定期编写和更新“</w:t>
      </w:r>
      <w:r w:rsidRPr="00E13335">
        <w:rPr>
          <w:rFonts w:ascii="宋体" w:eastAsia="宋体" w:hAnsi="宋体" w:hint="eastAsia"/>
          <w:color w:val="000000" w:themeColor="text1"/>
          <w:sz w:val="21"/>
          <w:szCs w:val="21"/>
        </w:rPr>
        <w:t>华南师范大学</w:t>
      </w:r>
      <w:r w:rsidRPr="00E13335">
        <w:rPr>
          <w:rFonts w:ascii="宋体" w:eastAsia="宋体" w:hAnsi="宋体"/>
          <w:color w:val="000000" w:themeColor="text1"/>
          <w:sz w:val="21"/>
          <w:szCs w:val="21"/>
        </w:rPr>
        <w:t>实验室安全手册”，作为宣传教育资料，由</w:t>
      </w:r>
      <w:r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管理处提供手册。根据人员类别，具体发放由教务处、研究生院、人事处、留学生</w:t>
      </w:r>
      <w:r w:rsidRPr="00E13335">
        <w:rPr>
          <w:rFonts w:ascii="宋体" w:eastAsia="宋体" w:hAnsi="宋体" w:hint="eastAsia"/>
          <w:color w:val="000000" w:themeColor="text1"/>
          <w:sz w:val="21"/>
          <w:szCs w:val="21"/>
        </w:rPr>
        <w:t>管理</w:t>
      </w:r>
      <w:r w:rsidRPr="00E13335">
        <w:rPr>
          <w:rFonts w:ascii="宋体" w:eastAsia="宋体" w:hAnsi="宋体"/>
          <w:color w:val="000000" w:themeColor="text1"/>
          <w:sz w:val="21"/>
          <w:szCs w:val="21"/>
        </w:rPr>
        <w:t>办公室等部门负责，学生处、宣传部等部门配合。</w:t>
      </w:r>
    </w:p>
    <w:p w14:paraId="6B358AAF" w14:textId="77777777" w:rsidR="00EC7E0C" w:rsidRPr="00E13335" w:rsidRDefault="00EC7E0C"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第十条</w:t>
      </w:r>
      <w:r w:rsidRPr="00E13335">
        <w:rPr>
          <w:rFonts w:ascii="宋体" w:eastAsia="宋体" w:hAnsi="宋体"/>
          <w:color w:val="000000" w:themeColor="text1"/>
          <w:sz w:val="21"/>
          <w:szCs w:val="21"/>
        </w:rPr>
        <w:t> </w:t>
      </w:r>
      <w:r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管理处牵头负责“实验室安全教育与考试系统”的建设和实施，学校各有关部门和院系、直属单位按照职责范围配合落实。</w:t>
      </w:r>
    </w:p>
    <w:p w14:paraId="0016447A" w14:textId="77777777" w:rsidR="00EC7E0C" w:rsidRPr="00E13335" w:rsidRDefault="00EC7E0C" w:rsidP="001969AE">
      <w:pPr>
        <w:ind w:firstLineChars="200" w:firstLine="422"/>
        <w:rPr>
          <w:rFonts w:ascii="宋体" w:eastAsia="宋体" w:hAnsi="宋体"/>
          <w:color w:val="000000" w:themeColor="text1"/>
          <w:sz w:val="21"/>
          <w:szCs w:val="21"/>
        </w:rPr>
      </w:pPr>
      <w:r w:rsidRPr="00E13335">
        <w:rPr>
          <w:rFonts w:ascii="宋体" w:eastAsia="宋体" w:hAnsi="宋体"/>
          <w:b/>
          <w:bCs/>
          <w:color w:val="000000" w:themeColor="text1"/>
          <w:sz w:val="21"/>
          <w:szCs w:val="21"/>
        </w:rPr>
        <w:t xml:space="preserve">第十一条 </w:t>
      </w:r>
      <w:r w:rsidRPr="00E13335">
        <w:rPr>
          <w:rFonts w:ascii="宋体" w:eastAsia="宋体" w:hAnsi="宋体"/>
          <w:color w:val="000000" w:themeColor="text1"/>
          <w:sz w:val="21"/>
          <w:szCs w:val="21"/>
        </w:rPr>
        <w:t> 本办法由</w:t>
      </w:r>
      <w:r w:rsidRPr="00E13335">
        <w:rPr>
          <w:rFonts w:ascii="宋体" w:eastAsia="宋体" w:hAnsi="宋体" w:hint="eastAsia"/>
          <w:color w:val="000000" w:themeColor="text1"/>
          <w:sz w:val="21"/>
          <w:szCs w:val="21"/>
        </w:rPr>
        <w:t>资产</w:t>
      </w:r>
      <w:r w:rsidRPr="00E13335">
        <w:rPr>
          <w:rFonts w:ascii="宋体" w:eastAsia="宋体" w:hAnsi="宋体"/>
          <w:color w:val="000000" w:themeColor="text1"/>
          <w:sz w:val="21"/>
          <w:szCs w:val="21"/>
        </w:rPr>
        <w:t>管理处负责解释，自印发之日起实施。</w:t>
      </w:r>
    </w:p>
    <w:sectPr w:rsidR="00EC7E0C" w:rsidRPr="00E13335" w:rsidSect="00E93936">
      <w:footerReference w:type="default" r:id="rId14"/>
      <w:pgSz w:w="12240" w:h="15840"/>
      <w:pgMar w:top="1134" w:right="1361" w:bottom="1134" w:left="147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FF0C5" w14:textId="77777777" w:rsidR="00CA735A" w:rsidRDefault="00CA735A" w:rsidP="00980F96">
      <w:pPr>
        <w:spacing w:after="0" w:line="240" w:lineRule="auto"/>
      </w:pPr>
      <w:r>
        <w:separator/>
      </w:r>
    </w:p>
  </w:endnote>
  <w:endnote w:type="continuationSeparator" w:id="0">
    <w:p w14:paraId="42A5C552" w14:textId="77777777" w:rsidR="00CA735A" w:rsidRDefault="00CA735A" w:rsidP="00980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575962"/>
      <w:docPartObj>
        <w:docPartGallery w:val="Page Numbers (Bottom of Page)"/>
        <w:docPartUnique/>
      </w:docPartObj>
    </w:sdtPr>
    <w:sdtEndPr/>
    <w:sdtContent>
      <w:sdt>
        <w:sdtPr>
          <w:id w:val="1728636285"/>
          <w:docPartObj>
            <w:docPartGallery w:val="Page Numbers (Top of Page)"/>
            <w:docPartUnique/>
          </w:docPartObj>
        </w:sdtPr>
        <w:sdtEndPr/>
        <w:sdtContent>
          <w:p w14:paraId="0E4786A0" w14:textId="5312D58B" w:rsidR="004C6F28" w:rsidRDefault="004C6F28">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42D8C">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42D8C">
              <w:rPr>
                <w:b/>
                <w:bCs/>
                <w:noProof/>
              </w:rPr>
              <w:t>41</w:t>
            </w:r>
            <w:r>
              <w:rPr>
                <w:b/>
                <w:bCs/>
                <w:sz w:val="24"/>
                <w:szCs w:val="24"/>
              </w:rPr>
              <w:fldChar w:fldCharType="end"/>
            </w:r>
          </w:p>
        </w:sdtContent>
      </w:sdt>
    </w:sdtContent>
  </w:sdt>
  <w:p w14:paraId="59835E0A" w14:textId="77777777" w:rsidR="004C6F28" w:rsidRDefault="004C6F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87A4A" w14:textId="77777777" w:rsidR="00CA735A" w:rsidRDefault="00CA735A" w:rsidP="00980F96">
      <w:pPr>
        <w:spacing w:after="0" w:line="240" w:lineRule="auto"/>
      </w:pPr>
      <w:r>
        <w:separator/>
      </w:r>
    </w:p>
  </w:footnote>
  <w:footnote w:type="continuationSeparator" w:id="0">
    <w:p w14:paraId="36F89992" w14:textId="77777777" w:rsidR="00CA735A" w:rsidRDefault="00CA735A" w:rsidP="00980F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D2"/>
    <w:rsid w:val="0001161E"/>
    <w:rsid w:val="00065C1B"/>
    <w:rsid w:val="00072B4F"/>
    <w:rsid w:val="000D64B5"/>
    <w:rsid w:val="001969AE"/>
    <w:rsid w:val="001B5B81"/>
    <w:rsid w:val="001F16C5"/>
    <w:rsid w:val="002108C2"/>
    <w:rsid w:val="00211F24"/>
    <w:rsid w:val="00255983"/>
    <w:rsid w:val="0026011E"/>
    <w:rsid w:val="0028382F"/>
    <w:rsid w:val="002B42FA"/>
    <w:rsid w:val="00305025"/>
    <w:rsid w:val="00305B58"/>
    <w:rsid w:val="003A324E"/>
    <w:rsid w:val="003C07FE"/>
    <w:rsid w:val="003D7776"/>
    <w:rsid w:val="00434BD3"/>
    <w:rsid w:val="004450A1"/>
    <w:rsid w:val="004606AD"/>
    <w:rsid w:val="00463A21"/>
    <w:rsid w:val="0047002B"/>
    <w:rsid w:val="004A4D51"/>
    <w:rsid w:val="004C6F28"/>
    <w:rsid w:val="00505A3C"/>
    <w:rsid w:val="005144E8"/>
    <w:rsid w:val="005152DD"/>
    <w:rsid w:val="00546C70"/>
    <w:rsid w:val="00576BEB"/>
    <w:rsid w:val="00593EA9"/>
    <w:rsid w:val="005C6AFB"/>
    <w:rsid w:val="00600642"/>
    <w:rsid w:val="00606BD2"/>
    <w:rsid w:val="0062247F"/>
    <w:rsid w:val="00623BE8"/>
    <w:rsid w:val="00664578"/>
    <w:rsid w:val="006664A6"/>
    <w:rsid w:val="00683400"/>
    <w:rsid w:val="006B740D"/>
    <w:rsid w:val="006C3C4C"/>
    <w:rsid w:val="006E57EF"/>
    <w:rsid w:val="00727C2B"/>
    <w:rsid w:val="00736AAD"/>
    <w:rsid w:val="0075734A"/>
    <w:rsid w:val="00774731"/>
    <w:rsid w:val="007825DD"/>
    <w:rsid w:val="007C64E9"/>
    <w:rsid w:val="007C705C"/>
    <w:rsid w:val="00811D2B"/>
    <w:rsid w:val="008519AA"/>
    <w:rsid w:val="00854EB2"/>
    <w:rsid w:val="008D5B78"/>
    <w:rsid w:val="008F05A9"/>
    <w:rsid w:val="00905AC7"/>
    <w:rsid w:val="009241CD"/>
    <w:rsid w:val="009242B5"/>
    <w:rsid w:val="00953501"/>
    <w:rsid w:val="0095543E"/>
    <w:rsid w:val="00976238"/>
    <w:rsid w:val="00980F96"/>
    <w:rsid w:val="009B65D4"/>
    <w:rsid w:val="009E5F60"/>
    <w:rsid w:val="009E7580"/>
    <w:rsid w:val="00A42D8C"/>
    <w:rsid w:val="00A733F2"/>
    <w:rsid w:val="00A85CFE"/>
    <w:rsid w:val="00AD079E"/>
    <w:rsid w:val="00AD1349"/>
    <w:rsid w:val="00AE4FD9"/>
    <w:rsid w:val="00B3643D"/>
    <w:rsid w:val="00B651AC"/>
    <w:rsid w:val="00B86819"/>
    <w:rsid w:val="00BB0112"/>
    <w:rsid w:val="00BB2569"/>
    <w:rsid w:val="00BC1B6A"/>
    <w:rsid w:val="00BD3513"/>
    <w:rsid w:val="00BF64C5"/>
    <w:rsid w:val="00C3167C"/>
    <w:rsid w:val="00C46656"/>
    <w:rsid w:val="00C532EA"/>
    <w:rsid w:val="00C64DF1"/>
    <w:rsid w:val="00C72459"/>
    <w:rsid w:val="00C97DD8"/>
    <w:rsid w:val="00CA154E"/>
    <w:rsid w:val="00CA2CFC"/>
    <w:rsid w:val="00CA2F5A"/>
    <w:rsid w:val="00CA735A"/>
    <w:rsid w:val="00CB4923"/>
    <w:rsid w:val="00D04673"/>
    <w:rsid w:val="00D11227"/>
    <w:rsid w:val="00D12445"/>
    <w:rsid w:val="00D23F08"/>
    <w:rsid w:val="00D51A5F"/>
    <w:rsid w:val="00D76730"/>
    <w:rsid w:val="00D77246"/>
    <w:rsid w:val="00D877BF"/>
    <w:rsid w:val="00D95561"/>
    <w:rsid w:val="00D95AAA"/>
    <w:rsid w:val="00DB2E2A"/>
    <w:rsid w:val="00DC1FC9"/>
    <w:rsid w:val="00DC49B1"/>
    <w:rsid w:val="00DD6531"/>
    <w:rsid w:val="00DF0F4E"/>
    <w:rsid w:val="00E023F5"/>
    <w:rsid w:val="00E06AE3"/>
    <w:rsid w:val="00E13335"/>
    <w:rsid w:val="00E3093A"/>
    <w:rsid w:val="00E335B4"/>
    <w:rsid w:val="00E81466"/>
    <w:rsid w:val="00E93936"/>
    <w:rsid w:val="00EA48D0"/>
    <w:rsid w:val="00EA4EB3"/>
    <w:rsid w:val="00EC7E0C"/>
    <w:rsid w:val="00EE6AA0"/>
    <w:rsid w:val="00F05A65"/>
    <w:rsid w:val="00F425FD"/>
    <w:rsid w:val="00FA7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1A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0F9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980F96"/>
    <w:rPr>
      <w:sz w:val="18"/>
      <w:szCs w:val="18"/>
    </w:rPr>
  </w:style>
  <w:style w:type="paragraph" w:styleId="a4">
    <w:name w:val="footer"/>
    <w:basedOn w:val="a"/>
    <w:link w:val="Char0"/>
    <w:uiPriority w:val="99"/>
    <w:unhideWhenUsed/>
    <w:rsid w:val="00980F96"/>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980F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0F9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980F96"/>
    <w:rPr>
      <w:sz w:val="18"/>
      <w:szCs w:val="18"/>
    </w:rPr>
  </w:style>
  <w:style w:type="paragraph" w:styleId="a4">
    <w:name w:val="footer"/>
    <w:basedOn w:val="a"/>
    <w:link w:val="Char0"/>
    <w:uiPriority w:val="99"/>
    <w:unhideWhenUsed/>
    <w:rsid w:val="00980F96"/>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980F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5976</Words>
  <Characters>34068</Characters>
  <Application>Microsoft Office Word</Application>
  <DocSecurity>0</DocSecurity>
  <Lines>283</Lines>
  <Paragraphs>79</Paragraphs>
  <ScaleCrop>false</ScaleCrop>
  <Company>Lenovo</Company>
  <LinksUpToDate>false</LinksUpToDate>
  <CharactersWithSpaces>39965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liao江南</dc:creator>
  <cp:lastModifiedBy>David</cp:lastModifiedBy>
  <cp:revision>3</cp:revision>
  <cp:lastPrinted>2017-09-15T09:20:00Z</cp:lastPrinted>
  <dcterms:created xsi:type="dcterms:W3CDTF">2017-09-15T09:20:00Z</dcterms:created>
  <dcterms:modified xsi:type="dcterms:W3CDTF">2017-09-15T09:20:00Z</dcterms:modified>
</cp:coreProperties>
</file>