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2E" w:rsidRPr="00004873" w:rsidRDefault="00D05A2E" w:rsidP="00D05A2E">
      <w:pPr>
        <w:spacing w:line="580" w:lineRule="exact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2D2B6F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1：</w:t>
      </w:r>
      <w:r w:rsidRPr="002D2B6F">
        <w:rPr>
          <w:rFonts w:ascii="黑体" w:eastAsia="黑体" w:hAnsi="黑体" w:cs="仿宋_GB2312" w:hint="eastAsia"/>
          <w:b/>
          <w:color w:val="000000"/>
          <w:kern w:val="0"/>
          <w:sz w:val="32"/>
          <w:szCs w:val="32"/>
        </w:rPr>
        <w:t xml:space="preserve"> </w:t>
      </w:r>
    </w:p>
    <w:p w:rsidR="00D05A2E" w:rsidRDefault="00D05A2E" w:rsidP="00F17CE6">
      <w:pPr>
        <w:pStyle w:val="a5"/>
        <w:rPr>
          <w:rFonts w:ascii="黑体" w:eastAsia="黑体" w:hAnsi="黑体" w:cs="仿宋_GB2312"/>
          <w:color w:val="000000"/>
          <w:kern w:val="0"/>
        </w:rPr>
      </w:pPr>
      <w:r w:rsidRPr="0038189A">
        <w:rPr>
          <w:rFonts w:hint="eastAsia"/>
        </w:rPr>
        <w:t>××</w:t>
      </w:r>
      <w:r w:rsidR="00242BE5">
        <w:rPr>
          <w:rFonts w:hint="eastAsia"/>
        </w:rPr>
        <w:t>（单位）</w:t>
      </w:r>
      <w:r>
        <w:rPr>
          <w:rFonts w:hint="eastAsia"/>
        </w:rPr>
        <w:t>本科国际化培养</w:t>
      </w:r>
      <w:r w:rsidRPr="0038189A">
        <w:rPr>
          <w:rFonts w:hint="eastAsia"/>
        </w:rPr>
        <w:t>工作组信息表</w:t>
      </w:r>
    </w:p>
    <w:p w:rsidR="00D05A2E" w:rsidRPr="00375D12" w:rsidRDefault="00D05A2E" w:rsidP="00D05A2E">
      <w:pPr>
        <w:spacing w:line="580" w:lineRule="exact"/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sz w:val="24"/>
          <w:szCs w:val="24"/>
        </w:rPr>
        <w:t>单位</w:t>
      </w:r>
      <w:r w:rsidRPr="00C7282C">
        <w:rPr>
          <w:rFonts w:ascii="仿宋_GB2312" w:eastAsia="仿宋_GB2312" w:hint="eastAsia"/>
          <w:b/>
          <w:sz w:val="24"/>
          <w:szCs w:val="24"/>
        </w:rPr>
        <w:t>名称（公章）：</w:t>
      </w:r>
      <w:r>
        <w:rPr>
          <w:rFonts w:ascii="仿宋_GB2312" w:eastAsia="仿宋_GB2312" w:hint="eastAsia"/>
          <w:b/>
          <w:sz w:val="24"/>
          <w:szCs w:val="24"/>
          <w:u w:val="single"/>
        </w:rPr>
        <w:t xml:space="preserve">                </w:t>
      </w:r>
      <w:r>
        <w:rPr>
          <w:rFonts w:ascii="仿宋_GB2312" w:eastAsia="仿宋_GB2312" w:hint="eastAsia"/>
          <w:b/>
          <w:sz w:val="24"/>
          <w:szCs w:val="24"/>
        </w:rPr>
        <w:t xml:space="preserve">            填报日期：</w:t>
      </w:r>
      <w:r>
        <w:rPr>
          <w:rFonts w:ascii="仿宋_GB2312" w:eastAsia="仿宋_GB2312" w:hint="eastAsia"/>
          <w:b/>
          <w:sz w:val="24"/>
          <w:szCs w:val="24"/>
          <w:u w:val="single"/>
        </w:rPr>
        <w:t xml:space="preserve">           </w:t>
      </w:r>
    </w:p>
    <w:p w:rsidR="00D05A2E" w:rsidRPr="009B2975" w:rsidRDefault="00D05A2E" w:rsidP="00D05A2E">
      <w:pPr>
        <w:rPr>
          <w:rFonts w:ascii="仿宋_GB2312" w:eastAsia="仿宋_GB2312"/>
          <w:b/>
          <w:sz w:val="24"/>
          <w:szCs w:val="24"/>
          <w:u w:val="single"/>
        </w:rPr>
      </w:pPr>
    </w:p>
    <w:p w:rsidR="00D05A2E" w:rsidRDefault="00D05A2E" w:rsidP="00D05A2E">
      <w:pPr>
        <w:rPr>
          <w:rFonts w:ascii="仿宋_GB2312" w:eastAsia="仿宋_GB2312"/>
          <w:b/>
          <w:sz w:val="24"/>
          <w:szCs w:val="24"/>
        </w:rPr>
      </w:pPr>
      <w:r w:rsidRPr="00155A3D">
        <w:rPr>
          <w:rFonts w:ascii="仿宋_GB2312" w:eastAsia="仿宋_GB2312" w:hint="eastAsia"/>
          <w:b/>
          <w:sz w:val="24"/>
          <w:szCs w:val="24"/>
        </w:rPr>
        <w:t>本科国际化培养工作</w:t>
      </w:r>
      <w:r w:rsidRPr="00C7282C">
        <w:rPr>
          <w:rFonts w:ascii="仿宋_GB2312" w:eastAsia="仿宋_GB2312" w:hint="eastAsia"/>
          <w:b/>
          <w:sz w:val="24"/>
          <w:szCs w:val="24"/>
        </w:rPr>
        <w:t>小组组长</w:t>
      </w:r>
      <w:r>
        <w:rPr>
          <w:rFonts w:ascii="仿宋_GB2312" w:eastAsia="仿宋_GB2312" w:hint="eastAsia"/>
          <w:b/>
          <w:sz w:val="24"/>
          <w:szCs w:val="24"/>
        </w:rPr>
        <w:t>（签名）：</w:t>
      </w:r>
      <w:r>
        <w:rPr>
          <w:rFonts w:ascii="仿宋_GB2312" w:eastAsia="仿宋_GB2312" w:hint="eastAsia"/>
          <w:b/>
          <w:sz w:val="24"/>
          <w:szCs w:val="24"/>
          <w:u w:val="single"/>
        </w:rPr>
        <w:t xml:space="preserve">               </w:t>
      </w:r>
      <w:r>
        <w:rPr>
          <w:rFonts w:ascii="仿宋_GB2312" w:eastAsia="仿宋_GB2312" w:hint="eastAsia"/>
          <w:b/>
          <w:sz w:val="24"/>
          <w:szCs w:val="24"/>
        </w:rPr>
        <w:t xml:space="preserve"> </w:t>
      </w:r>
    </w:p>
    <w:p w:rsidR="00D05A2E" w:rsidRDefault="00D05A2E" w:rsidP="00D05A2E">
      <w:pPr>
        <w:rPr>
          <w:rFonts w:ascii="仿宋_GB2312" w:eastAsia="仿宋_GB2312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1074"/>
        <w:gridCol w:w="1468"/>
        <w:gridCol w:w="1079"/>
        <w:gridCol w:w="1701"/>
        <w:gridCol w:w="1773"/>
      </w:tblGrid>
      <w:tr w:rsidR="00D05A2E" w:rsidRPr="00A764B4" w:rsidTr="007A6D5F">
        <w:tc>
          <w:tcPr>
            <w:tcW w:w="2660" w:type="dxa"/>
            <w:gridSpan w:val="2"/>
            <w:shd w:val="clear" w:color="auto" w:fill="auto"/>
            <w:vAlign w:val="center"/>
          </w:tcPr>
          <w:p w:rsidR="00D05A2E" w:rsidRPr="00A764B4" w:rsidRDefault="00D05A2E" w:rsidP="007A6D5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764B4">
              <w:rPr>
                <w:rFonts w:ascii="仿宋_GB2312" w:eastAsia="仿宋_GB2312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5A2E" w:rsidRPr="00A764B4" w:rsidRDefault="00D05A2E" w:rsidP="007A6D5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764B4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A2E" w:rsidRPr="00A764B4" w:rsidRDefault="00D05A2E" w:rsidP="007A6D5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764B4">
              <w:rPr>
                <w:rFonts w:ascii="仿宋_GB2312" w:eastAsia="仿宋_GB2312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5A2E" w:rsidRPr="00A764B4" w:rsidRDefault="00D05A2E" w:rsidP="007A6D5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764B4">
              <w:rPr>
                <w:rFonts w:ascii="仿宋_GB2312" w:eastAsia="仿宋_GB2312" w:hint="eastAsia"/>
                <w:b/>
                <w:sz w:val="28"/>
                <w:szCs w:val="28"/>
              </w:rPr>
              <w:t>办公电话和手机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D05A2E" w:rsidRPr="00A764B4" w:rsidRDefault="00D05A2E" w:rsidP="007A6D5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05A2E" w:rsidRPr="00A764B4" w:rsidRDefault="00D05A2E" w:rsidP="00D05A2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764B4">
              <w:rPr>
                <w:rFonts w:ascii="仿宋_GB2312" w:eastAsia="仿宋_GB2312" w:hint="eastAsia"/>
                <w:b/>
                <w:sz w:val="28"/>
                <w:szCs w:val="28"/>
              </w:rPr>
              <w:t>邮箱</w:t>
            </w:r>
          </w:p>
        </w:tc>
      </w:tr>
      <w:tr w:rsidR="00D05A2E" w:rsidRPr="00A764B4" w:rsidTr="007A6D5F">
        <w:tc>
          <w:tcPr>
            <w:tcW w:w="2660" w:type="dxa"/>
            <w:gridSpan w:val="2"/>
            <w:shd w:val="clear" w:color="auto" w:fill="auto"/>
            <w:vAlign w:val="center"/>
          </w:tcPr>
          <w:p w:rsidR="00D05A2E" w:rsidRPr="00A764B4" w:rsidRDefault="00D05A2E" w:rsidP="00D05A2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155A3D">
              <w:rPr>
                <w:rFonts w:ascii="仿宋_GB2312" w:eastAsia="仿宋_GB2312" w:hint="eastAsia"/>
                <w:b/>
                <w:sz w:val="24"/>
                <w:szCs w:val="24"/>
              </w:rPr>
              <w:t>本科国际化培养工作小组</w:t>
            </w:r>
            <w:r w:rsidRPr="00A764B4">
              <w:rPr>
                <w:rFonts w:ascii="仿宋_GB2312" w:eastAsia="仿宋_GB2312" w:hint="eastAsia"/>
                <w:b/>
                <w:sz w:val="24"/>
                <w:szCs w:val="24"/>
              </w:rPr>
              <w:t>组长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（单位领导）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5A2E" w:rsidRPr="00A764B4" w:rsidRDefault="00D05A2E" w:rsidP="007A6D5F">
            <w:pPr>
              <w:jc w:val="center"/>
              <w:rPr>
                <w:rFonts w:ascii="仿宋_GB2312" w:eastAsia="仿宋_GB2312"/>
                <w:b/>
              </w:rPr>
            </w:pPr>
          </w:p>
          <w:p w:rsidR="00D05A2E" w:rsidRPr="00A764B4" w:rsidRDefault="00D05A2E" w:rsidP="007A6D5F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5A2E" w:rsidRPr="00A764B4" w:rsidRDefault="00D05A2E" w:rsidP="007A6D5F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D05A2E" w:rsidRPr="00A764B4" w:rsidRDefault="00D05A2E" w:rsidP="007A6D5F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D05A2E" w:rsidRPr="00A764B4" w:rsidRDefault="00D05A2E" w:rsidP="007A6D5F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D05A2E" w:rsidRPr="00A764B4" w:rsidTr="007A6D5F">
        <w:tc>
          <w:tcPr>
            <w:tcW w:w="1517" w:type="dxa"/>
            <w:vMerge w:val="restart"/>
            <w:shd w:val="clear" w:color="auto" w:fill="auto"/>
            <w:vAlign w:val="center"/>
          </w:tcPr>
          <w:p w:rsidR="00D05A2E" w:rsidRPr="00A764B4" w:rsidRDefault="00D05A2E" w:rsidP="007A6D5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764B4">
              <w:rPr>
                <w:rFonts w:ascii="仿宋_GB2312" w:eastAsia="仿宋_GB2312" w:hint="eastAsia"/>
                <w:b/>
                <w:sz w:val="24"/>
                <w:szCs w:val="24"/>
              </w:rPr>
              <w:t>小组组员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D05A2E" w:rsidRPr="00A764B4" w:rsidRDefault="00D05A2E" w:rsidP="007A6D5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764B4"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</w:p>
          <w:p w:rsidR="00D05A2E" w:rsidRPr="00A764B4" w:rsidRDefault="00D05A2E" w:rsidP="007A6D5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05A2E" w:rsidRPr="00A764B4" w:rsidRDefault="00D05A2E" w:rsidP="007A6D5F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5A2E" w:rsidRPr="00A764B4" w:rsidRDefault="00D05A2E" w:rsidP="007A6D5F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D05A2E" w:rsidRPr="00A764B4" w:rsidRDefault="00D05A2E" w:rsidP="007A6D5F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D05A2E" w:rsidRPr="00A764B4" w:rsidRDefault="00D05A2E" w:rsidP="007A6D5F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D05A2E" w:rsidRPr="00A764B4" w:rsidTr="007A6D5F">
        <w:tc>
          <w:tcPr>
            <w:tcW w:w="1517" w:type="dxa"/>
            <w:vMerge/>
            <w:shd w:val="clear" w:color="auto" w:fill="auto"/>
            <w:vAlign w:val="center"/>
          </w:tcPr>
          <w:p w:rsidR="00D05A2E" w:rsidRPr="00A764B4" w:rsidRDefault="00D05A2E" w:rsidP="007A6D5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D05A2E" w:rsidRPr="00A764B4" w:rsidRDefault="00D05A2E" w:rsidP="007A6D5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764B4">
              <w:rPr>
                <w:rFonts w:ascii="仿宋_GB2312" w:eastAsia="仿宋_GB2312" w:hint="eastAsia"/>
                <w:b/>
                <w:sz w:val="24"/>
                <w:szCs w:val="24"/>
              </w:rPr>
              <w:t>2</w:t>
            </w:r>
          </w:p>
          <w:p w:rsidR="00D05A2E" w:rsidRPr="00A764B4" w:rsidRDefault="00D05A2E" w:rsidP="007A6D5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05A2E" w:rsidRPr="00A764B4" w:rsidRDefault="00D05A2E" w:rsidP="007A6D5F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5A2E" w:rsidRPr="00A764B4" w:rsidRDefault="00D05A2E" w:rsidP="007A6D5F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D05A2E" w:rsidRPr="00A764B4" w:rsidRDefault="00D05A2E" w:rsidP="007A6D5F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D05A2E" w:rsidRPr="00A764B4" w:rsidRDefault="00D05A2E" w:rsidP="007A6D5F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D05A2E" w:rsidRPr="00A764B4" w:rsidTr="007A6D5F">
        <w:tc>
          <w:tcPr>
            <w:tcW w:w="1517" w:type="dxa"/>
            <w:vMerge/>
            <w:shd w:val="clear" w:color="auto" w:fill="auto"/>
            <w:vAlign w:val="center"/>
          </w:tcPr>
          <w:p w:rsidR="00D05A2E" w:rsidRPr="00A764B4" w:rsidRDefault="00D05A2E" w:rsidP="007A6D5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D05A2E" w:rsidRPr="00A764B4" w:rsidRDefault="00D05A2E" w:rsidP="007A6D5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764B4">
              <w:rPr>
                <w:rFonts w:ascii="仿宋_GB2312" w:eastAsia="仿宋_GB2312" w:hint="eastAsia"/>
                <w:b/>
                <w:sz w:val="24"/>
                <w:szCs w:val="24"/>
              </w:rPr>
              <w:t>3</w:t>
            </w:r>
          </w:p>
          <w:p w:rsidR="00D05A2E" w:rsidRPr="00A764B4" w:rsidRDefault="00D05A2E" w:rsidP="007A6D5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05A2E" w:rsidRPr="00A764B4" w:rsidRDefault="00D05A2E" w:rsidP="007A6D5F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5A2E" w:rsidRPr="00A764B4" w:rsidRDefault="00D05A2E" w:rsidP="007A6D5F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D05A2E" w:rsidRPr="00A764B4" w:rsidRDefault="00D05A2E" w:rsidP="007A6D5F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D05A2E" w:rsidRPr="00A764B4" w:rsidRDefault="00D05A2E" w:rsidP="007A6D5F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D05A2E" w:rsidRPr="00A764B4" w:rsidTr="007A6D5F">
        <w:tc>
          <w:tcPr>
            <w:tcW w:w="1517" w:type="dxa"/>
            <w:vMerge/>
            <w:shd w:val="clear" w:color="auto" w:fill="auto"/>
            <w:vAlign w:val="center"/>
          </w:tcPr>
          <w:p w:rsidR="00D05A2E" w:rsidRPr="00A764B4" w:rsidRDefault="00D05A2E" w:rsidP="007A6D5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D05A2E" w:rsidRPr="00A764B4" w:rsidRDefault="00D05A2E" w:rsidP="007A6D5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764B4">
              <w:rPr>
                <w:rFonts w:ascii="仿宋_GB2312" w:eastAsia="仿宋_GB2312" w:hint="eastAsia"/>
                <w:b/>
                <w:sz w:val="24"/>
                <w:szCs w:val="24"/>
              </w:rPr>
              <w:t>4</w:t>
            </w:r>
          </w:p>
          <w:p w:rsidR="00D05A2E" w:rsidRPr="00A764B4" w:rsidRDefault="00D05A2E" w:rsidP="007A6D5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05A2E" w:rsidRPr="00A764B4" w:rsidRDefault="00D05A2E" w:rsidP="007A6D5F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5A2E" w:rsidRPr="00A764B4" w:rsidRDefault="00D05A2E" w:rsidP="007A6D5F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D05A2E" w:rsidRPr="00A764B4" w:rsidRDefault="00D05A2E" w:rsidP="007A6D5F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D05A2E" w:rsidRPr="00A764B4" w:rsidRDefault="00D05A2E" w:rsidP="007A6D5F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D05A2E" w:rsidRPr="00A764B4" w:rsidTr="007A6D5F">
        <w:tc>
          <w:tcPr>
            <w:tcW w:w="2660" w:type="dxa"/>
            <w:gridSpan w:val="2"/>
            <w:shd w:val="clear" w:color="auto" w:fill="auto"/>
            <w:vAlign w:val="center"/>
          </w:tcPr>
          <w:p w:rsidR="00D05A2E" w:rsidRPr="00A764B4" w:rsidRDefault="00D05A2E" w:rsidP="007A6D5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764B4">
              <w:rPr>
                <w:rFonts w:ascii="仿宋_GB2312" w:eastAsia="仿宋_GB2312" w:hint="eastAsia"/>
                <w:b/>
                <w:sz w:val="24"/>
                <w:szCs w:val="24"/>
              </w:rPr>
              <w:t>日常管理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人员</w:t>
            </w:r>
          </w:p>
          <w:p w:rsidR="00D05A2E" w:rsidRPr="00A764B4" w:rsidRDefault="00D05A2E" w:rsidP="007A6D5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（秘书）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5A2E" w:rsidRPr="00A764B4" w:rsidRDefault="00D05A2E" w:rsidP="007A6D5F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5A2E" w:rsidRPr="00A764B4" w:rsidRDefault="00D05A2E" w:rsidP="007A6D5F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D05A2E" w:rsidRPr="00A764B4" w:rsidRDefault="00D05A2E" w:rsidP="007A6D5F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D05A2E" w:rsidRPr="00A764B4" w:rsidRDefault="00D05A2E" w:rsidP="007A6D5F">
            <w:pPr>
              <w:jc w:val="center"/>
              <w:rPr>
                <w:rFonts w:ascii="仿宋_GB2312" w:eastAsia="仿宋_GB2312"/>
                <w:b/>
              </w:rPr>
            </w:pPr>
          </w:p>
        </w:tc>
      </w:tr>
    </w:tbl>
    <w:p w:rsidR="00D05A2E" w:rsidRDefault="00D05A2E" w:rsidP="00D05A2E">
      <w:pPr>
        <w:rPr>
          <w:rFonts w:ascii="仿宋_GB2312" w:eastAsia="仿宋_GB2312"/>
          <w:b/>
        </w:rPr>
      </w:pPr>
    </w:p>
    <w:p w:rsidR="00D05A2E" w:rsidRDefault="00D05A2E" w:rsidP="00D05A2E">
      <w:pPr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说明：</w:t>
      </w:r>
    </w:p>
    <w:p w:rsidR="00D05A2E" w:rsidRDefault="00D05A2E" w:rsidP="00D05A2E">
      <w:pPr>
        <w:ind w:firstLineChars="294" w:firstLine="620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1、此表请于</w:t>
      </w:r>
      <w:r w:rsidR="006345F3">
        <w:rPr>
          <w:rFonts w:ascii="仿宋_GB2312" w:eastAsia="仿宋_GB2312" w:hint="eastAsia"/>
          <w:b/>
        </w:rPr>
        <w:t>12</w:t>
      </w:r>
      <w:r>
        <w:rPr>
          <w:rFonts w:ascii="仿宋_GB2312" w:eastAsia="仿宋_GB2312" w:hint="eastAsia"/>
          <w:b/>
        </w:rPr>
        <w:t>月</w:t>
      </w:r>
      <w:r w:rsidR="001E3183">
        <w:rPr>
          <w:rFonts w:ascii="仿宋_GB2312" w:eastAsia="仿宋_GB2312" w:hint="eastAsia"/>
          <w:b/>
        </w:rPr>
        <w:t>8</w:t>
      </w:r>
      <w:r>
        <w:rPr>
          <w:rFonts w:ascii="仿宋_GB2312" w:eastAsia="仿宋_GB2312" w:hint="eastAsia"/>
          <w:b/>
        </w:rPr>
        <w:t>日前填写完成，单位领导签名盖章后，提交至石牌校区行政楼615室。</w:t>
      </w:r>
    </w:p>
    <w:p w:rsidR="00D05A2E" w:rsidRPr="00155A3D" w:rsidRDefault="00D05A2E" w:rsidP="00D05A2E">
      <w:pPr>
        <w:ind w:firstLineChars="294" w:firstLine="620"/>
        <w:rPr>
          <w:rFonts w:ascii="仿宋_GB2312" w:eastAsia="仿宋_GB2312"/>
          <w:b/>
          <w:u w:val="single"/>
        </w:rPr>
      </w:pPr>
      <w:r>
        <w:rPr>
          <w:rFonts w:ascii="仿宋_GB2312" w:eastAsia="仿宋_GB2312" w:hint="eastAsia"/>
          <w:b/>
        </w:rPr>
        <w:t>2、请各单位</w:t>
      </w:r>
      <w:r w:rsidRPr="00155A3D">
        <w:rPr>
          <w:rFonts w:ascii="仿宋_GB2312" w:eastAsia="仿宋_GB2312" w:hint="eastAsia"/>
          <w:b/>
        </w:rPr>
        <w:t>本科国际化培养工作小组组长和秘书</w:t>
      </w:r>
      <w:r>
        <w:rPr>
          <w:rFonts w:ascii="仿宋_GB2312" w:eastAsia="仿宋_GB2312" w:hint="eastAsia"/>
          <w:b/>
        </w:rPr>
        <w:t>申请加入学校本科国际交流学习管理工作QQ群，群号：</w:t>
      </w:r>
      <w:r w:rsidR="00BF2AC6">
        <w:rPr>
          <w:rFonts w:ascii="仿宋_GB2312" w:eastAsia="仿宋_GB2312" w:hint="eastAsia"/>
          <w:b/>
          <w:u w:val="single"/>
        </w:rPr>
        <w:t>313240260</w:t>
      </w:r>
      <w:r>
        <w:rPr>
          <w:rFonts w:ascii="仿宋_GB2312" w:eastAsia="仿宋_GB2312" w:hint="eastAsia"/>
          <w:b/>
          <w:u w:val="single"/>
        </w:rPr>
        <w:t xml:space="preserve"> </w:t>
      </w:r>
      <w:r w:rsidR="005463AC">
        <w:rPr>
          <w:rFonts w:ascii="仿宋_GB2312" w:eastAsia="仿宋_GB2312" w:hint="eastAsia"/>
          <w:b/>
          <w:u w:val="single"/>
        </w:rPr>
        <w:t>.</w:t>
      </w:r>
      <w:bookmarkStart w:id="0" w:name="_GoBack"/>
      <w:bookmarkEnd w:id="0"/>
    </w:p>
    <w:p w:rsidR="00D05A2E" w:rsidRPr="009437ED" w:rsidRDefault="00D05A2E" w:rsidP="00D05A2E">
      <w:pPr>
        <w:rPr>
          <w:rFonts w:ascii="仿宋_GB2312" w:eastAsia="仿宋_GB2312"/>
          <w:b/>
        </w:rPr>
      </w:pPr>
    </w:p>
    <w:p w:rsidR="0065448B" w:rsidRDefault="00D05A2E" w:rsidP="00D05A2E">
      <w:r>
        <w:rPr>
          <w:rFonts w:ascii="仿宋_GB2312" w:eastAsia="仿宋_GB2312" w:hint="eastAsia"/>
          <w:b/>
          <w:sz w:val="24"/>
          <w:szCs w:val="24"/>
        </w:rPr>
        <w:t xml:space="preserve">  </w:t>
      </w:r>
    </w:p>
    <w:sectPr w:rsidR="00654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3EF" w:rsidRDefault="00C073EF" w:rsidP="00242BE5">
      <w:r>
        <w:separator/>
      </w:r>
    </w:p>
  </w:endnote>
  <w:endnote w:type="continuationSeparator" w:id="0">
    <w:p w:rsidR="00C073EF" w:rsidRDefault="00C073EF" w:rsidP="002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3EF" w:rsidRDefault="00C073EF" w:rsidP="00242BE5">
      <w:r>
        <w:separator/>
      </w:r>
    </w:p>
  </w:footnote>
  <w:footnote w:type="continuationSeparator" w:id="0">
    <w:p w:rsidR="00C073EF" w:rsidRDefault="00C073EF" w:rsidP="00242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2E"/>
    <w:rsid w:val="001E3183"/>
    <w:rsid w:val="00242BE5"/>
    <w:rsid w:val="005463AC"/>
    <w:rsid w:val="006345F3"/>
    <w:rsid w:val="0065448B"/>
    <w:rsid w:val="007A620C"/>
    <w:rsid w:val="00BF2AC6"/>
    <w:rsid w:val="00C073EF"/>
    <w:rsid w:val="00D05A2E"/>
    <w:rsid w:val="00F1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2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2BE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2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2BE5"/>
    <w:rPr>
      <w:rFonts w:ascii="Times New Roman" w:eastAsia="宋体" w:hAnsi="Times New Roman" w:cs="Times New Roman"/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F17CE6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F17CE6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2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2BE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2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2BE5"/>
    <w:rPr>
      <w:rFonts w:ascii="Times New Roman" w:eastAsia="宋体" w:hAnsi="Times New Roman" w:cs="Times New Roman"/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F17CE6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F17CE6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沈丽玲</dc:creator>
  <cp:lastModifiedBy>张臣</cp:lastModifiedBy>
  <cp:revision>7</cp:revision>
  <dcterms:created xsi:type="dcterms:W3CDTF">2017-11-22T05:06:00Z</dcterms:created>
  <dcterms:modified xsi:type="dcterms:W3CDTF">2017-12-01T09:08:00Z</dcterms:modified>
</cp:coreProperties>
</file>