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E9898" w14:textId="093AA920" w:rsidR="00F16693" w:rsidRDefault="002C0749" w:rsidP="006460BC">
      <w:pPr>
        <w:spacing w:afterLines="100" w:after="312"/>
        <w:jc w:val="center"/>
        <w:rPr>
          <w:rFonts w:ascii="方正小标宋简体" w:eastAsia="方正小标宋简体"/>
          <w:sz w:val="36"/>
          <w:szCs w:val="32"/>
        </w:rPr>
      </w:pPr>
      <w:r w:rsidRPr="002C0749">
        <w:rPr>
          <w:rFonts w:ascii="方正小标宋简体" w:eastAsia="方正小标宋简体"/>
          <w:sz w:val="36"/>
          <w:szCs w:val="32"/>
        </w:rPr>
        <w:t>昆士兰大学访问学生项目</w:t>
      </w:r>
      <w:r>
        <w:rPr>
          <w:rFonts w:ascii="方正小标宋简体" w:eastAsia="方正小标宋简体" w:hint="eastAsia"/>
          <w:sz w:val="36"/>
          <w:szCs w:val="32"/>
        </w:rPr>
        <w:t>介绍及要求</w:t>
      </w:r>
    </w:p>
    <w:p w14:paraId="6F48FA3B" w14:textId="13FADA4D" w:rsidR="00F16693" w:rsidRDefault="00DB738B">
      <w:pPr>
        <w:ind w:left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</w:t>
      </w:r>
      <w:r w:rsidR="00EA6E4D">
        <w:rPr>
          <w:rFonts w:ascii="仿宋_GB2312" w:eastAsia="仿宋_GB2312" w:hint="eastAsia"/>
          <w:b/>
          <w:sz w:val="32"/>
          <w:szCs w:val="32"/>
        </w:rPr>
        <w:t>学校简介</w:t>
      </w:r>
    </w:p>
    <w:p w14:paraId="5DB4A55D" w14:textId="78E81A00" w:rsidR="00F16693" w:rsidRDefault="00EA6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昆士兰大学创立于</w:t>
      </w:r>
      <w:r>
        <w:rPr>
          <w:rFonts w:ascii="仿宋_GB2312" w:eastAsia="仿宋_GB2312"/>
          <w:sz w:val="32"/>
          <w:szCs w:val="32"/>
        </w:rPr>
        <w:t>1910年，QS世界大学排名第42位。</w:t>
      </w:r>
      <w:r>
        <w:rPr>
          <w:rFonts w:ascii="仿宋_GB2312" w:eastAsia="仿宋_GB2312" w:hint="eastAsia"/>
          <w:sz w:val="32"/>
          <w:szCs w:val="32"/>
        </w:rPr>
        <w:t>学校培养了一大批杰出的校友，包括一位诺贝尔奖得主、一位奥斯卡奖得主，还有诸多政府部门以及法律、科学、公共服务和艺术领域的领军人物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其校园被誉为南半球最美丽的校园之一，设有众多学生活动中心、完备的体育设施以及丰富的文化场所，如音乐厅、博物馆、艺术画廊和剧院等，为学生提供了展示才华、锻炼能力和交流思想的广阔舞台。</w:t>
      </w:r>
    </w:p>
    <w:p w14:paraId="7638CB68" w14:textId="2A753606" w:rsidR="00F16693" w:rsidRDefault="00DB738B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</w:t>
      </w:r>
      <w:r w:rsidR="00EA6E4D">
        <w:rPr>
          <w:rFonts w:ascii="仿宋_GB2312" w:eastAsia="仿宋_GB2312" w:hint="eastAsia"/>
          <w:b/>
          <w:sz w:val="32"/>
          <w:szCs w:val="32"/>
        </w:rPr>
        <w:t>选派对象</w:t>
      </w:r>
    </w:p>
    <w:p w14:paraId="7BE040D3" w14:textId="45A0E10D" w:rsidR="00F16693" w:rsidRDefault="00EA6E4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我校在册全日制学生，报名时应至少完成一个学年的学习，交流期间应为我校在校学生。专业不限，对方院校可选课程可自行登录网站查询：</w:t>
      </w:r>
      <w:r>
        <w:rPr>
          <w:rFonts w:ascii="仿宋_GB2312" w:eastAsia="仿宋_GB2312"/>
          <w:sz w:val="32"/>
          <w:szCs w:val="32"/>
        </w:rPr>
        <w:t>my.uq.edu.au/programs-courses（注：大多数临床医学课程，如医学、牙科、物理治疗、职业治疗</w:t>
      </w:r>
      <w:r w:rsidR="002C0749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言语治疗，不对访问学生开放）</w:t>
      </w:r>
      <w:r w:rsidR="001875B6"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6523DC28" w14:textId="2BD9BE61" w:rsidR="00F16693" w:rsidRDefault="00DB738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</w:t>
      </w:r>
      <w:r w:rsidR="00EA6E4D">
        <w:rPr>
          <w:rFonts w:ascii="仿宋_GB2312" w:eastAsia="仿宋_GB2312" w:hint="eastAsia"/>
          <w:b/>
          <w:sz w:val="32"/>
          <w:szCs w:val="32"/>
        </w:rPr>
        <w:t>交流学习时长</w:t>
      </w:r>
    </w:p>
    <w:p w14:paraId="2BC1CDF6" w14:textId="0C64505F" w:rsidR="00F16693" w:rsidRDefault="00EA6E4D">
      <w:pPr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日—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日（一学期）</w:t>
      </w:r>
    </w:p>
    <w:p w14:paraId="450731A1" w14:textId="1FE5945A" w:rsidR="00F16693" w:rsidRDefault="00DB738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</w:t>
      </w:r>
      <w:r w:rsidR="00EA6E4D">
        <w:rPr>
          <w:rFonts w:ascii="仿宋_GB2312" w:eastAsia="仿宋_GB2312" w:hint="eastAsia"/>
          <w:b/>
          <w:sz w:val="32"/>
          <w:szCs w:val="32"/>
        </w:rPr>
        <w:t>项目费用</w:t>
      </w:r>
    </w:p>
    <w:p w14:paraId="4007D078" w14:textId="77777777" w:rsidR="00F16693" w:rsidRDefault="00EA6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1.学生可自行选择3门或4门课程，学费享6折，折后价格为：3门课11067澳币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4门课14756澳币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6D5636A" w14:textId="77777777" w:rsidR="00F16693" w:rsidRDefault="00EA6E4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2.学生需自行承担在外学习期间国（境）外住宿、膳食、境外意外与医疗保险、国际往返及当地交通等费用及其他个</w:t>
      </w:r>
      <w:r>
        <w:rPr>
          <w:rFonts w:ascii="仿宋_GB2312" w:eastAsia="仿宋_GB2312"/>
          <w:sz w:val="32"/>
          <w:szCs w:val="32"/>
        </w:rPr>
        <w:lastRenderedPageBreak/>
        <w:t>人开销。相关费用可参考：</w:t>
      </w:r>
    </w:p>
    <w:p w14:paraId="4353887D" w14:textId="77777777" w:rsidR="00F16693" w:rsidRDefault="00EA6E4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 wp14:anchorId="09B71E20" wp14:editId="510B65A0">
            <wp:extent cx="5274310" cy="1471295"/>
            <wp:effectExtent l="0" t="0" r="2540" b="0"/>
            <wp:docPr id="3" name="图片 3" descr="D:\微信数据\WeChat Files\wxid_pbxrvbricvyq21\FileStorage\Temp\1736913611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微信数据\WeChat Files\wxid_pbxrvbricvyq21\FileStorage\Temp\173691361188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F8FA" w14:textId="455847C6" w:rsidR="00F16693" w:rsidRDefault="00DB738B">
      <w:pPr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五、</w:t>
      </w:r>
      <w:r w:rsidR="00EA6E4D">
        <w:rPr>
          <w:rFonts w:ascii="仿宋_GB2312" w:eastAsia="仿宋_GB2312" w:hAnsi="仿宋_GB2312"/>
          <w:b/>
          <w:sz w:val="32"/>
          <w:szCs w:val="32"/>
        </w:rPr>
        <w:t>申请要求</w:t>
      </w:r>
    </w:p>
    <w:p w14:paraId="2507794C" w14:textId="77777777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GPA须至少达到3.2</w:t>
      </w:r>
      <w:r>
        <w:rPr>
          <w:rFonts w:ascii="仿宋_GB2312" w:eastAsia="仿宋_GB2312" w:hAnsi="仿宋_GB2312" w:hint="eastAsia"/>
          <w:sz w:val="32"/>
          <w:szCs w:val="32"/>
        </w:rPr>
        <w:t>，语言要求如下（证书须为过去两年内颁发，且须在参加项目前有效）：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4332"/>
      </w:tblGrid>
      <w:tr w:rsidR="00F16693" w:rsidRPr="00217043" w14:paraId="5AE3D3CA" w14:textId="77777777">
        <w:tc>
          <w:tcPr>
            <w:tcW w:w="2263" w:type="dxa"/>
          </w:tcPr>
          <w:p w14:paraId="2AC5106F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考试类型</w:t>
            </w:r>
          </w:p>
        </w:tc>
        <w:tc>
          <w:tcPr>
            <w:tcW w:w="1701" w:type="dxa"/>
          </w:tcPr>
          <w:p w14:paraId="65143229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总分要求</w:t>
            </w:r>
          </w:p>
        </w:tc>
        <w:tc>
          <w:tcPr>
            <w:tcW w:w="4332" w:type="dxa"/>
          </w:tcPr>
          <w:p w14:paraId="52D545CE" w14:textId="77777777" w:rsidR="00F16693" w:rsidRPr="006460BC" w:rsidRDefault="00EA6E4D">
            <w:pPr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b/>
                <w:bCs/>
                <w:sz w:val="28"/>
                <w:szCs w:val="28"/>
              </w:rPr>
              <w:t>单项要求</w:t>
            </w:r>
          </w:p>
        </w:tc>
      </w:tr>
      <w:tr w:rsidR="00F16693" w:rsidRPr="00217043" w14:paraId="3D6222C0" w14:textId="77777777">
        <w:tc>
          <w:tcPr>
            <w:tcW w:w="2263" w:type="dxa"/>
          </w:tcPr>
          <w:p w14:paraId="7140D20F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雅思</w:t>
            </w:r>
          </w:p>
        </w:tc>
        <w:tc>
          <w:tcPr>
            <w:tcW w:w="1701" w:type="dxa"/>
          </w:tcPr>
          <w:p w14:paraId="5EC775F2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6.5 分</w:t>
            </w:r>
          </w:p>
        </w:tc>
        <w:tc>
          <w:tcPr>
            <w:tcW w:w="4332" w:type="dxa"/>
          </w:tcPr>
          <w:p w14:paraId="25049F5B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各项≥6分</w:t>
            </w:r>
          </w:p>
        </w:tc>
      </w:tr>
      <w:tr w:rsidR="00F16693" w:rsidRPr="00217043" w14:paraId="3298C0EF" w14:textId="77777777">
        <w:tc>
          <w:tcPr>
            <w:tcW w:w="2263" w:type="dxa"/>
          </w:tcPr>
          <w:p w14:paraId="78DBFE88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托福网考</w:t>
            </w:r>
          </w:p>
        </w:tc>
        <w:tc>
          <w:tcPr>
            <w:tcW w:w="1701" w:type="dxa"/>
          </w:tcPr>
          <w:p w14:paraId="2AC09EFE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87分</w:t>
            </w:r>
          </w:p>
        </w:tc>
        <w:tc>
          <w:tcPr>
            <w:tcW w:w="4332" w:type="dxa"/>
          </w:tcPr>
          <w:p w14:paraId="3AA04C38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写作≥21分，</w:t>
            </w:r>
            <w:r w:rsidRPr="006460BC">
              <w:rPr>
                <w:rFonts w:ascii="仿宋_GB2312" w:eastAsia="仿宋_GB2312" w:hAnsi="仿宋_GB2312" w:hint="eastAsia"/>
                <w:sz w:val="28"/>
                <w:szCs w:val="28"/>
              </w:rPr>
              <w:t>其他项</w:t>
            </w: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≥19 分</w:t>
            </w:r>
          </w:p>
        </w:tc>
      </w:tr>
      <w:tr w:rsidR="00F16693" w:rsidRPr="00217043" w14:paraId="7A8BD4CA" w14:textId="77777777">
        <w:tc>
          <w:tcPr>
            <w:tcW w:w="2263" w:type="dxa"/>
          </w:tcPr>
          <w:p w14:paraId="292E5A55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培生PTE学术</w:t>
            </w:r>
          </w:p>
        </w:tc>
        <w:tc>
          <w:tcPr>
            <w:tcW w:w="1701" w:type="dxa"/>
          </w:tcPr>
          <w:p w14:paraId="724C299F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64分</w:t>
            </w:r>
          </w:p>
        </w:tc>
        <w:tc>
          <w:tcPr>
            <w:tcW w:w="4332" w:type="dxa"/>
          </w:tcPr>
          <w:p w14:paraId="6EE5A22F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各项≥60分</w:t>
            </w:r>
          </w:p>
        </w:tc>
      </w:tr>
      <w:tr w:rsidR="00F16693" w:rsidRPr="00217043" w14:paraId="2983B394" w14:textId="77777777">
        <w:tc>
          <w:tcPr>
            <w:tcW w:w="2263" w:type="dxa"/>
          </w:tcPr>
          <w:p w14:paraId="616F42FD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剑桥CPE</w:t>
            </w:r>
          </w:p>
        </w:tc>
        <w:tc>
          <w:tcPr>
            <w:tcW w:w="1701" w:type="dxa"/>
          </w:tcPr>
          <w:p w14:paraId="0469DCA0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176分</w:t>
            </w:r>
          </w:p>
        </w:tc>
        <w:tc>
          <w:tcPr>
            <w:tcW w:w="4332" w:type="dxa"/>
          </w:tcPr>
          <w:p w14:paraId="6C418B23" w14:textId="77777777" w:rsidR="00F16693" w:rsidRPr="006460BC" w:rsidRDefault="00EA6E4D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6460BC">
              <w:rPr>
                <w:rFonts w:ascii="仿宋_GB2312" w:eastAsia="仿宋_GB2312" w:hAnsi="仿宋_GB2312"/>
                <w:sz w:val="28"/>
                <w:szCs w:val="28"/>
              </w:rPr>
              <w:t>各项≥169分</w:t>
            </w:r>
          </w:p>
        </w:tc>
      </w:tr>
    </w:tbl>
    <w:p w14:paraId="3C8D03F7" w14:textId="59FE287D" w:rsidR="00F16693" w:rsidRDefault="00EA6E4D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若在昆士兰大学系统报名</w:t>
      </w:r>
      <w:r>
        <w:rPr>
          <w:rFonts w:ascii="仿宋_GB2312" w:eastAsia="仿宋_GB2312" w:hAnsi="仿宋_GB2312"/>
          <w:sz w:val="32"/>
          <w:szCs w:val="32"/>
        </w:rPr>
        <w:t>时未达到</w:t>
      </w:r>
      <w:r>
        <w:rPr>
          <w:rFonts w:ascii="仿宋_GB2312" w:eastAsia="仿宋_GB2312" w:hAnsi="仿宋_GB2312" w:hint="eastAsia"/>
          <w:sz w:val="32"/>
          <w:szCs w:val="32"/>
        </w:rPr>
        <w:t>外方语言</w:t>
      </w:r>
      <w:r>
        <w:rPr>
          <w:rFonts w:ascii="仿宋_GB2312" w:eastAsia="仿宋_GB2312" w:hAnsi="仿宋_GB2312"/>
          <w:sz w:val="32"/>
          <w:szCs w:val="32"/>
        </w:rPr>
        <w:t>要求，可申请package offer，在</w:t>
      </w:r>
      <w:r>
        <w:rPr>
          <w:rFonts w:ascii="仿宋_GB2312" w:eastAsia="仿宋_GB2312" w:hAnsi="仿宋_GB2312" w:hint="eastAsia"/>
          <w:sz w:val="32"/>
          <w:szCs w:val="32"/>
        </w:rPr>
        <w:t>外方系统申请</w:t>
      </w:r>
      <w:r>
        <w:rPr>
          <w:rFonts w:ascii="仿宋_GB2312" w:eastAsia="仿宋_GB2312" w:hAnsi="仿宋_GB2312"/>
          <w:sz w:val="32"/>
          <w:szCs w:val="32"/>
        </w:rPr>
        <w:t>时需提交当前英语能力证明（如雅思或其他认可的测试成绩），</w:t>
      </w:r>
      <w:r>
        <w:rPr>
          <w:rFonts w:ascii="仿宋_GB2312" w:eastAsia="仿宋_GB2312" w:hAnsi="仿宋_GB2312" w:hint="eastAsia"/>
          <w:sz w:val="32"/>
          <w:szCs w:val="32"/>
        </w:rPr>
        <w:t>外方</w:t>
      </w:r>
      <w:r>
        <w:rPr>
          <w:rFonts w:ascii="仿宋_GB2312" w:eastAsia="仿宋_GB2312" w:hAnsi="仿宋_GB2312"/>
          <w:sz w:val="32"/>
          <w:szCs w:val="32"/>
        </w:rPr>
        <w:t>将根据评估结果匹配</w:t>
      </w:r>
      <w:r>
        <w:rPr>
          <w:rFonts w:ascii="仿宋_GB2312" w:eastAsia="仿宋_GB2312" w:hAnsi="仿宋_GB2312" w:hint="eastAsia"/>
          <w:sz w:val="32"/>
          <w:szCs w:val="32"/>
        </w:rPr>
        <w:t>合适的</w:t>
      </w:r>
      <w:r>
        <w:rPr>
          <w:rFonts w:ascii="仿宋_GB2312" w:eastAsia="仿宋_GB2312" w:hAnsi="仿宋_GB2312"/>
          <w:sz w:val="32"/>
          <w:szCs w:val="32"/>
        </w:rPr>
        <w:t>语言课程：桥梁英语（BE）学习周期为10至30周，可通过结业评估满足昆士兰大学英语入学要求；综合英语（PE）学习周期为5至45周，需在课程结束时参加</w:t>
      </w:r>
      <w:r w:rsidR="006460BC">
        <w:rPr>
          <w:rFonts w:ascii="仿宋_GB2312" w:eastAsia="仿宋_GB2312" w:hAnsi="仿宋_GB2312" w:hint="eastAsia"/>
          <w:sz w:val="32"/>
          <w:szCs w:val="32"/>
        </w:rPr>
        <w:t>校方</w:t>
      </w:r>
      <w:r>
        <w:rPr>
          <w:rFonts w:ascii="仿宋_GB2312" w:eastAsia="仿宋_GB2312" w:hAnsi="仿宋_GB2312"/>
          <w:sz w:val="32"/>
          <w:szCs w:val="32"/>
        </w:rPr>
        <w:t>认可的</w:t>
      </w:r>
      <w:r>
        <w:rPr>
          <w:rFonts w:ascii="仿宋_GB2312" w:eastAsia="仿宋_GB2312" w:hAnsi="仿宋_GB2312" w:hint="eastAsia"/>
          <w:sz w:val="32"/>
          <w:szCs w:val="32"/>
        </w:rPr>
        <w:t>英语语言测试以达标。具体</w:t>
      </w:r>
      <w:r w:rsidR="006460BC">
        <w:rPr>
          <w:rFonts w:ascii="仿宋_GB2312" w:eastAsia="仿宋_GB2312" w:hAnsi="仿宋_GB2312" w:hint="eastAsia"/>
          <w:sz w:val="32"/>
          <w:szCs w:val="32"/>
        </w:rPr>
        <w:t>要求</w:t>
      </w:r>
      <w:r>
        <w:rPr>
          <w:rFonts w:ascii="仿宋_GB2312" w:eastAsia="仿宋_GB2312" w:hAnsi="仿宋_GB2312" w:hint="eastAsia"/>
          <w:sz w:val="32"/>
          <w:szCs w:val="32"/>
        </w:rPr>
        <w:t>请以官网最新指引为准：</w:t>
      </w:r>
      <w:hyperlink r:id="rId9" w:history="1">
        <w:r>
          <w:rPr>
            <w:rStyle w:val="a8"/>
            <w:rFonts w:ascii="仿宋_GB2312" w:eastAsia="仿宋_GB2312" w:hAnsi="仿宋_GB2312"/>
            <w:sz w:val="32"/>
            <w:szCs w:val="32"/>
          </w:rPr>
          <w:t>https://study.uq.edu.au/admissions/english-language-requirements</w:t>
        </w:r>
      </w:hyperlink>
      <w:r>
        <w:rPr>
          <w:rFonts w:ascii="仿宋_GB2312" w:eastAsia="仿宋_GB2312" w:hAnsi="仿宋_GB2312" w:hint="eastAsia"/>
          <w:sz w:val="32"/>
          <w:szCs w:val="32"/>
        </w:rPr>
        <w:t>。</w:t>
      </w:r>
    </w:p>
    <w:sectPr w:rsidR="00F1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31656" w14:textId="77777777" w:rsidR="007E5F0A" w:rsidRDefault="007E5F0A" w:rsidP="00457F33">
      <w:r>
        <w:separator/>
      </w:r>
    </w:p>
  </w:endnote>
  <w:endnote w:type="continuationSeparator" w:id="0">
    <w:p w14:paraId="1F5FF4CA" w14:textId="77777777" w:rsidR="007E5F0A" w:rsidRDefault="007E5F0A" w:rsidP="0045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CC246" w14:textId="77777777" w:rsidR="007E5F0A" w:rsidRDefault="007E5F0A" w:rsidP="00457F33">
      <w:r>
        <w:separator/>
      </w:r>
    </w:p>
  </w:footnote>
  <w:footnote w:type="continuationSeparator" w:id="0">
    <w:p w14:paraId="2EEC83A2" w14:textId="77777777" w:rsidR="007E5F0A" w:rsidRDefault="007E5F0A" w:rsidP="0045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75836"/>
    <w:multiLevelType w:val="multilevel"/>
    <w:tmpl w:val="2BF7583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4D119DD"/>
    <w:multiLevelType w:val="multilevel"/>
    <w:tmpl w:val="54D119D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B4"/>
    <w:rsid w:val="000175E1"/>
    <w:rsid w:val="00036524"/>
    <w:rsid w:val="00042D39"/>
    <w:rsid w:val="000745AD"/>
    <w:rsid w:val="00167263"/>
    <w:rsid w:val="00181391"/>
    <w:rsid w:val="001814A8"/>
    <w:rsid w:val="00184EF5"/>
    <w:rsid w:val="001875B6"/>
    <w:rsid w:val="001E534E"/>
    <w:rsid w:val="00205047"/>
    <w:rsid w:val="00217043"/>
    <w:rsid w:val="00263EBD"/>
    <w:rsid w:val="00266CFA"/>
    <w:rsid w:val="00287360"/>
    <w:rsid w:val="00297B33"/>
    <w:rsid w:val="002C0749"/>
    <w:rsid w:val="002F46F8"/>
    <w:rsid w:val="003F2600"/>
    <w:rsid w:val="00410B0E"/>
    <w:rsid w:val="00435DE3"/>
    <w:rsid w:val="00450DD8"/>
    <w:rsid w:val="00457F33"/>
    <w:rsid w:val="00464A35"/>
    <w:rsid w:val="00471FF5"/>
    <w:rsid w:val="00486B6C"/>
    <w:rsid w:val="0051716D"/>
    <w:rsid w:val="00535A5C"/>
    <w:rsid w:val="00541ED1"/>
    <w:rsid w:val="005720E7"/>
    <w:rsid w:val="005752FB"/>
    <w:rsid w:val="005A1473"/>
    <w:rsid w:val="00601E3E"/>
    <w:rsid w:val="006030C9"/>
    <w:rsid w:val="006460BC"/>
    <w:rsid w:val="006663B7"/>
    <w:rsid w:val="006A35E0"/>
    <w:rsid w:val="006D58FC"/>
    <w:rsid w:val="006E6E51"/>
    <w:rsid w:val="0075249E"/>
    <w:rsid w:val="007814A3"/>
    <w:rsid w:val="00791538"/>
    <w:rsid w:val="007C2173"/>
    <w:rsid w:val="007E5F0A"/>
    <w:rsid w:val="00836510"/>
    <w:rsid w:val="00837B55"/>
    <w:rsid w:val="00845B75"/>
    <w:rsid w:val="0086729F"/>
    <w:rsid w:val="0087068F"/>
    <w:rsid w:val="008719F7"/>
    <w:rsid w:val="00905C98"/>
    <w:rsid w:val="00983899"/>
    <w:rsid w:val="009A3089"/>
    <w:rsid w:val="00A57AF4"/>
    <w:rsid w:val="00A64E4F"/>
    <w:rsid w:val="00A70551"/>
    <w:rsid w:val="00A97FE2"/>
    <w:rsid w:val="00B00E7F"/>
    <w:rsid w:val="00BF0ACA"/>
    <w:rsid w:val="00BF29BC"/>
    <w:rsid w:val="00BF5BC7"/>
    <w:rsid w:val="00C01F70"/>
    <w:rsid w:val="00C04E2A"/>
    <w:rsid w:val="00C20462"/>
    <w:rsid w:val="00C27A70"/>
    <w:rsid w:val="00C827A2"/>
    <w:rsid w:val="00CB1F20"/>
    <w:rsid w:val="00CC1C43"/>
    <w:rsid w:val="00D13AEE"/>
    <w:rsid w:val="00D47247"/>
    <w:rsid w:val="00D4757D"/>
    <w:rsid w:val="00D52517"/>
    <w:rsid w:val="00D701B6"/>
    <w:rsid w:val="00DB738B"/>
    <w:rsid w:val="00DF6686"/>
    <w:rsid w:val="00E0261E"/>
    <w:rsid w:val="00E04E53"/>
    <w:rsid w:val="00E27AFB"/>
    <w:rsid w:val="00E34D6B"/>
    <w:rsid w:val="00EA6E4D"/>
    <w:rsid w:val="00EC38FA"/>
    <w:rsid w:val="00F05F26"/>
    <w:rsid w:val="00F16693"/>
    <w:rsid w:val="00FB62B4"/>
    <w:rsid w:val="00FB6E6D"/>
    <w:rsid w:val="59D723A9"/>
    <w:rsid w:val="5E8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75137"/>
  <w15:docId w15:val="{F8E9C38C-EAB0-4183-A69C-7F9CAD5A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D701B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63EBD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3EBD"/>
    <w:rPr>
      <w:rFonts w:ascii="宋体" w:eastAsia="宋体"/>
      <w:kern w:val="2"/>
      <w:sz w:val="18"/>
      <w:szCs w:val="18"/>
    </w:rPr>
  </w:style>
  <w:style w:type="paragraph" w:styleId="ad">
    <w:name w:val="Revision"/>
    <w:hidden/>
    <w:uiPriority w:val="99"/>
    <w:semiHidden/>
    <w:rsid w:val="00263E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y.uq.edu.au/admissions/english-language-requirement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b23b2b32-23f0-4a87-a731-4499525a74da</errorID>
      <errorWord>领先人物</errorWord>
      <group>L1_Word</group>
      <groupName>字词问题</groupName>
      <ability>L2_Typo</ability>
      <abilityName>字词错误</abilityName>
      <candidateList>
        <item>领军人物</item>
      </candidateList>
      <explain/>
      <paraID>37DB6119</paraID>
      <start>87</start>
      <end>95</end>
      <status>modified</status>
      <modifiedWord>领军人物</modifiedWord>
      <trackRevisions>true</trackRevisions>
    </reviewItem>
    <reviewItem>
      <errorID>b3934f65-8e4b-4ac0-b781-c92e36af2816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BD781BC</paraID>
      <start>55</start>
      <end>59</end>
      <status>modified</status>
      <modifiedWord>登录</modifiedWord>
      <trackRevisions>true</trackRevisions>
    </reviewItem>
    <reviewItem>
      <errorID>2ec9d741-6f69-4cf2-bd20-642c07cf4a94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214F55FB</paraID>
      <start>10</start>
      <end>12</end>
      <status>modified</status>
      <modifiedWord>—</modifiedWord>
      <trackRevisions>true</trackRevisions>
    </reviewItem>
    <reviewItem>
      <errorID>a196dea0-5793-4364-971c-6274ce29a2b5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214F55FB</paraID>
      <start>18</start>
      <end>19</end>
      <status>ignored</status>
      <modifiedWord/>
      <trackRevisions>false</trackRevisions>
    </reviewItem>
    <reviewItem>
      <errorID>33e80f10-fcae-4396-ada9-d32f217a9823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3A6DEB8</paraID>
      <start>56</start>
      <end>60</end>
      <status>modified</status>
      <modifiedWord>登录</modifiedWord>
      <trackRevisions>true</trackRevisions>
    </reviewItem>
    <reviewItem>
      <errorID>2474fdb3-aa23-433b-8cf7-4373123ba1f8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6CF05A6D</paraID>
      <start>10</start>
      <end>12</end>
      <status>modified</status>
      <modifiedWord>—</modifiedWord>
      <trackRevisions>true</trackRevisions>
    </reviewItem>
    <reviewItem>
      <errorID>a4f110d7-b49d-4e8c-8f9f-44b7154fb86b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6CF05A6D</paraID>
      <start>18</start>
      <end>19</end>
      <status>ignored</status>
      <modifiedWord/>
      <trackRevisions>false</trackRevisions>
    </reviewItem>
    <reviewItem>
      <errorID>a78848e4-3fac-4d18-9333-f3b5fc3f0b7c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4B11E7A9</paraID>
      <start>56</start>
      <end>60</end>
      <status>modified</status>
      <modifiedWord>登录</modifiedWord>
      <trackRevisions>true</trackRevisions>
    </reviewItem>
    <reviewItem>
      <errorID>cff6a659-86ba-4a66-84ed-f441fc3c9780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66F14ADB</paraID>
      <start>10</start>
      <end>12</end>
      <status>modified</status>
      <modifiedWord>—</modifiedWord>
      <trackRevisions>true</trackRevisions>
    </reviewItem>
    <reviewItem>
      <errorID>1f5df218-ee1a-46c2-a330-a5b5813590c2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2C16EACF</paraID>
      <start>23</start>
      <end>25</end>
      <status>modified</status>
      <modifiedWord>—</modifiedWord>
      <trackRevisions>true</trackRevisions>
    </reviewItem>
    <reviewItem>
      <errorID>e6b3df00-5e16-4b6e-8b34-b000b22c975a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存在发音相同字词的误用。</explain>
      <paraID> 63AD73A</paraID>
      <start>66</start>
      <end>70</end>
      <status>modified</status>
      <modifiedWord>登录</modifiedWord>
      <trackRevisions>true</trackRevisions>
    </reviewItem>
    <reviewItem>
      <errorID>67b0032e-59d3-4e30-90e2-6f8753b2177b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7</start>
      <end>9</end>
      <status>modified</status>
      <modifiedWord>（</modifiedWord>
      <trackRevisions>true</trackRevisions>
    </reviewItem>
    <reviewItem>
      <errorID>bc5bcf0b-4ae4-4191-af1e-17de6956540e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18</start>
      <end>20</end>
      <status>modified</status>
      <modifiedWord>）</modifiedWord>
      <trackRevisions>true</trackRevisions>
    </reviewItem>
    <reviewItem>
      <errorID>a162d464-0ea0-4c28-8d26-8372d776953f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31</start>
      <end>33</end>
      <status>modified</status>
      <modifiedWord>（</modifiedWord>
      <trackRevisions>true</trackRevisions>
    </reviewItem>
    <reviewItem>
      <errorID>5f48d213-0f55-4dab-be6c-8574d219b6cb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41</start>
      <end>43</end>
      <status>modified</status>
      <modifiedWord>）</modifiedWord>
      <trackRevisions>true</trackRevisions>
    </reviewItem>
    <reviewItem>
      <errorID>3f55bc49-5500-4f9a-8281-2d1f97e48d84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3F472EBC</paraID>
      <start>61</start>
      <end>63</end>
      <status>modified</status>
      <modifiedWord>（</modifiedWord>
      <trackRevisions>true</trackRevisions>
    </reviewItem>
    <reviewItem>
      <errorID>9b848a12-9cc7-47f5-a03b-331c77802624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3F472EBC</paraID>
      <start>66</start>
      <end>68</end>
      <status>modified</status>
      <modifiedWord>）</modifiedWord>
      <trackRevisions>true</trackRevisions>
    </reviewItem>
    <reviewItem>
      <errorID>3f4c9547-5590-4f03-8b2e-68bb41570443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21615485</paraID>
      <start>58</start>
      <end>62</end>
      <status>modified</status>
      <modifiedWord>登录</modifiedWord>
      <trackRevisions>true</trackRevisions>
    </reviewItem>
    <reviewItem>
      <errorID>12e68853-924d-4b4a-ba70-273797fa993e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22AD7BEF</paraID>
      <start>10</start>
      <end>12</end>
      <status>modified</status>
      <modifiedWord>—</modifiedWord>
      <trackRevisions>true</trackRevisions>
    </reviewItem>
    <reviewItem>
      <errorID>b8caf207-b434-490c-80e6-8367b4ef567e</errorID>
      <errorWord>（</errorWord>
      <group>L1_Word</group>
      <groupName>字词问题</groupName>
      <ability>L2_Typo</ability>
      <abilityName>字词错误</abilityName>
      <candidateList>
        <item>（第</item>
      </candidateList>
      <explain/>
      <paraID>22AD7BEF</paraID>
      <start>23</start>
      <end>24</end>
      <status>ignored</status>
      <modifiedWord/>
      <trackRevisions>false</trackRevisions>
    </reviewItem>
    <reviewItem>
      <errorID>91d353b1-437e-44ee-982d-1fba533196df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3EFFE3DB</paraID>
      <start>10</start>
      <end>12</end>
      <status>modified</status>
      <modifiedWord>—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A7580A75-3843-46AD-BAED-37F6457280B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周心如</dc:creator>
  <cp:lastModifiedBy>周心如</cp:lastModifiedBy>
  <cp:revision>3</cp:revision>
  <cp:lastPrinted>2026-01-30T02:27:00Z</cp:lastPrinted>
  <dcterms:created xsi:type="dcterms:W3CDTF">2026-01-30T02:27:00Z</dcterms:created>
  <dcterms:modified xsi:type="dcterms:W3CDTF">2026-01-30T02:27:00Z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eyJoZGlkIjoiOGYzMjMyY2Q2NjU0ZjYzZjRkY2QwNTJiODFjNDNmNTIiLCJ1c2VySWQiOiIyNjQ2NjAwNDYifQ==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E297ECDC5D794E08825E9F6DBA28755C_13</vt:lpwstr>
  </property>
</Properties>
</file>