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jc w:val="left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30"/>
          <w:szCs w:val="30"/>
        </w:rPr>
        <w:t>附件3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 xml:space="preserve"> </w:t>
      </w: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大学生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支教志愿者体检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项目及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参考标准</w:t>
      </w:r>
    </w:p>
    <w:p>
      <w:pPr>
        <w:pStyle w:val="3"/>
        <w:spacing w:before="0" w:beforeAutospacing="0" w:after="0" w:afterAutospacing="0" w:line="520" w:lineRule="exact"/>
        <w:jc w:val="center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（202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楷体_GB2312" w:cs="Times New Roman"/>
          <w:sz w:val="30"/>
          <w:szCs w:val="30"/>
        </w:rPr>
        <w:t>年）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2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（一）体检项目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一、内科检查（心、肺、肝、脾、神经系统等）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二、外科检查（皮肤、淋巴结、甲状腺、乳房、脊柱、四肢等）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三、眼科检查（视力、外眼）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四、耳鼻喉检查（听力、耳疾、咽、喉、扁桃体）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五、胸部</w:t>
      </w:r>
      <w:r>
        <w:rPr>
          <w:rFonts w:hint="eastAsia" w:eastAsia="华文仿宋"/>
          <w:kern w:val="0"/>
          <w:sz w:val="30"/>
          <w:szCs w:val="30"/>
        </w:rPr>
        <w:t>X</w:t>
      </w:r>
      <w:r>
        <w:rPr>
          <w:rFonts w:eastAsia="华文仿宋"/>
          <w:kern w:val="0"/>
          <w:sz w:val="30"/>
          <w:szCs w:val="30"/>
        </w:rPr>
        <w:t>光片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六、心电图检查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七、生化检查</w:t>
      </w:r>
    </w:p>
    <w:p>
      <w:pPr>
        <w:widowControl/>
        <w:spacing w:line="520" w:lineRule="exact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　　八、血、尿常规检查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  <w:r>
        <w:rPr>
          <w:rFonts w:eastAsia="华文仿宋"/>
          <w:kern w:val="0"/>
          <w:sz w:val="30"/>
          <w:szCs w:val="30"/>
        </w:rPr>
        <w:t>九、既往病史询问</w:t>
      </w:r>
    </w:p>
    <w:p>
      <w:pPr>
        <w:widowControl/>
        <w:spacing w:line="520" w:lineRule="exact"/>
        <w:ind w:firstLine="600" w:firstLineChars="200"/>
        <w:jc w:val="left"/>
        <w:rPr>
          <w:rFonts w:hint="eastAsia" w:eastAsia="华文仿宋"/>
          <w:kern w:val="0"/>
          <w:sz w:val="30"/>
          <w:szCs w:val="30"/>
          <w:lang w:eastAsia="zh-CN"/>
        </w:rPr>
      </w:pPr>
      <w:r>
        <w:rPr>
          <w:rFonts w:eastAsia="华文仿宋"/>
          <w:kern w:val="0"/>
          <w:sz w:val="30"/>
          <w:szCs w:val="30"/>
        </w:rPr>
        <w:t>十、肺通气功能检查</w:t>
      </w:r>
      <w:r>
        <w:rPr>
          <w:rFonts w:hint="eastAsia" w:eastAsia="华文仿宋"/>
          <w:kern w:val="0"/>
          <w:sz w:val="30"/>
          <w:szCs w:val="30"/>
          <w:lang w:eastAsia="zh-CN"/>
        </w:rPr>
        <w:t>（</w:t>
      </w:r>
      <w:r>
        <w:rPr>
          <w:rFonts w:hint="eastAsia" w:eastAsia="华文仿宋"/>
          <w:kern w:val="0"/>
          <w:sz w:val="30"/>
          <w:szCs w:val="30"/>
          <w:lang w:val="en-US" w:eastAsia="zh-CN"/>
        </w:rPr>
        <w:t>进藏志愿者</w:t>
      </w:r>
      <w:r>
        <w:rPr>
          <w:rFonts w:hint="eastAsia" w:eastAsia="华文仿宋"/>
          <w:kern w:val="0"/>
          <w:sz w:val="30"/>
          <w:szCs w:val="30"/>
          <w:lang w:eastAsia="zh-CN"/>
        </w:rPr>
        <w:t>）</w:t>
      </w:r>
    </w:p>
    <w:p>
      <w:pPr>
        <w:widowControl/>
        <w:spacing w:line="520" w:lineRule="exact"/>
        <w:ind w:firstLine="600" w:firstLineChars="200"/>
        <w:jc w:val="left"/>
        <w:rPr>
          <w:rFonts w:eastAsia="华文仿宋"/>
          <w:kern w:val="0"/>
          <w:sz w:val="30"/>
          <w:szCs w:val="30"/>
        </w:rPr>
      </w:pPr>
    </w:p>
    <w:p>
      <w:pPr>
        <w:pStyle w:val="3"/>
        <w:numPr>
          <w:ilvl w:val="0"/>
          <w:numId w:val="0"/>
        </w:numPr>
        <w:spacing w:before="0" w:beforeAutospacing="0" w:after="0" w:afterAutospacing="0" w:line="520" w:lineRule="exact"/>
        <w:jc w:val="both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eastAsia="华文仿宋"/>
          <w:kern w:val="0"/>
          <w:sz w:val="30"/>
          <w:szCs w:val="30"/>
        </w:rPr>
        <w:t>体检医院应为三级</w:t>
      </w:r>
      <w:r>
        <w:rPr>
          <w:rFonts w:hint="eastAsia" w:eastAsia="华文仿宋"/>
          <w:kern w:val="0"/>
          <w:sz w:val="30"/>
          <w:szCs w:val="30"/>
          <w:lang w:val="en-US" w:eastAsia="zh-CN"/>
        </w:rPr>
        <w:t>甲</w:t>
      </w:r>
      <w:r>
        <w:rPr>
          <w:rFonts w:eastAsia="华文仿宋"/>
          <w:kern w:val="0"/>
          <w:sz w:val="30"/>
          <w:szCs w:val="30"/>
        </w:rPr>
        <w:t>等及以上医院，按照检验标准对志愿者进行体检。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default" w:ascii="Times New Roman" w:hAnsi="Times New Roman" w:eastAsia="华文仿宋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eastAsia="zh-CN"/>
        </w:rPr>
        <w:t>）</w:t>
      </w:r>
      <w:r>
        <w:rPr>
          <w:rFonts w:hint="eastAsia" w:ascii="Times New Roman" w:hAnsi="Times New Roman" w:eastAsia="华文仿宋" w:cs="Times New Roman"/>
          <w:b/>
          <w:bCs/>
          <w:sz w:val="36"/>
          <w:szCs w:val="36"/>
          <w:lang w:val="en-US" w:eastAsia="zh-CN"/>
        </w:rPr>
        <w:t>体检标准说明</w:t>
      </w:r>
    </w:p>
    <w:p>
      <w:pPr>
        <w:pStyle w:val="3"/>
        <w:spacing w:before="0" w:beforeAutospacing="0" w:after="0" w:afterAutospacing="0" w:line="520" w:lineRule="exact"/>
        <w:ind w:firstLine="600" w:firstLineChars="200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第一条  风湿性心脏病、心肌病、冠心病、先天性心脏病、克山病等器质性心脏病，不合格。先天性心脏病不需手术者或经手术治愈者，合格。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遇有下列情况之一的，排除心脏病理性改变，合格：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（一）心脏听诊有生理性杂音；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（二）每分钟少于6次的偶发期前收缩（有心肌炎史者从严掌握）；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（三）心率每分钟50－60次或100－110次；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（四）心电图有异常的其他情况。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第二条  血压在下列范围内，合格：</w:t>
      </w:r>
    </w:p>
    <w:p>
      <w:pPr>
        <w:pStyle w:val="3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收缩压90mmHg－140mmHg（12.00－18.66Kpa）；</w:t>
      </w:r>
    </w:p>
    <w:p>
      <w:pPr>
        <w:pStyle w:val="3"/>
        <w:spacing w:before="0" w:beforeAutospacing="0" w:after="0" w:afterAutospacing="0" w:line="520" w:lineRule="exact"/>
        <w:ind w:firstLine="645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舒张压60mmHg－90mmHg（8.00－12.00Kpa）。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第三条  血液病，不合格。单纯性缺铁性贫血，血红蛋白男性高于90g／L、女性高于80g／L，合格。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第四条  结核病不合格。但下列情况合格：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（一）原发性肺结核、继发性肺结核、结核性胸膜炎，临床治愈后稳定1年无变化者；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（二）肺外结核病：肾结核、骨结核、腹膜结核、淋巴结核等，临床治愈后2年无复发，经专科医院检查无变化者。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第五条  慢性支气管炎伴阻塞性肺气肿、支气管扩张、支气管哮喘，不合格。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第六条  严重慢性胃、肠疾病，不合格。胃溃疡或十二指肠溃疡已愈合，1年内无出血史，1年以上无症状者，合格；胃次全切除术后无严重并发症者，合格。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第七条  各种急慢性肝炎，不合格。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第八条  各种恶性肿瘤和肝硬化，不合格。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第九条  急慢性肾炎、慢性肾盂肾炎、多囊肾、肾功能不全，不合格。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第十条  糖尿病、尿崩症、肢端肥大症等内分泌系统疾病，不合格。甲状腺功能亢进治愈后1年无症状和体征者，合格。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第十一条  有癫痫病史、精神病史、癔病史、夜游症、严重的神经官能症（经常头痛头晕、失眠、记忆力明显下降等），精神活性物质滥用和依赖者，不合格。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第十二条  红斑狼疮、皮肌炎和／或多发性肌炎、硬皮病、结节性多动脉炎、类风湿性关节炎等各种弥漫性结缔组织疾病，大动脉炎，不合格。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第十三条  晚期血吸虫病，晚期丝虫病兼有橡皮肿或有乳糜尿，不合格。</w:t>
      </w:r>
    </w:p>
    <w:p>
      <w:pPr>
        <w:pStyle w:val="3"/>
        <w:spacing w:before="0" w:beforeAutospacing="0" w:after="0" w:afterAutospacing="0" w:line="520" w:lineRule="exact"/>
        <w:jc w:val="both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　　第十四条  颅骨缺损、颅内异物存留、颅脑畸形、脑外伤后综合症，不合格。</w:t>
      </w:r>
    </w:p>
    <w:p>
      <w:pPr>
        <w:widowControl/>
        <w:spacing w:line="520" w:lineRule="exact"/>
        <w:ind w:firstLine="600" w:firstLineChars="2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第十五条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严重的慢性骨髓炎，不合格。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第十六条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三度单纯性甲状腺肿，不合格。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第十七条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有梗阻的胆结石或泌尿系结石，不合格。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第十八条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淋病、梅毒、软下疳、性病性淋巴肉芽肿、尖锐湿疣、生殖器疱疹，艾滋病，不合格。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第十九条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双眼矫正视力均低于0.8（标准对数视力4.9）或有明显视功能损害眼病者，不合格。</w:t>
      </w:r>
    </w:p>
    <w:p>
      <w:pPr>
        <w:widowControl/>
        <w:spacing w:line="520" w:lineRule="exact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　　第二十条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双耳均有听力障碍，在佩戴助听器情况下，双耳3米以内耳语仍听不见者，不合格。</w:t>
      </w:r>
    </w:p>
    <w:p>
      <w:pPr>
        <w:widowControl/>
        <w:spacing w:line="520" w:lineRule="exact"/>
        <w:ind w:firstLine="6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第二十一条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心理检测结果显示不宜参加西部计划，或有其他心理疾病、精神疾病者，不合格。</w:t>
      </w:r>
    </w:p>
    <w:p>
      <w:pPr>
        <w:widowControl/>
        <w:spacing w:line="520" w:lineRule="exact"/>
        <w:ind w:firstLine="6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第二十二条</w:t>
      </w:r>
      <w:r>
        <w:rPr>
          <w:rFonts w:ascii="Times New Roman" w:hAnsi="Times New Roman" w:eastAsia="华文仿宋"/>
          <w:sz w:val="30"/>
          <w:szCs w:val="30"/>
        </w:rPr>
        <w:t xml:space="preserve">  </w:t>
      </w:r>
      <w:r>
        <w:rPr>
          <w:rFonts w:ascii="Times New Roman" w:hAnsi="Times New Roman" w:eastAsia="华文仿宋"/>
          <w:kern w:val="0"/>
          <w:sz w:val="30"/>
          <w:szCs w:val="30"/>
        </w:rPr>
        <w:t>未纳入体检标准，影响正常履行职责的其他严重疾病，不合格。</w:t>
      </w:r>
    </w:p>
    <w:p>
      <w:pPr>
        <w:widowControl/>
        <w:spacing w:line="520" w:lineRule="exact"/>
        <w:ind w:firstLine="6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注：各地对有较为明显的肢体残疾，或患有未纳入上述体检标准，</w:t>
      </w:r>
      <w:r>
        <w:rPr>
          <w:rFonts w:hint="eastAsia" w:ascii="Times New Roman" w:hAnsi="Times New Roman" w:eastAsia="华文仿宋"/>
          <w:kern w:val="0"/>
          <w:sz w:val="30"/>
          <w:szCs w:val="30"/>
        </w:rPr>
        <w:t>但</w:t>
      </w:r>
      <w:r>
        <w:rPr>
          <w:rFonts w:ascii="Times New Roman" w:hAnsi="Times New Roman" w:eastAsia="华文仿宋"/>
          <w:kern w:val="0"/>
          <w:sz w:val="30"/>
          <w:szCs w:val="30"/>
        </w:rPr>
        <w:t>影响正常履行职责的其他严重疾病，不适合到西部基层从事西部计划志愿服务工作的，应做好解释说服劝导工作。　</w:t>
      </w:r>
    </w:p>
    <w:p/>
    <w:sectPr>
      <w:footerReference r:id="rId3" w:type="default"/>
      <w:pgSz w:w="11906" w:h="16838"/>
      <w:pgMar w:top="2211" w:right="1928" w:bottom="2041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E1170DB-89DB-486C-BB71-020EAFE8AE7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3D8498D-1100-4DA8-8695-B0A0C9A56D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0617D72-E7F2-4B53-B427-DA1C3BD1D70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BC2DC00-6F8B-4C9F-ABD1-2091F051C56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NjkwMWZmNjM4NjlmMDA3YjYyMDM2ZGE4YTFmYzAifQ=="/>
  </w:docVars>
  <w:rsids>
    <w:rsidRoot w:val="4AF306D0"/>
    <w:rsid w:val="351E4E3D"/>
    <w:rsid w:val="4AF306D0"/>
    <w:rsid w:val="68EA5F78"/>
    <w:rsid w:val="6D1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1305</Words>
  <Characters>1364</Characters>
  <Lines>0</Lines>
  <Paragraphs>0</Paragraphs>
  <TotalTime>1</TotalTime>
  <ScaleCrop>false</ScaleCrop>
  <LinksUpToDate>false</LinksUpToDate>
  <CharactersWithSpaces>1476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2019-10-18T03:00:00Z</dcterms:created>
  <dc:creator>Cc</dc:creator>
  <cp:lastModifiedBy> Dr.</cp:lastModifiedBy>
  <dcterms:modified xsi:type="dcterms:W3CDTF">2023-03-06T02:25:27Z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B55B7C551C604C45B171F5392EC1EEDA</vt:lpwstr>
  </property>
</Properties>
</file>