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E4EE8" w14:textId="0EC1FF41" w:rsidR="00826D12" w:rsidRPr="00826D12" w:rsidRDefault="00826D12" w:rsidP="00826D12">
      <w:pPr>
        <w:jc w:val="center"/>
        <w:rPr>
          <w:b/>
          <w:sz w:val="32"/>
        </w:rPr>
      </w:pPr>
      <w:r w:rsidRPr="00826D12">
        <w:rPr>
          <w:b/>
          <w:sz w:val="32"/>
        </w:rPr>
        <w:t>全国专业学位水平评估指标体系</w:t>
      </w:r>
    </w:p>
    <w:tbl>
      <w:tblPr>
        <w:tblStyle w:val="a3"/>
        <w:tblW w:w="14007" w:type="dxa"/>
        <w:tblLook w:val="04A0" w:firstRow="1" w:lastRow="0" w:firstColumn="1" w:lastColumn="0" w:noHBand="0" w:noVBand="1"/>
      </w:tblPr>
      <w:tblGrid>
        <w:gridCol w:w="1555"/>
        <w:gridCol w:w="1629"/>
        <w:gridCol w:w="2623"/>
        <w:gridCol w:w="8200"/>
      </w:tblGrid>
      <w:tr w:rsidR="00C76821" w14:paraId="1E2523FA" w14:textId="77777777" w:rsidTr="00281FEE">
        <w:trPr>
          <w:trHeight w:val="536"/>
        </w:trPr>
        <w:tc>
          <w:tcPr>
            <w:tcW w:w="1555" w:type="dxa"/>
            <w:vAlign w:val="center"/>
          </w:tcPr>
          <w:p w14:paraId="3B75DB8B" w14:textId="77777777" w:rsidR="00C76821" w:rsidRPr="003540A3" w:rsidRDefault="00C76821" w:rsidP="00F14C9B">
            <w:pPr>
              <w:jc w:val="center"/>
              <w:rPr>
                <w:rFonts w:ascii="黑体" w:eastAsia="黑体" w:hAnsi="黑体"/>
                <w:b/>
                <w:sz w:val="22"/>
              </w:rPr>
            </w:pPr>
            <w:r w:rsidRPr="003540A3">
              <w:rPr>
                <w:rFonts w:ascii="黑体" w:eastAsia="黑体" w:hAnsi="黑体" w:hint="eastAsia"/>
                <w:b/>
                <w:sz w:val="22"/>
              </w:rPr>
              <w:t>一级指标</w:t>
            </w:r>
          </w:p>
        </w:tc>
        <w:tc>
          <w:tcPr>
            <w:tcW w:w="1629" w:type="dxa"/>
            <w:vAlign w:val="center"/>
          </w:tcPr>
          <w:p w14:paraId="3374455B" w14:textId="77777777" w:rsidR="00C76821" w:rsidRPr="003540A3" w:rsidRDefault="00C76821" w:rsidP="00F14C9B">
            <w:pPr>
              <w:jc w:val="center"/>
              <w:rPr>
                <w:rFonts w:ascii="黑体" w:eastAsia="黑体" w:hAnsi="黑体"/>
                <w:b/>
                <w:sz w:val="22"/>
              </w:rPr>
            </w:pPr>
            <w:r w:rsidRPr="003540A3">
              <w:rPr>
                <w:rFonts w:ascii="黑体" w:eastAsia="黑体" w:hAnsi="黑体" w:hint="eastAsia"/>
                <w:b/>
                <w:sz w:val="22"/>
              </w:rPr>
              <w:t>二级指标</w:t>
            </w:r>
          </w:p>
        </w:tc>
        <w:tc>
          <w:tcPr>
            <w:tcW w:w="2623" w:type="dxa"/>
            <w:vAlign w:val="center"/>
          </w:tcPr>
          <w:p w14:paraId="0E957014" w14:textId="77777777" w:rsidR="00C76821" w:rsidRPr="003540A3" w:rsidRDefault="00C76821" w:rsidP="00F14C9B">
            <w:pPr>
              <w:jc w:val="center"/>
              <w:rPr>
                <w:rFonts w:ascii="黑体" w:eastAsia="黑体" w:hAnsi="黑体"/>
                <w:b/>
                <w:sz w:val="22"/>
              </w:rPr>
            </w:pPr>
            <w:r w:rsidRPr="003540A3">
              <w:rPr>
                <w:rFonts w:ascii="黑体" w:eastAsia="黑体" w:hAnsi="黑体" w:hint="eastAsia"/>
                <w:b/>
                <w:sz w:val="22"/>
              </w:rPr>
              <w:t>三级指标</w:t>
            </w:r>
          </w:p>
        </w:tc>
        <w:tc>
          <w:tcPr>
            <w:tcW w:w="8200" w:type="dxa"/>
            <w:vAlign w:val="center"/>
          </w:tcPr>
          <w:p w14:paraId="15F975B3" w14:textId="77777777" w:rsidR="00C76821" w:rsidRPr="003540A3" w:rsidRDefault="00C76821" w:rsidP="00F14C9B">
            <w:pPr>
              <w:jc w:val="center"/>
              <w:rPr>
                <w:rFonts w:ascii="黑体" w:eastAsia="黑体" w:hAnsi="黑体"/>
                <w:b/>
                <w:sz w:val="22"/>
              </w:rPr>
            </w:pPr>
            <w:r w:rsidRPr="003540A3">
              <w:rPr>
                <w:rFonts w:ascii="黑体" w:eastAsia="黑体" w:hAnsi="黑体"/>
                <w:b/>
                <w:sz w:val="22"/>
              </w:rPr>
              <w:t>观察点</w:t>
            </w:r>
          </w:p>
        </w:tc>
      </w:tr>
      <w:tr w:rsidR="00C76821" w14:paraId="499FF3F4" w14:textId="77777777" w:rsidTr="00281FEE">
        <w:trPr>
          <w:trHeight w:val="173"/>
        </w:trPr>
        <w:tc>
          <w:tcPr>
            <w:tcW w:w="1555" w:type="dxa"/>
            <w:vMerge w:val="restart"/>
            <w:vAlign w:val="center"/>
          </w:tcPr>
          <w:p w14:paraId="11E20065" w14:textId="77777777" w:rsidR="00C76821" w:rsidRPr="003540A3" w:rsidRDefault="00C76821" w:rsidP="00F14C9B">
            <w:pPr>
              <w:jc w:val="center"/>
              <w:rPr>
                <w:rFonts w:asciiTheme="minorEastAsia" w:hAnsiTheme="minorEastAsia"/>
                <w:b/>
              </w:rPr>
            </w:pPr>
            <w:r w:rsidRPr="00AB3861">
              <w:rPr>
                <w:rFonts w:asciiTheme="minorEastAsia" w:hAnsiTheme="minorEastAsia" w:hint="eastAsia"/>
                <w:b/>
                <w:sz w:val="22"/>
              </w:rPr>
              <w:t>A．教学质量</w:t>
            </w:r>
          </w:p>
        </w:tc>
        <w:tc>
          <w:tcPr>
            <w:tcW w:w="1629" w:type="dxa"/>
            <w:vMerge w:val="restart"/>
            <w:vAlign w:val="center"/>
          </w:tcPr>
          <w:p w14:paraId="2635DC9D" w14:textId="77777777" w:rsidR="00C76821" w:rsidRDefault="00C76821" w:rsidP="00F14C9B">
            <w:pPr>
              <w:jc w:val="center"/>
            </w:pPr>
            <w:r>
              <w:t xml:space="preserve">A0. </w:t>
            </w:r>
            <w:r>
              <w:t>培养方案与特色</w:t>
            </w:r>
          </w:p>
        </w:tc>
        <w:tc>
          <w:tcPr>
            <w:tcW w:w="2623" w:type="dxa"/>
            <w:vMerge w:val="restart"/>
            <w:vAlign w:val="center"/>
          </w:tcPr>
          <w:p w14:paraId="7B5D362B" w14:textId="77777777" w:rsidR="00C76821" w:rsidRDefault="00C76821" w:rsidP="00F14C9B">
            <w:pPr>
              <w:jc w:val="center"/>
            </w:pPr>
            <w:r>
              <w:rPr>
                <w:rFonts w:hint="eastAsia"/>
              </w:rPr>
              <w:t>S</w:t>
            </w:r>
            <w:r>
              <w:t>0.</w:t>
            </w:r>
            <w:r>
              <w:rPr>
                <w:rFonts w:hint="eastAsia"/>
              </w:rPr>
              <w:t>培养方案与特色</w:t>
            </w:r>
          </w:p>
        </w:tc>
        <w:tc>
          <w:tcPr>
            <w:tcW w:w="8200" w:type="dxa"/>
            <w:vAlign w:val="center"/>
          </w:tcPr>
          <w:p w14:paraId="41F4063C" w14:textId="77777777" w:rsidR="00C76821" w:rsidRPr="00C76821" w:rsidRDefault="00C76821" w:rsidP="00F14C9B">
            <w:pPr>
              <w:jc w:val="left"/>
              <w:rPr>
                <w:sz w:val="20"/>
              </w:rPr>
            </w:pPr>
            <w:r w:rsidRPr="00C76821">
              <w:rPr>
                <w:rFonts w:hint="eastAsia"/>
                <w:sz w:val="20"/>
              </w:rPr>
              <w:t>S</w:t>
            </w:r>
            <w:r w:rsidRPr="00C76821">
              <w:rPr>
                <w:sz w:val="20"/>
              </w:rPr>
              <w:t>0-1</w:t>
            </w:r>
            <w:r w:rsidRPr="00C76821">
              <w:rPr>
                <w:rFonts w:hint="eastAsia"/>
                <w:sz w:val="20"/>
              </w:rPr>
              <w:t>.</w:t>
            </w:r>
            <w:r w:rsidRPr="00C76821">
              <w:rPr>
                <w:sz w:val="20"/>
              </w:rPr>
              <w:t xml:space="preserve"> </w:t>
            </w:r>
            <w:r w:rsidRPr="00C76821">
              <w:rPr>
                <w:sz w:val="20"/>
              </w:rPr>
              <w:t>基本情况</w:t>
            </w:r>
            <w:r w:rsidRPr="0025143B">
              <w:rPr>
                <w:rFonts w:ascii="楷体" w:eastAsia="楷体" w:hAnsi="楷体"/>
                <w:sz w:val="20"/>
              </w:rPr>
              <w:t>（填写专业学位授予时间、培养方向</w:t>
            </w:r>
            <w:r w:rsidR="0025143B" w:rsidRPr="0025143B">
              <w:rPr>
                <w:rFonts w:ascii="楷体" w:eastAsia="楷体" w:hAnsi="楷体"/>
                <w:sz w:val="20"/>
              </w:rPr>
              <w:t>；培养方向总数与评估期内授予硕士专业学位总人数由系统生成</w:t>
            </w:r>
            <w:r w:rsidRPr="0025143B">
              <w:rPr>
                <w:rFonts w:ascii="楷体" w:eastAsia="楷体" w:hAnsi="楷体"/>
                <w:sz w:val="20"/>
              </w:rPr>
              <w:t>）</w:t>
            </w:r>
          </w:p>
        </w:tc>
      </w:tr>
      <w:tr w:rsidR="00C76821" w14:paraId="042932FE" w14:textId="77777777" w:rsidTr="00281FEE">
        <w:trPr>
          <w:trHeight w:val="169"/>
        </w:trPr>
        <w:tc>
          <w:tcPr>
            <w:tcW w:w="1555" w:type="dxa"/>
            <w:vMerge/>
            <w:vAlign w:val="center"/>
          </w:tcPr>
          <w:p w14:paraId="185EAE69" w14:textId="77777777" w:rsidR="00C76821" w:rsidRDefault="00C76821" w:rsidP="00F14C9B">
            <w:pPr>
              <w:jc w:val="center"/>
            </w:pPr>
          </w:p>
        </w:tc>
        <w:tc>
          <w:tcPr>
            <w:tcW w:w="1629" w:type="dxa"/>
            <w:vMerge/>
            <w:vAlign w:val="center"/>
          </w:tcPr>
          <w:p w14:paraId="0355B2A9" w14:textId="77777777" w:rsidR="00C76821" w:rsidRDefault="00C76821" w:rsidP="00F14C9B">
            <w:pPr>
              <w:jc w:val="center"/>
            </w:pPr>
          </w:p>
        </w:tc>
        <w:tc>
          <w:tcPr>
            <w:tcW w:w="2623" w:type="dxa"/>
            <w:vMerge/>
            <w:vAlign w:val="center"/>
          </w:tcPr>
          <w:p w14:paraId="09B3BFEF" w14:textId="77777777" w:rsidR="00C76821" w:rsidRDefault="00C76821" w:rsidP="00F14C9B">
            <w:pPr>
              <w:jc w:val="center"/>
            </w:pPr>
          </w:p>
        </w:tc>
        <w:tc>
          <w:tcPr>
            <w:tcW w:w="8200" w:type="dxa"/>
            <w:vAlign w:val="center"/>
          </w:tcPr>
          <w:p w14:paraId="4FD6F2B0" w14:textId="77777777" w:rsidR="00C76821" w:rsidRPr="00C76821" w:rsidRDefault="00C76821" w:rsidP="00F14C9B">
            <w:pPr>
              <w:jc w:val="left"/>
              <w:rPr>
                <w:sz w:val="20"/>
              </w:rPr>
            </w:pPr>
            <w:r w:rsidRPr="00C76821">
              <w:rPr>
                <w:rFonts w:hint="eastAsia"/>
                <w:sz w:val="20"/>
              </w:rPr>
              <w:t>S</w:t>
            </w:r>
            <w:r w:rsidRPr="00C76821">
              <w:rPr>
                <w:sz w:val="20"/>
              </w:rPr>
              <w:t xml:space="preserve">0-2. </w:t>
            </w:r>
            <w:r w:rsidRPr="00C76821">
              <w:rPr>
                <w:sz w:val="20"/>
              </w:rPr>
              <w:t>培养目标</w:t>
            </w:r>
            <w:r w:rsidRPr="0025143B">
              <w:rPr>
                <w:rFonts w:ascii="楷体" w:eastAsia="楷体" w:hAnsi="楷体"/>
                <w:sz w:val="20"/>
              </w:rPr>
              <w:t>（填写本专业学位人才培养目标，</w:t>
            </w:r>
            <w:r w:rsidR="0025143B" w:rsidRPr="0025143B">
              <w:rPr>
                <w:rFonts w:ascii="楷体" w:eastAsia="楷体" w:hAnsi="楷体"/>
                <w:sz w:val="20"/>
              </w:rPr>
              <w:t>包括定位特色及与社会需求结合情况，</w:t>
            </w:r>
            <w:proofErr w:type="gramStart"/>
            <w:r w:rsidRPr="0025143B">
              <w:rPr>
                <w:rFonts w:ascii="楷体" w:eastAsia="楷体" w:hAnsi="楷体"/>
                <w:sz w:val="20"/>
              </w:rPr>
              <w:t>限填</w:t>
            </w:r>
            <w:proofErr w:type="gramEnd"/>
            <w:r w:rsidRPr="0025143B">
              <w:rPr>
                <w:rFonts w:ascii="楷体" w:eastAsia="楷体" w:hAnsi="楷体" w:hint="eastAsia"/>
                <w:sz w:val="20"/>
              </w:rPr>
              <w:t>2</w:t>
            </w:r>
            <w:r w:rsidRPr="0025143B">
              <w:rPr>
                <w:rFonts w:ascii="楷体" w:eastAsia="楷体" w:hAnsi="楷体"/>
                <w:sz w:val="20"/>
              </w:rPr>
              <w:t>00-500字）</w:t>
            </w:r>
          </w:p>
        </w:tc>
      </w:tr>
      <w:tr w:rsidR="00C76821" w14:paraId="2F142631" w14:textId="77777777" w:rsidTr="00281FEE">
        <w:trPr>
          <w:trHeight w:val="169"/>
        </w:trPr>
        <w:tc>
          <w:tcPr>
            <w:tcW w:w="1555" w:type="dxa"/>
            <w:vMerge/>
            <w:vAlign w:val="center"/>
          </w:tcPr>
          <w:p w14:paraId="3B95E0B6" w14:textId="77777777" w:rsidR="00C76821" w:rsidRDefault="00C76821" w:rsidP="00F14C9B">
            <w:pPr>
              <w:jc w:val="center"/>
            </w:pPr>
          </w:p>
        </w:tc>
        <w:tc>
          <w:tcPr>
            <w:tcW w:w="1629" w:type="dxa"/>
            <w:vMerge/>
            <w:vAlign w:val="center"/>
          </w:tcPr>
          <w:p w14:paraId="7FDA86EC" w14:textId="77777777" w:rsidR="00C76821" w:rsidRDefault="00C76821" w:rsidP="00F14C9B">
            <w:pPr>
              <w:jc w:val="center"/>
            </w:pPr>
          </w:p>
        </w:tc>
        <w:tc>
          <w:tcPr>
            <w:tcW w:w="2623" w:type="dxa"/>
            <w:vMerge/>
            <w:vAlign w:val="center"/>
          </w:tcPr>
          <w:p w14:paraId="7D76FFA5" w14:textId="77777777" w:rsidR="00C76821" w:rsidRDefault="00C76821" w:rsidP="00F14C9B">
            <w:pPr>
              <w:jc w:val="center"/>
            </w:pPr>
          </w:p>
        </w:tc>
        <w:tc>
          <w:tcPr>
            <w:tcW w:w="8200" w:type="dxa"/>
            <w:vAlign w:val="center"/>
          </w:tcPr>
          <w:p w14:paraId="593A5D24" w14:textId="77777777" w:rsidR="00C76821" w:rsidRPr="00C76821" w:rsidRDefault="00C76821" w:rsidP="00F14C9B">
            <w:pPr>
              <w:jc w:val="left"/>
              <w:rPr>
                <w:sz w:val="20"/>
              </w:rPr>
            </w:pPr>
            <w:r w:rsidRPr="00C76821">
              <w:rPr>
                <w:rFonts w:hint="eastAsia"/>
                <w:sz w:val="20"/>
              </w:rPr>
              <w:t>S</w:t>
            </w:r>
            <w:r w:rsidRPr="00C76821">
              <w:rPr>
                <w:sz w:val="20"/>
              </w:rPr>
              <w:t xml:space="preserve">0-3. </w:t>
            </w:r>
            <w:r w:rsidRPr="00C76821">
              <w:rPr>
                <w:sz w:val="20"/>
              </w:rPr>
              <w:t>培养方案</w:t>
            </w:r>
            <w:r w:rsidRPr="0025143B">
              <w:rPr>
                <w:rFonts w:ascii="楷体" w:eastAsia="楷体" w:hAnsi="楷体"/>
                <w:sz w:val="20"/>
              </w:rPr>
              <w:t>（填写本专业学位培养方案基本情况，</w:t>
            </w:r>
            <w:r w:rsidR="0025143B" w:rsidRPr="0025143B">
              <w:rPr>
                <w:rFonts w:ascii="楷体" w:eastAsia="楷体" w:hAnsi="楷体"/>
                <w:sz w:val="20"/>
              </w:rPr>
              <w:t>包括培养方案的规范性与可行性，以及对培养目标的支撑度、对行业需求的适应性等，</w:t>
            </w:r>
            <w:proofErr w:type="gramStart"/>
            <w:r w:rsidRPr="0025143B">
              <w:rPr>
                <w:rFonts w:ascii="楷体" w:eastAsia="楷体" w:hAnsi="楷体"/>
                <w:sz w:val="20"/>
              </w:rPr>
              <w:t>限填</w:t>
            </w:r>
            <w:proofErr w:type="gramEnd"/>
            <w:r w:rsidRPr="0025143B">
              <w:rPr>
                <w:rFonts w:ascii="楷体" w:eastAsia="楷体" w:hAnsi="楷体" w:hint="eastAsia"/>
                <w:sz w:val="20"/>
              </w:rPr>
              <w:t>2</w:t>
            </w:r>
            <w:r w:rsidRPr="0025143B">
              <w:rPr>
                <w:rFonts w:ascii="楷体" w:eastAsia="楷体" w:hAnsi="楷体"/>
                <w:sz w:val="20"/>
              </w:rPr>
              <w:t>00-500字）</w:t>
            </w:r>
          </w:p>
        </w:tc>
      </w:tr>
      <w:tr w:rsidR="00C76821" w14:paraId="76D373C3" w14:textId="77777777" w:rsidTr="00281FEE">
        <w:trPr>
          <w:trHeight w:val="169"/>
        </w:trPr>
        <w:tc>
          <w:tcPr>
            <w:tcW w:w="1555" w:type="dxa"/>
            <w:vMerge/>
            <w:vAlign w:val="center"/>
          </w:tcPr>
          <w:p w14:paraId="3309DFCC" w14:textId="77777777" w:rsidR="00C76821" w:rsidRDefault="00C76821" w:rsidP="00F14C9B">
            <w:pPr>
              <w:jc w:val="center"/>
            </w:pPr>
          </w:p>
        </w:tc>
        <w:tc>
          <w:tcPr>
            <w:tcW w:w="1629" w:type="dxa"/>
            <w:vMerge/>
            <w:vAlign w:val="center"/>
          </w:tcPr>
          <w:p w14:paraId="1CDB5F37" w14:textId="77777777" w:rsidR="00C76821" w:rsidRDefault="00C76821" w:rsidP="00F14C9B">
            <w:pPr>
              <w:jc w:val="center"/>
            </w:pPr>
          </w:p>
        </w:tc>
        <w:tc>
          <w:tcPr>
            <w:tcW w:w="2623" w:type="dxa"/>
            <w:vMerge/>
            <w:vAlign w:val="center"/>
          </w:tcPr>
          <w:p w14:paraId="26E08D1C" w14:textId="77777777" w:rsidR="00C76821" w:rsidRDefault="00C76821" w:rsidP="00F14C9B">
            <w:pPr>
              <w:jc w:val="center"/>
            </w:pPr>
          </w:p>
        </w:tc>
        <w:tc>
          <w:tcPr>
            <w:tcW w:w="8200" w:type="dxa"/>
            <w:vAlign w:val="center"/>
          </w:tcPr>
          <w:p w14:paraId="0F9233A1" w14:textId="77777777" w:rsidR="00C76821" w:rsidRPr="00C76821" w:rsidRDefault="00C76821" w:rsidP="00F14C9B">
            <w:pPr>
              <w:jc w:val="left"/>
              <w:rPr>
                <w:sz w:val="20"/>
              </w:rPr>
            </w:pPr>
            <w:r w:rsidRPr="00C76821">
              <w:rPr>
                <w:rFonts w:hint="eastAsia"/>
                <w:sz w:val="20"/>
              </w:rPr>
              <w:t>S</w:t>
            </w:r>
            <w:r w:rsidRPr="00C76821">
              <w:rPr>
                <w:sz w:val="20"/>
              </w:rPr>
              <w:t xml:space="preserve">0-4. </w:t>
            </w:r>
            <w:r w:rsidRPr="00C76821">
              <w:rPr>
                <w:sz w:val="20"/>
              </w:rPr>
              <w:t>特色与优势</w:t>
            </w:r>
            <w:r w:rsidRPr="0025143B">
              <w:rPr>
                <w:rFonts w:ascii="楷体" w:eastAsia="楷体" w:hAnsi="楷体"/>
                <w:sz w:val="20"/>
              </w:rPr>
              <w:t>（填写本专业学位人才培养与优势，</w:t>
            </w:r>
            <w:r w:rsidR="0025143B" w:rsidRPr="0025143B">
              <w:rPr>
                <w:rFonts w:ascii="楷体" w:eastAsia="楷体" w:hAnsi="楷体"/>
                <w:sz w:val="20"/>
              </w:rPr>
              <w:t>包括生源质量、高水平研究工作转化为专业学位研究生培养资源能力、校外资源参与办学、质量保障与认证、培养成效及影响力等，</w:t>
            </w:r>
            <w:proofErr w:type="gramStart"/>
            <w:r w:rsidRPr="0025143B">
              <w:rPr>
                <w:rFonts w:ascii="楷体" w:eastAsia="楷体" w:hAnsi="楷体"/>
                <w:sz w:val="20"/>
              </w:rPr>
              <w:t>限填</w:t>
            </w:r>
            <w:proofErr w:type="gramEnd"/>
            <w:r w:rsidRPr="0025143B">
              <w:rPr>
                <w:rFonts w:ascii="楷体" w:eastAsia="楷体" w:hAnsi="楷体" w:hint="eastAsia"/>
                <w:sz w:val="20"/>
              </w:rPr>
              <w:t>2</w:t>
            </w:r>
            <w:r w:rsidRPr="0025143B">
              <w:rPr>
                <w:rFonts w:ascii="楷体" w:eastAsia="楷体" w:hAnsi="楷体"/>
                <w:sz w:val="20"/>
              </w:rPr>
              <w:t>00-500字）</w:t>
            </w:r>
          </w:p>
        </w:tc>
      </w:tr>
      <w:tr w:rsidR="00C76821" w14:paraId="403B61E8" w14:textId="77777777" w:rsidTr="00281FEE">
        <w:trPr>
          <w:trHeight w:val="298"/>
        </w:trPr>
        <w:tc>
          <w:tcPr>
            <w:tcW w:w="1555" w:type="dxa"/>
            <w:vMerge/>
            <w:vAlign w:val="center"/>
          </w:tcPr>
          <w:p w14:paraId="290CFC99" w14:textId="77777777" w:rsidR="00C76821" w:rsidRDefault="00C76821" w:rsidP="00F14C9B">
            <w:pPr>
              <w:jc w:val="center"/>
            </w:pPr>
          </w:p>
        </w:tc>
        <w:tc>
          <w:tcPr>
            <w:tcW w:w="1629" w:type="dxa"/>
            <w:vMerge w:val="restart"/>
            <w:vAlign w:val="center"/>
          </w:tcPr>
          <w:p w14:paraId="72433DB0" w14:textId="77777777" w:rsidR="00C76821" w:rsidRDefault="00C76821" w:rsidP="00F14C9B">
            <w:pPr>
              <w:jc w:val="center"/>
            </w:pPr>
            <w:r>
              <w:rPr>
                <w:rFonts w:hint="eastAsia"/>
              </w:rPr>
              <w:t>A</w:t>
            </w:r>
            <w:r>
              <w:t xml:space="preserve">1. </w:t>
            </w:r>
            <w:r>
              <w:t>思想教育成效</w:t>
            </w:r>
          </w:p>
        </w:tc>
        <w:tc>
          <w:tcPr>
            <w:tcW w:w="2623" w:type="dxa"/>
            <w:vMerge w:val="restart"/>
            <w:vAlign w:val="center"/>
          </w:tcPr>
          <w:p w14:paraId="18A28D6A" w14:textId="77777777" w:rsidR="00C76821" w:rsidRDefault="00C76821" w:rsidP="00F14C9B">
            <w:pPr>
              <w:jc w:val="center"/>
            </w:pPr>
            <w:r>
              <w:rPr>
                <w:rFonts w:hint="eastAsia"/>
              </w:rPr>
              <w:t>S</w:t>
            </w:r>
            <w:r>
              <w:t>1.</w:t>
            </w:r>
            <w:proofErr w:type="gramStart"/>
            <w:r>
              <w:t>思政教育</w:t>
            </w:r>
            <w:proofErr w:type="gramEnd"/>
            <w:r>
              <w:t>特色与成效</w:t>
            </w:r>
          </w:p>
        </w:tc>
        <w:tc>
          <w:tcPr>
            <w:tcW w:w="8200" w:type="dxa"/>
            <w:vAlign w:val="center"/>
          </w:tcPr>
          <w:p w14:paraId="2F17D461" w14:textId="77777777" w:rsidR="00C76821" w:rsidRPr="00C76821" w:rsidRDefault="00C76821" w:rsidP="00F14C9B">
            <w:pPr>
              <w:jc w:val="left"/>
              <w:rPr>
                <w:sz w:val="20"/>
              </w:rPr>
            </w:pPr>
            <w:r w:rsidRPr="00C76821">
              <w:rPr>
                <w:rFonts w:hint="eastAsia"/>
                <w:sz w:val="20"/>
              </w:rPr>
              <w:t>S</w:t>
            </w:r>
            <w:r w:rsidRPr="00C76821">
              <w:rPr>
                <w:sz w:val="20"/>
              </w:rPr>
              <w:t xml:space="preserve">1-1. </w:t>
            </w:r>
            <w:proofErr w:type="gramStart"/>
            <w:r w:rsidRPr="00C76821">
              <w:rPr>
                <w:sz w:val="20"/>
              </w:rPr>
              <w:t>思政教育</w:t>
            </w:r>
            <w:proofErr w:type="gramEnd"/>
            <w:r w:rsidRPr="00C76821">
              <w:rPr>
                <w:sz w:val="20"/>
              </w:rPr>
              <w:t>特色做法</w:t>
            </w:r>
            <w:r w:rsidRPr="0025143B">
              <w:rPr>
                <w:rFonts w:ascii="楷体" w:eastAsia="楷体" w:hAnsi="楷体"/>
                <w:sz w:val="20"/>
              </w:rPr>
              <w:t>（限填写</w:t>
            </w:r>
            <w:r w:rsidRPr="0025143B">
              <w:rPr>
                <w:rFonts w:ascii="楷体" w:eastAsia="楷体" w:hAnsi="楷体" w:hint="eastAsia"/>
                <w:sz w:val="20"/>
              </w:rPr>
              <w:t>5</w:t>
            </w:r>
            <w:r w:rsidRPr="0025143B">
              <w:rPr>
                <w:rFonts w:ascii="楷体" w:eastAsia="楷体" w:hAnsi="楷体"/>
                <w:sz w:val="20"/>
              </w:rPr>
              <w:t>00-1000字）</w:t>
            </w:r>
          </w:p>
        </w:tc>
      </w:tr>
      <w:tr w:rsidR="00C76821" w14:paraId="141509FB" w14:textId="77777777" w:rsidTr="00281FEE">
        <w:trPr>
          <w:trHeight w:val="298"/>
        </w:trPr>
        <w:tc>
          <w:tcPr>
            <w:tcW w:w="1555" w:type="dxa"/>
            <w:vMerge/>
            <w:vAlign w:val="center"/>
          </w:tcPr>
          <w:p w14:paraId="4127E4DC" w14:textId="77777777" w:rsidR="00C76821" w:rsidRDefault="00C76821" w:rsidP="00F14C9B">
            <w:pPr>
              <w:jc w:val="center"/>
            </w:pPr>
          </w:p>
        </w:tc>
        <w:tc>
          <w:tcPr>
            <w:tcW w:w="1629" w:type="dxa"/>
            <w:vMerge/>
            <w:vAlign w:val="center"/>
          </w:tcPr>
          <w:p w14:paraId="3283B51F" w14:textId="77777777" w:rsidR="00C76821" w:rsidRDefault="00C76821" w:rsidP="00F14C9B">
            <w:pPr>
              <w:jc w:val="center"/>
            </w:pPr>
          </w:p>
        </w:tc>
        <w:tc>
          <w:tcPr>
            <w:tcW w:w="2623" w:type="dxa"/>
            <w:vMerge/>
            <w:vAlign w:val="center"/>
          </w:tcPr>
          <w:p w14:paraId="01C84101" w14:textId="77777777" w:rsidR="00C76821" w:rsidRDefault="00C76821" w:rsidP="00F14C9B">
            <w:pPr>
              <w:jc w:val="center"/>
            </w:pPr>
          </w:p>
        </w:tc>
        <w:tc>
          <w:tcPr>
            <w:tcW w:w="8200" w:type="dxa"/>
            <w:vAlign w:val="center"/>
          </w:tcPr>
          <w:p w14:paraId="7A727590" w14:textId="77777777" w:rsidR="00C76821" w:rsidRPr="00C76821" w:rsidRDefault="00C76821" w:rsidP="00F14C9B">
            <w:pPr>
              <w:jc w:val="left"/>
              <w:rPr>
                <w:sz w:val="20"/>
              </w:rPr>
            </w:pPr>
            <w:r w:rsidRPr="00C76821">
              <w:rPr>
                <w:rFonts w:hint="eastAsia"/>
                <w:sz w:val="20"/>
              </w:rPr>
              <w:t>S</w:t>
            </w:r>
            <w:r w:rsidRPr="00C76821">
              <w:rPr>
                <w:sz w:val="20"/>
              </w:rPr>
              <w:t xml:space="preserve">1-2. </w:t>
            </w:r>
            <w:proofErr w:type="gramStart"/>
            <w:r w:rsidRPr="00C76821">
              <w:rPr>
                <w:sz w:val="20"/>
              </w:rPr>
              <w:t>思政教育</w:t>
            </w:r>
            <w:proofErr w:type="gramEnd"/>
            <w:r w:rsidRPr="00C76821">
              <w:rPr>
                <w:sz w:val="20"/>
              </w:rPr>
              <w:t>主要成效</w:t>
            </w:r>
            <w:r w:rsidRPr="0025143B">
              <w:rPr>
                <w:rFonts w:ascii="楷体" w:eastAsia="楷体" w:hAnsi="楷体"/>
                <w:sz w:val="20"/>
              </w:rPr>
              <w:t>（限填写</w:t>
            </w:r>
            <w:r w:rsidRPr="0025143B">
              <w:rPr>
                <w:rFonts w:ascii="楷体" w:eastAsia="楷体" w:hAnsi="楷体" w:hint="eastAsia"/>
                <w:sz w:val="20"/>
              </w:rPr>
              <w:t>5</w:t>
            </w:r>
            <w:r w:rsidRPr="0025143B">
              <w:rPr>
                <w:rFonts w:ascii="楷体" w:eastAsia="楷体" w:hAnsi="楷体"/>
                <w:sz w:val="20"/>
              </w:rPr>
              <w:t>00-1000字）</w:t>
            </w:r>
          </w:p>
        </w:tc>
      </w:tr>
      <w:tr w:rsidR="00C76821" w14:paraId="79C6B6C4" w14:textId="77777777" w:rsidTr="00281FEE">
        <w:trPr>
          <w:trHeight w:val="298"/>
        </w:trPr>
        <w:tc>
          <w:tcPr>
            <w:tcW w:w="1555" w:type="dxa"/>
            <w:vMerge/>
            <w:vAlign w:val="center"/>
          </w:tcPr>
          <w:p w14:paraId="062CA58C" w14:textId="77777777" w:rsidR="00C76821" w:rsidRDefault="00C76821" w:rsidP="00F14C9B">
            <w:pPr>
              <w:jc w:val="center"/>
            </w:pPr>
          </w:p>
        </w:tc>
        <w:tc>
          <w:tcPr>
            <w:tcW w:w="1629" w:type="dxa"/>
            <w:vMerge/>
            <w:vAlign w:val="center"/>
          </w:tcPr>
          <w:p w14:paraId="79D7AAA5" w14:textId="77777777" w:rsidR="00C76821" w:rsidRDefault="00C76821" w:rsidP="00F14C9B">
            <w:pPr>
              <w:jc w:val="center"/>
            </w:pPr>
          </w:p>
        </w:tc>
        <w:tc>
          <w:tcPr>
            <w:tcW w:w="2623" w:type="dxa"/>
            <w:vMerge/>
            <w:vAlign w:val="center"/>
          </w:tcPr>
          <w:p w14:paraId="61BA8462" w14:textId="77777777" w:rsidR="00C76821" w:rsidRDefault="00C76821" w:rsidP="00F14C9B">
            <w:pPr>
              <w:jc w:val="center"/>
            </w:pPr>
          </w:p>
        </w:tc>
        <w:tc>
          <w:tcPr>
            <w:tcW w:w="8200" w:type="dxa"/>
            <w:vAlign w:val="center"/>
          </w:tcPr>
          <w:p w14:paraId="4B759AF6" w14:textId="77777777" w:rsidR="00C76821" w:rsidRPr="00C76821" w:rsidRDefault="00C76821" w:rsidP="00F14C9B">
            <w:pPr>
              <w:jc w:val="left"/>
              <w:rPr>
                <w:sz w:val="20"/>
              </w:rPr>
            </w:pPr>
            <w:r w:rsidRPr="00C76821">
              <w:rPr>
                <w:rFonts w:hint="eastAsia"/>
                <w:sz w:val="20"/>
              </w:rPr>
              <w:t>S</w:t>
            </w:r>
            <w:r w:rsidRPr="00C76821">
              <w:rPr>
                <w:sz w:val="20"/>
              </w:rPr>
              <w:t xml:space="preserve">1-3. </w:t>
            </w:r>
            <w:proofErr w:type="gramStart"/>
            <w:r w:rsidRPr="00C76821">
              <w:rPr>
                <w:sz w:val="20"/>
              </w:rPr>
              <w:t>思政教育</w:t>
            </w:r>
            <w:proofErr w:type="gramEnd"/>
            <w:r w:rsidRPr="00C76821">
              <w:rPr>
                <w:sz w:val="20"/>
              </w:rPr>
              <w:t>相关成果</w:t>
            </w:r>
            <w:r w:rsidRPr="0025143B">
              <w:rPr>
                <w:rFonts w:ascii="楷体" w:eastAsia="楷体" w:hAnsi="楷体"/>
                <w:sz w:val="20"/>
              </w:rPr>
              <w:t>（</w:t>
            </w:r>
            <w:r w:rsidR="00000F85">
              <w:rPr>
                <w:rFonts w:ascii="楷体" w:eastAsia="楷体" w:hAnsi="楷体"/>
                <w:sz w:val="20"/>
              </w:rPr>
              <w:t>例：“百个研究生样板支部”、“最美高校辅导员”等，</w:t>
            </w:r>
            <w:r w:rsidRPr="0025143B">
              <w:rPr>
                <w:rFonts w:ascii="楷体" w:eastAsia="楷体" w:hAnsi="楷体"/>
                <w:sz w:val="20"/>
              </w:rPr>
              <w:t>不超过</w:t>
            </w:r>
            <w:r w:rsidRPr="0025143B">
              <w:rPr>
                <w:rFonts w:ascii="楷体" w:eastAsia="楷体" w:hAnsi="楷体" w:hint="eastAsia"/>
                <w:sz w:val="20"/>
              </w:rPr>
              <w:t>1</w:t>
            </w:r>
            <w:r w:rsidRPr="0025143B">
              <w:rPr>
                <w:rFonts w:ascii="楷体" w:eastAsia="楷体" w:hAnsi="楷体"/>
                <w:sz w:val="20"/>
              </w:rPr>
              <w:t>5项）</w:t>
            </w:r>
          </w:p>
        </w:tc>
      </w:tr>
      <w:tr w:rsidR="00C76821" w14:paraId="29292557" w14:textId="77777777" w:rsidTr="00281FEE">
        <w:trPr>
          <w:trHeight w:val="553"/>
        </w:trPr>
        <w:tc>
          <w:tcPr>
            <w:tcW w:w="1555" w:type="dxa"/>
            <w:vMerge/>
            <w:vAlign w:val="center"/>
          </w:tcPr>
          <w:p w14:paraId="575E7084" w14:textId="77777777" w:rsidR="00C76821" w:rsidRDefault="00C76821" w:rsidP="00F14C9B">
            <w:pPr>
              <w:jc w:val="center"/>
            </w:pPr>
          </w:p>
        </w:tc>
        <w:tc>
          <w:tcPr>
            <w:tcW w:w="1629" w:type="dxa"/>
            <w:vMerge/>
            <w:vAlign w:val="center"/>
          </w:tcPr>
          <w:p w14:paraId="5D0F66C5" w14:textId="77777777" w:rsidR="00C76821" w:rsidRDefault="00C76821" w:rsidP="00F14C9B">
            <w:pPr>
              <w:jc w:val="center"/>
            </w:pPr>
          </w:p>
        </w:tc>
        <w:tc>
          <w:tcPr>
            <w:tcW w:w="2623" w:type="dxa"/>
            <w:vAlign w:val="center"/>
          </w:tcPr>
          <w:p w14:paraId="32E68635" w14:textId="77777777" w:rsidR="00C76821" w:rsidRDefault="00C76821" w:rsidP="00F14C9B">
            <w:pPr>
              <w:jc w:val="center"/>
            </w:pPr>
            <w:r>
              <w:t>S2.</w:t>
            </w:r>
            <w:r>
              <w:t>职业道德与职业伦理教育情况</w:t>
            </w:r>
          </w:p>
        </w:tc>
        <w:tc>
          <w:tcPr>
            <w:tcW w:w="8200" w:type="dxa"/>
            <w:vAlign w:val="center"/>
          </w:tcPr>
          <w:p w14:paraId="50B775A5" w14:textId="77777777" w:rsidR="00C76821" w:rsidRPr="00C76821" w:rsidRDefault="00C76821" w:rsidP="00F14C9B">
            <w:pPr>
              <w:jc w:val="left"/>
              <w:rPr>
                <w:sz w:val="20"/>
              </w:rPr>
            </w:pPr>
            <w:r w:rsidRPr="0025143B">
              <w:rPr>
                <w:rFonts w:ascii="楷体" w:eastAsia="楷体" w:hAnsi="楷体"/>
                <w:sz w:val="20"/>
              </w:rPr>
              <w:t>（填写本专业学位职业道德与金融伦理教育的主要做法与成效，</w:t>
            </w:r>
            <w:r w:rsidR="00000F85">
              <w:rPr>
                <w:rFonts w:ascii="楷体" w:eastAsia="楷体" w:hAnsi="楷体"/>
                <w:sz w:val="20"/>
              </w:rPr>
              <w:t>包括个人品德、职业价值观、职业操守、行业规范等方面的情况，</w:t>
            </w:r>
            <w:proofErr w:type="gramStart"/>
            <w:r w:rsidRPr="0025143B">
              <w:rPr>
                <w:rFonts w:ascii="楷体" w:eastAsia="楷体" w:hAnsi="楷体"/>
                <w:sz w:val="20"/>
              </w:rPr>
              <w:t>限填</w:t>
            </w:r>
            <w:proofErr w:type="gramEnd"/>
            <w:r w:rsidRPr="0025143B">
              <w:rPr>
                <w:rFonts w:ascii="楷体" w:eastAsia="楷体" w:hAnsi="楷体" w:hint="eastAsia"/>
                <w:sz w:val="20"/>
              </w:rPr>
              <w:t>3</w:t>
            </w:r>
            <w:r w:rsidRPr="0025143B">
              <w:rPr>
                <w:rFonts w:ascii="楷体" w:eastAsia="楷体" w:hAnsi="楷体"/>
                <w:sz w:val="20"/>
              </w:rPr>
              <w:t>00-500字）</w:t>
            </w:r>
          </w:p>
        </w:tc>
      </w:tr>
      <w:tr w:rsidR="00C76821" w14:paraId="0BDED47D" w14:textId="77777777" w:rsidTr="00281FEE">
        <w:trPr>
          <w:trHeight w:val="179"/>
        </w:trPr>
        <w:tc>
          <w:tcPr>
            <w:tcW w:w="1555" w:type="dxa"/>
            <w:vMerge/>
            <w:vAlign w:val="center"/>
          </w:tcPr>
          <w:p w14:paraId="2A8A51C0" w14:textId="77777777" w:rsidR="00C76821" w:rsidRDefault="00C76821" w:rsidP="00F14C9B">
            <w:pPr>
              <w:jc w:val="center"/>
            </w:pPr>
          </w:p>
        </w:tc>
        <w:tc>
          <w:tcPr>
            <w:tcW w:w="1629" w:type="dxa"/>
            <w:vMerge w:val="restart"/>
            <w:vAlign w:val="center"/>
          </w:tcPr>
          <w:p w14:paraId="176EEFBF" w14:textId="77777777" w:rsidR="00C76821" w:rsidRDefault="00C76821" w:rsidP="00F14C9B">
            <w:pPr>
              <w:jc w:val="center"/>
            </w:pPr>
            <w:r>
              <w:rPr>
                <w:rFonts w:hint="eastAsia"/>
              </w:rPr>
              <w:t>A</w:t>
            </w:r>
            <w:r>
              <w:t xml:space="preserve">2. </w:t>
            </w:r>
            <w:r>
              <w:t>课程与实践教学质量</w:t>
            </w:r>
          </w:p>
        </w:tc>
        <w:tc>
          <w:tcPr>
            <w:tcW w:w="2623" w:type="dxa"/>
            <w:vMerge w:val="restart"/>
            <w:vAlign w:val="center"/>
          </w:tcPr>
          <w:p w14:paraId="15F02052" w14:textId="77777777" w:rsidR="00C76821" w:rsidRDefault="00C76821" w:rsidP="00F14C9B">
            <w:pPr>
              <w:jc w:val="center"/>
            </w:pPr>
            <w:r>
              <w:rPr>
                <w:rFonts w:hint="eastAsia"/>
              </w:rPr>
              <w:t>S</w:t>
            </w:r>
            <w:r>
              <w:t>3.</w:t>
            </w:r>
            <w:r>
              <w:t>课程教学质量</w:t>
            </w:r>
          </w:p>
        </w:tc>
        <w:tc>
          <w:tcPr>
            <w:tcW w:w="8200" w:type="dxa"/>
            <w:vAlign w:val="center"/>
          </w:tcPr>
          <w:p w14:paraId="3814AA87" w14:textId="77777777" w:rsidR="00C76821" w:rsidRPr="00C76821" w:rsidRDefault="00C76821" w:rsidP="00F14C9B">
            <w:pPr>
              <w:jc w:val="left"/>
              <w:rPr>
                <w:sz w:val="20"/>
              </w:rPr>
            </w:pPr>
            <w:r w:rsidRPr="00C76821">
              <w:rPr>
                <w:rFonts w:hint="eastAsia"/>
                <w:sz w:val="20"/>
              </w:rPr>
              <w:t>S</w:t>
            </w:r>
            <w:r w:rsidRPr="00C76821">
              <w:rPr>
                <w:sz w:val="20"/>
              </w:rPr>
              <w:t xml:space="preserve">3-1. </w:t>
            </w:r>
            <w:r>
              <w:rPr>
                <w:sz w:val="20"/>
              </w:rPr>
              <w:t>课程体系建设情况</w:t>
            </w:r>
            <w:r w:rsidRPr="0025143B">
              <w:rPr>
                <w:rFonts w:ascii="楷体" w:eastAsia="楷体" w:hAnsi="楷体"/>
                <w:sz w:val="20"/>
              </w:rPr>
              <w:t>（</w:t>
            </w:r>
            <w:r w:rsidR="00000F85">
              <w:rPr>
                <w:rFonts w:ascii="楷体" w:eastAsia="楷体" w:hAnsi="楷体"/>
                <w:sz w:val="20"/>
              </w:rPr>
              <w:t>填写本专业学位课程体系建设的基本情况、特色与成效、包括将应用能力和职业能力培养融入课程体系、课程体系设计响应社会行业发展需求等，</w:t>
            </w:r>
            <w:r w:rsidRPr="0025143B">
              <w:rPr>
                <w:rFonts w:ascii="楷体" w:eastAsia="楷体" w:hAnsi="楷体"/>
                <w:sz w:val="20"/>
              </w:rPr>
              <w:t>限填写</w:t>
            </w:r>
            <w:r w:rsidRPr="0025143B">
              <w:rPr>
                <w:rFonts w:ascii="楷体" w:eastAsia="楷体" w:hAnsi="楷体" w:hint="eastAsia"/>
                <w:sz w:val="20"/>
              </w:rPr>
              <w:t>3</w:t>
            </w:r>
            <w:r w:rsidRPr="0025143B">
              <w:rPr>
                <w:rFonts w:ascii="楷体" w:eastAsia="楷体" w:hAnsi="楷体"/>
                <w:sz w:val="20"/>
              </w:rPr>
              <w:t>00-500字）</w:t>
            </w:r>
          </w:p>
        </w:tc>
      </w:tr>
      <w:tr w:rsidR="00C76821" w14:paraId="5190E91D" w14:textId="77777777" w:rsidTr="00281FEE">
        <w:trPr>
          <w:trHeight w:val="175"/>
        </w:trPr>
        <w:tc>
          <w:tcPr>
            <w:tcW w:w="1555" w:type="dxa"/>
            <w:vMerge/>
            <w:vAlign w:val="center"/>
          </w:tcPr>
          <w:p w14:paraId="7E8A71E9" w14:textId="77777777" w:rsidR="00C76821" w:rsidRDefault="00C76821" w:rsidP="00F14C9B">
            <w:pPr>
              <w:jc w:val="center"/>
            </w:pPr>
          </w:p>
        </w:tc>
        <w:tc>
          <w:tcPr>
            <w:tcW w:w="1629" w:type="dxa"/>
            <w:vMerge/>
            <w:vAlign w:val="center"/>
          </w:tcPr>
          <w:p w14:paraId="2040E1D2" w14:textId="77777777" w:rsidR="00C76821" w:rsidRDefault="00C76821" w:rsidP="00F14C9B">
            <w:pPr>
              <w:jc w:val="center"/>
            </w:pPr>
          </w:p>
        </w:tc>
        <w:tc>
          <w:tcPr>
            <w:tcW w:w="2623" w:type="dxa"/>
            <w:vMerge/>
            <w:vAlign w:val="center"/>
          </w:tcPr>
          <w:p w14:paraId="7423F799" w14:textId="77777777" w:rsidR="00C76821" w:rsidRDefault="00C76821" w:rsidP="00F14C9B">
            <w:pPr>
              <w:jc w:val="center"/>
            </w:pPr>
          </w:p>
        </w:tc>
        <w:tc>
          <w:tcPr>
            <w:tcW w:w="8200" w:type="dxa"/>
            <w:vAlign w:val="center"/>
          </w:tcPr>
          <w:p w14:paraId="22DE9F45" w14:textId="77777777" w:rsidR="00C76821" w:rsidRPr="00C76821" w:rsidRDefault="00C76821" w:rsidP="00F14C9B">
            <w:pPr>
              <w:jc w:val="left"/>
              <w:rPr>
                <w:sz w:val="20"/>
              </w:rPr>
            </w:pPr>
            <w:r w:rsidRPr="00C76821">
              <w:rPr>
                <w:rFonts w:hint="eastAsia"/>
                <w:sz w:val="20"/>
              </w:rPr>
              <w:t>S</w:t>
            </w:r>
            <w:r w:rsidRPr="00C76821">
              <w:rPr>
                <w:sz w:val="20"/>
              </w:rPr>
              <w:t xml:space="preserve">3-2. </w:t>
            </w:r>
            <w:r>
              <w:rPr>
                <w:sz w:val="20"/>
              </w:rPr>
              <w:t>获得教学成果奖情况</w:t>
            </w:r>
            <w:r w:rsidRPr="0025143B">
              <w:rPr>
                <w:rFonts w:ascii="楷体" w:eastAsia="楷体" w:hAnsi="楷体"/>
                <w:sz w:val="20"/>
              </w:rPr>
              <w:t>（</w:t>
            </w:r>
            <w:r w:rsidR="00000F85">
              <w:rPr>
                <w:rFonts w:ascii="楷体" w:eastAsia="楷体" w:hAnsi="楷体"/>
                <w:sz w:val="20"/>
              </w:rPr>
              <w:t>获奖类别限填“国家级教学成果奖”、“研究生教育成果奖”、“省级教学成果奖”，</w:t>
            </w:r>
            <w:r w:rsidRPr="0025143B">
              <w:rPr>
                <w:rFonts w:ascii="楷体" w:eastAsia="楷体" w:hAnsi="楷体"/>
                <w:sz w:val="20"/>
              </w:rPr>
              <w:t>每项限填写</w:t>
            </w:r>
            <w:r w:rsidRPr="0025143B">
              <w:rPr>
                <w:rFonts w:ascii="楷体" w:eastAsia="楷体" w:hAnsi="楷体" w:hint="eastAsia"/>
                <w:sz w:val="20"/>
              </w:rPr>
              <w:t>1</w:t>
            </w:r>
            <w:r w:rsidRPr="0025143B">
              <w:rPr>
                <w:rFonts w:ascii="楷体" w:eastAsia="楷体" w:hAnsi="楷体"/>
                <w:sz w:val="20"/>
              </w:rPr>
              <w:t>00-200字）</w:t>
            </w:r>
          </w:p>
        </w:tc>
      </w:tr>
      <w:tr w:rsidR="00C76821" w14:paraId="49D68042" w14:textId="77777777" w:rsidTr="00281FEE">
        <w:trPr>
          <w:trHeight w:val="175"/>
        </w:trPr>
        <w:tc>
          <w:tcPr>
            <w:tcW w:w="1555" w:type="dxa"/>
            <w:vMerge/>
            <w:vAlign w:val="center"/>
          </w:tcPr>
          <w:p w14:paraId="3F4BEF94" w14:textId="77777777" w:rsidR="00C76821" w:rsidRDefault="00C76821" w:rsidP="00F14C9B">
            <w:pPr>
              <w:jc w:val="center"/>
            </w:pPr>
          </w:p>
        </w:tc>
        <w:tc>
          <w:tcPr>
            <w:tcW w:w="1629" w:type="dxa"/>
            <w:vMerge/>
            <w:vAlign w:val="center"/>
          </w:tcPr>
          <w:p w14:paraId="5F32C5C6" w14:textId="77777777" w:rsidR="00C76821" w:rsidRDefault="00C76821" w:rsidP="00F14C9B">
            <w:pPr>
              <w:jc w:val="center"/>
            </w:pPr>
          </w:p>
        </w:tc>
        <w:tc>
          <w:tcPr>
            <w:tcW w:w="2623" w:type="dxa"/>
            <w:vMerge/>
            <w:vAlign w:val="center"/>
          </w:tcPr>
          <w:p w14:paraId="39DA21EF" w14:textId="77777777" w:rsidR="00C76821" w:rsidRDefault="00C76821" w:rsidP="00F14C9B">
            <w:pPr>
              <w:jc w:val="center"/>
            </w:pPr>
          </w:p>
        </w:tc>
        <w:tc>
          <w:tcPr>
            <w:tcW w:w="8200" w:type="dxa"/>
            <w:vAlign w:val="center"/>
          </w:tcPr>
          <w:p w14:paraId="0054A1F9" w14:textId="77777777" w:rsidR="00C76821" w:rsidRPr="00C76821" w:rsidRDefault="00C76821" w:rsidP="00F14C9B">
            <w:pPr>
              <w:jc w:val="left"/>
              <w:rPr>
                <w:sz w:val="20"/>
              </w:rPr>
            </w:pPr>
            <w:r w:rsidRPr="00C76821">
              <w:rPr>
                <w:rFonts w:hint="eastAsia"/>
                <w:sz w:val="20"/>
              </w:rPr>
              <w:t>S</w:t>
            </w:r>
            <w:r w:rsidRPr="00C76821">
              <w:rPr>
                <w:sz w:val="20"/>
              </w:rPr>
              <w:t xml:space="preserve">3-3. </w:t>
            </w:r>
            <w:r>
              <w:rPr>
                <w:sz w:val="20"/>
              </w:rPr>
              <w:t>代表性课程</w:t>
            </w:r>
            <w:r w:rsidRPr="0025143B">
              <w:rPr>
                <w:rFonts w:ascii="楷体" w:eastAsia="楷体" w:hAnsi="楷体"/>
                <w:sz w:val="20"/>
              </w:rPr>
              <w:t>（不超过</w:t>
            </w:r>
            <w:r w:rsidRPr="0025143B">
              <w:rPr>
                <w:rFonts w:ascii="楷体" w:eastAsia="楷体" w:hAnsi="楷体" w:hint="eastAsia"/>
                <w:sz w:val="20"/>
              </w:rPr>
              <w:t>5门</w:t>
            </w:r>
            <w:r w:rsidR="00A37060">
              <w:rPr>
                <w:rFonts w:ascii="楷体" w:eastAsia="楷体" w:hAnsi="楷体" w:hint="eastAsia"/>
                <w:sz w:val="20"/>
              </w:rPr>
              <w:t>，课程简介</w:t>
            </w:r>
            <w:proofErr w:type="gramStart"/>
            <w:r w:rsidR="00A37060">
              <w:rPr>
                <w:rFonts w:ascii="楷体" w:eastAsia="楷体" w:hAnsi="楷体" w:hint="eastAsia"/>
                <w:sz w:val="20"/>
              </w:rPr>
              <w:t>每项限填</w:t>
            </w:r>
            <w:proofErr w:type="gramEnd"/>
            <w:r w:rsidR="00A37060">
              <w:rPr>
                <w:rFonts w:ascii="楷体" w:eastAsia="楷体" w:hAnsi="楷体"/>
                <w:sz w:val="20"/>
              </w:rPr>
              <w:t>100-200字，课程教学大纲由系统上传</w:t>
            </w:r>
            <w:r w:rsidRPr="0025143B">
              <w:rPr>
                <w:rFonts w:ascii="楷体" w:eastAsia="楷体" w:hAnsi="楷体" w:hint="eastAsia"/>
                <w:sz w:val="20"/>
              </w:rPr>
              <w:t>）</w:t>
            </w:r>
          </w:p>
        </w:tc>
      </w:tr>
      <w:tr w:rsidR="00C76821" w14:paraId="7EB6A309" w14:textId="77777777" w:rsidTr="00281FEE">
        <w:trPr>
          <w:trHeight w:val="175"/>
        </w:trPr>
        <w:tc>
          <w:tcPr>
            <w:tcW w:w="1555" w:type="dxa"/>
            <w:vMerge/>
            <w:vAlign w:val="center"/>
          </w:tcPr>
          <w:p w14:paraId="450343A9" w14:textId="77777777" w:rsidR="00C76821" w:rsidRDefault="00C76821" w:rsidP="00F14C9B">
            <w:pPr>
              <w:jc w:val="center"/>
            </w:pPr>
          </w:p>
        </w:tc>
        <w:tc>
          <w:tcPr>
            <w:tcW w:w="1629" w:type="dxa"/>
            <w:vMerge/>
            <w:vAlign w:val="center"/>
          </w:tcPr>
          <w:p w14:paraId="294790E6" w14:textId="77777777" w:rsidR="00C76821" w:rsidRDefault="00C76821" w:rsidP="00F14C9B">
            <w:pPr>
              <w:jc w:val="center"/>
            </w:pPr>
          </w:p>
        </w:tc>
        <w:tc>
          <w:tcPr>
            <w:tcW w:w="2623" w:type="dxa"/>
            <w:vMerge/>
            <w:vAlign w:val="center"/>
          </w:tcPr>
          <w:p w14:paraId="398E8D9D" w14:textId="77777777" w:rsidR="00C76821" w:rsidRDefault="00C76821" w:rsidP="00F14C9B">
            <w:pPr>
              <w:jc w:val="center"/>
            </w:pPr>
          </w:p>
        </w:tc>
        <w:tc>
          <w:tcPr>
            <w:tcW w:w="8200" w:type="dxa"/>
            <w:vAlign w:val="center"/>
          </w:tcPr>
          <w:p w14:paraId="2CDB9382" w14:textId="77777777" w:rsidR="00C76821" w:rsidRPr="00C76821" w:rsidRDefault="00C76821" w:rsidP="00F14C9B">
            <w:pPr>
              <w:jc w:val="left"/>
              <w:rPr>
                <w:sz w:val="20"/>
              </w:rPr>
            </w:pPr>
            <w:r w:rsidRPr="00C76821">
              <w:rPr>
                <w:rFonts w:hint="eastAsia"/>
                <w:sz w:val="20"/>
              </w:rPr>
              <w:t>S</w:t>
            </w:r>
            <w:r w:rsidRPr="00C76821">
              <w:rPr>
                <w:sz w:val="20"/>
              </w:rPr>
              <w:t xml:space="preserve">3-4. </w:t>
            </w:r>
            <w:r>
              <w:rPr>
                <w:sz w:val="20"/>
              </w:rPr>
              <w:t>校外资源参与的课程或讲座</w:t>
            </w:r>
            <w:r w:rsidRPr="0025143B">
              <w:rPr>
                <w:rFonts w:ascii="楷体" w:eastAsia="楷体" w:hAnsi="楷体"/>
                <w:sz w:val="20"/>
              </w:rPr>
              <w:t>（不超过</w:t>
            </w:r>
            <w:r w:rsidRPr="0025143B">
              <w:rPr>
                <w:rFonts w:ascii="楷体" w:eastAsia="楷体" w:hAnsi="楷体" w:hint="eastAsia"/>
                <w:sz w:val="20"/>
              </w:rPr>
              <w:t>1</w:t>
            </w:r>
            <w:r w:rsidRPr="0025143B">
              <w:rPr>
                <w:rFonts w:ascii="楷体" w:eastAsia="楷体" w:hAnsi="楷体"/>
                <w:sz w:val="20"/>
              </w:rPr>
              <w:t>0项</w:t>
            </w:r>
            <w:r w:rsidR="00A37060">
              <w:rPr>
                <w:rFonts w:ascii="楷体" w:eastAsia="楷体" w:hAnsi="楷体"/>
                <w:sz w:val="20"/>
              </w:rPr>
              <w:t>，</w:t>
            </w:r>
            <w:proofErr w:type="gramStart"/>
            <w:r w:rsidR="00A37060">
              <w:rPr>
                <w:rFonts w:ascii="楷体" w:eastAsia="楷体" w:hAnsi="楷体"/>
                <w:sz w:val="20"/>
              </w:rPr>
              <w:t>“类型”限填“开设课程”</w:t>
            </w:r>
            <w:proofErr w:type="gramEnd"/>
            <w:r w:rsidR="00A37060">
              <w:rPr>
                <w:rFonts w:ascii="楷体" w:eastAsia="楷体" w:hAnsi="楷体"/>
                <w:sz w:val="20"/>
              </w:rPr>
              <w:t>、“参与课程”、“开设讲座”，课程</w:t>
            </w:r>
            <w:r w:rsidR="00A37060">
              <w:rPr>
                <w:rFonts w:ascii="楷体" w:eastAsia="楷体" w:hAnsi="楷体" w:hint="eastAsia"/>
                <w:sz w:val="20"/>
              </w:rPr>
              <w:t>/讲座简介</w:t>
            </w:r>
            <w:proofErr w:type="gramStart"/>
            <w:r w:rsidR="00A37060">
              <w:rPr>
                <w:rFonts w:ascii="楷体" w:eastAsia="楷体" w:hAnsi="楷体" w:hint="eastAsia"/>
                <w:sz w:val="20"/>
              </w:rPr>
              <w:t>每项限填</w:t>
            </w:r>
            <w:proofErr w:type="gramEnd"/>
            <w:r w:rsidR="00A37060">
              <w:rPr>
                <w:rFonts w:ascii="楷体" w:eastAsia="楷体" w:hAnsi="楷体" w:hint="eastAsia"/>
                <w:sz w:val="20"/>
              </w:rPr>
              <w:t>1</w:t>
            </w:r>
            <w:r w:rsidR="00A37060">
              <w:rPr>
                <w:rFonts w:ascii="楷体" w:eastAsia="楷体" w:hAnsi="楷体"/>
                <w:sz w:val="20"/>
              </w:rPr>
              <w:t>00-200字</w:t>
            </w:r>
            <w:r w:rsidRPr="0025143B">
              <w:rPr>
                <w:rFonts w:ascii="楷体" w:eastAsia="楷体" w:hAnsi="楷体"/>
                <w:sz w:val="20"/>
              </w:rPr>
              <w:t>）</w:t>
            </w:r>
          </w:p>
        </w:tc>
      </w:tr>
      <w:tr w:rsidR="00C76821" w14:paraId="0DC75900" w14:textId="77777777" w:rsidTr="00281FEE">
        <w:trPr>
          <w:trHeight w:val="175"/>
        </w:trPr>
        <w:tc>
          <w:tcPr>
            <w:tcW w:w="1555" w:type="dxa"/>
            <w:vMerge/>
            <w:vAlign w:val="center"/>
          </w:tcPr>
          <w:p w14:paraId="3F99950B" w14:textId="77777777" w:rsidR="00C76821" w:rsidRDefault="00C76821" w:rsidP="00F14C9B">
            <w:pPr>
              <w:jc w:val="center"/>
            </w:pPr>
          </w:p>
        </w:tc>
        <w:tc>
          <w:tcPr>
            <w:tcW w:w="1629" w:type="dxa"/>
            <w:vMerge/>
            <w:vAlign w:val="center"/>
          </w:tcPr>
          <w:p w14:paraId="01F79BBE" w14:textId="77777777" w:rsidR="00C76821" w:rsidRDefault="00C76821" w:rsidP="00F14C9B">
            <w:pPr>
              <w:jc w:val="center"/>
            </w:pPr>
          </w:p>
        </w:tc>
        <w:tc>
          <w:tcPr>
            <w:tcW w:w="2623" w:type="dxa"/>
            <w:vMerge/>
            <w:vAlign w:val="center"/>
          </w:tcPr>
          <w:p w14:paraId="131E8C36" w14:textId="77777777" w:rsidR="00C76821" w:rsidRDefault="00C76821" w:rsidP="00F14C9B">
            <w:pPr>
              <w:jc w:val="center"/>
            </w:pPr>
          </w:p>
        </w:tc>
        <w:tc>
          <w:tcPr>
            <w:tcW w:w="8200" w:type="dxa"/>
            <w:vAlign w:val="center"/>
          </w:tcPr>
          <w:p w14:paraId="15F5B256" w14:textId="77777777" w:rsidR="00C76821" w:rsidRPr="00C76821" w:rsidRDefault="00C76821" w:rsidP="00F14C9B">
            <w:pPr>
              <w:jc w:val="left"/>
              <w:rPr>
                <w:sz w:val="20"/>
              </w:rPr>
            </w:pPr>
            <w:r w:rsidRPr="00C76821">
              <w:rPr>
                <w:rFonts w:hint="eastAsia"/>
                <w:sz w:val="20"/>
              </w:rPr>
              <w:t>S</w:t>
            </w:r>
            <w:r w:rsidRPr="00C76821">
              <w:rPr>
                <w:sz w:val="20"/>
              </w:rPr>
              <w:t xml:space="preserve">3-5. </w:t>
            </w:r>
            <w:r w:rsidR="00D46E29">
              <w:rPr>
                <w:sz w:val="20"/>
              </w:rPr>
              <w:t>案例教学使用与开发建设情况，</w:t>
            </w:r>
            <w:r w:rsidR="00A37060">
              <w:rPr>
                <w:sz w:val="20"/>
              </w:rPr>
              <w:t>其中</w:t>
            </w:r>
            <w:r w:rsidR="00D46E29">
              <w:rPr>
                <w:sz w:val="20"/>
              </w:rPr>
              <w:t>包含</w:t>
            </w:r>
            <w:r w:rsidR="00A37060">
              <w:rPr>
                <w:rFonts w:hint="eastAsia"/>
                <w:sz w:val="20"/>
              </w:rPr>
              <w:t>S</w:t>
            </w:r>
            <w:r w:rsidR="00A37060">
              <w:rPr>
                <w:sz w:val="20"/>
              </w:rPr>
              <w:t>3-5-1</w:t>
            </w:r>
            <w:r>
              <w:rPr>
                <w:sz w:val="20"/>
              </w:rPr>
              <w:t>案例教学使用与开发建设总体情况</w:t>
            </w:r>
            <w:r w:rsidRPr="0025143B">
              <w:rPr>
                <w:rFonts w:ascii="楷体" w:eastAsia="楷体" w:hAnsi="楷体"/>
                <w:sz w:val="20"/>
              </w:rPr>
              <w:t>（</w:t>
            </w:r>
            <w:r w:rsidR="00A37060">
              <w:rPr>
                <w:rFonts w:ascii="楷体" w:eastAsia="楷体" w:hAnsi="楷体"/>
                <w:sz w:val="20"/>
              </w:rPr>
              <w:t>填写本专业学位案例教学使用与开发建设基本情况、特色做法及成效，包括案例教学使用、案例编写、案例评优及入选各类案例库、案例库建设等情况，</w:t>
            </w:r>
            <w:r w:rsidRPr="0025143B">
              <w:rPr>
                <w:rFonts w:ascii="楷体" w:eastAsia="楷体" w:hAnsi="楷体"/>
                <w:sz w:val="20"/>
              </w:rPr>
              <w:t>限填写</w:t>
            </w:r>
            <w:r w:rsidRPr="0025143B">
              <w:rPr>
                <w:rFonts w:ascii="楷体" w:eastAsia="楷体" w:hAnsi="楷体" w:hint="eastAsia"/>
                <w:sz w:val="20"/>
              </w:rPr>
              <w:t>3</w:t>
            </w:r>
            <w:r w:rsidRPr="0025143B">
              <w:rPr>
                <w:rFonts w:ascii="楷体" w:eastAsia="楷体" w:hAnsi="楷体"/>
                <w:sz w:val="20"/>
              </w:rPr>
              <w:t>00-500字）、</w:t>
            </w:r>
            <w:r w:rsidR="00D46E29">
              <w:rPr>
                <w:rFonts w:ascii="楷体" w:eastAsia="楷体" w:hAnsi="楷体" w:hint="eastAsia"/>
                <w:sz w:val="20"/>
              </w:rPr>
              <w:t>S</w:t>
            </w:r>
            <w:r w:rsidR="00D46E29">
              <w:rPr>
                <w:rFonts w:ascii="楷体" w:eastAsia="楷体" w:hAnsi="楷体"/>
                <w:sz w:val="20"/>
              </w:rPr>
              <w:t>3-5-2</w:t>
            </w:r>
            <w:r w:rsidRPr="0025143B">
              <w:rPr>
                <w:rFonts w:ascii="楷体" w:eastAsia="楷体" w:hAnsi="楷体"/>
                <w:sz w:val="20"/>
              </w:rPr>
              <w:t>评优及入库案例</w:t>
            </w:r>
            <w:r w:rsidR="00D46E29">
              <w:rPr>
                <w:rFonts w:ascii="楷体" w:eastAsia="楷体" w:hAnsi="楷体" w:hint="eastAsia"/>
                <w:sz w:val="20"/>
              </w:rPr>
              <w:t>(</w:t>
            </w:r>
            <w:r w:rsidR="00D46E29">
              <w:rPr>
                <w:rFonts w:ascii="楷体" w:eastAsia="楷体" w:hAnsi="楷体"/>
                <w:sz w:val="20"/>
              </w:rPr>
              <w:t>限填写评估</w:t>
            </w:r>
            <w:proofErr w:type="gramStart"/>
            <w:r w:rsidR="00D46E29">
              <w:rPr>
                <w:rFonts w:ascii="楷体" w:eastAsia="楷体" w:hAnsi="楷体"/>
                <w:sz w:val="20"/>
              </w:rPr>
              <w:t>期内本专业</w:t>
            </w:r>
            <w:proofErr w:type="gramEnd"/>
            <w:r w:rsidR="00D46E29">
              <w:rPr>
                <w:rFonts w:ascii="楷体" w:eastAsia="楷体" w:hAnsi="楷体"/>
                <w:sz w:val="20"/>
              </w:rPr>
              <w:t>学位在全国金融专业学位研究生教育指导委员会组织评选的全国金融硕士教学案例大赛中获奖的案例情况)</w:t>
            </w:r>
            <w:r w:rsidRPr="0025143B">
              <w:rPr>
                <w:rFonts w:ascii="楷体" w:eastAsia="楷体" w:hAnsi="楷体"/>
                <w:sz w:val="20"/>
              </w:rPr>
              <w:t>、</w:t>
            </w:r>
            <w:r w:rsidR="00D46E29">
              <w:rPr>
                <w:rFonts w:ascii="楷体" w:eastAsia="楷体" w:hAnsi="楷体" w:hint="eastAsia"/>
                <w:sz w:val="20"/>
              </w:rPr>
              <w:t>S</w:t>
            </w:r>
            <w:r w:rsidR="00D46E29">
              <w:rPr>
                <w:rFonts w:ascii="楷体" w:eastAsia="楷体" w:hAnsi="楷体"/>
                <w:sz w:val="20"/>
              </w:rPr>
              <w:t>3-5-3</w:t>
            </w:r>
            <w:r w:rsidRPr="0025143B">
              <w:rPr>
                <w:rFonts w:ascii="楷体" w:eastAsia="楷体" w:hAnsi="楷体"/>
                <w:sz w:val="20"/>
              </w:rPr>
              <w:t>其他代表性案例（不超过</w:t>
            </w:r>
            <w:r w:rsidRPr="0025143B">
              <w:rPr>
                <w:rFonts w:ascii="楷体" w:eastAsia="楷体" w:hAnsi="楷体" w:hint="eastAsia"/>
                <w:sz w:val="20"/>
              </w:rPr>
              <w:t>5项）</w:t>
            </w:r>
          </w:p>
        </w:tc>
      </w:tr>
      <w:tr w:rsidR="00C76821" w14:paraId="48D6AD09" w14:textId="77777777" w:rsidTr="00281FEE">
        <w:trPr>
          <w:trHeight w:val="298"/>
        </w:trPr>
        <w:tc>
          <w:tcPr>
            <w:tcW w:w="1555" w:type="dxa"/>
            <w:vMerge/>
            <w:vAlign w:val="center"/>
          </w:tcPr>
          <w:p w14:paraId="33ADFA9D" w14:textId="77777777" w:rsidR="00C76821" w:rsidRDefault="00C76821" w:rsidP="00F14C9B">
            <w:pPr>
              <w:jc w:val="center"/>
            </w:pPr>
          </w:p>
        </w:tc>
        <w:tc>
          <w:tcPr>
            <w:tcW w:w="1629" w:type="dxa"/>
            <w:vMerge/>
            <w:vAlign w:val="center"/>
          </w:tcPr>
          <w:p w14:paraId="347439EB" w14:textId="77777777" w:rsidR="00C76821" w:rsidRDefault="00C76821" w:rsidP="00F14C9B">
            <w:pPr>
              <w:jc w:val="center"/>
            </w:pPr>
          </w:p>
        </w:tc>
        <w:tc>
          <w:tcPr>
            <w:tcW w:w="2623" w:type="dxa"/>
            <w:vMerge w:val="restart"/>
            <w:vAlign w:val="center"/>
          </w:tcPr>
          <w:p w14:paraId="69DEC0E3" w14:textId="77777777" w:rsidR="00C76821" w:rsidRDefault="00C76821" w:rsidP="00F14C9B">
            <w:pPr>
              <w:jc w:val="center"/>
            </w:pPr>
            <w:r>
              <w:rPr>
                <w:rFonts w:hint="eastAsia"/>
              </w:rPr>
              <w:t>S</w:t>
            </w:r>
            <w:r>
              <w:t>4.</w:t>
            </w:r>
            <w:r>
              <w:t>专业实践质量</w:t>
            </w:r>
          </w:p>
        </w:tc>
        <w:tc>
          <w:tcPr>
            <w:tcW w:w="8200" w:type="dxa"/>
            <w:vAlign w:val="center"/>
          </w:tcPr>
          <w:p w14:paraId="219AC079" w14:textId="77777777" w:rsidR="00C76821" w:rsidRPr="00C76821" w:rsidRDefault="00C76821" w:rsidP="00F14C9B">
            <w:pPr>
              <w:jc w:val="left"/>
              <w:rPr>
                <w:sz w:val="20"/>
              </w:rPr>
            </w:pPr>
            <w:r w:rsidRPr="00C76821">
              <w:rPr>
                <w:rFonts w:hint="eastAsia"/>
                <w:sz w:val="20"/>
              </w:rPr>
              <w:t>S</w:t>
            </w:r>
            <w:r w:rsidRPr="00C76821">
              <w:rPr>
                <w:sz w:val="20"/>
              </w:rPr>
              <w:t xml:space="preserve">4-1. </w:t>
            </w:r>
            <w:r w:rsidR="00301DA5">
              <w:rPr>
                <w:sz w:val="20"/>
              </w:rPr>
              <w:t>专业实践基本情况</w:t>
            </w:r>
            <w:r w:rsidR="00301DA5" w:rsidRPr="0025143B">
              <w:rPr>
                <w:rFonts w:ascii="楷体" w:eastAsia="楷体" w:hAnsi="楷体"/>
                <w:sz w:val="20"/>
              </w:rPr>
              <w:t>（</w:t>
            </w:r>
            <w:r w:rsidR="00D46E29">
              <w:rPr>
                <w:rFonts w:ascii="楷体" w:eastAsia="楷体" w:hAnsi="楷体"/>
                <w:sz w:val="20"/>
              </w:rPr>
              <w:t>填写本专业学位学生专业实践的基本情况、特色与成效、包括专业实践的整体设计、联合培养机制、实践导师管理与配置、实践方式与内容、实践管理与考核等，</w:t>
            </w:r>
            <w:r w:rsidR="00301DA5" w:rsidRPr="0025143B">
              <w:rPr>
                <w:rFonts w:ascii="楷体" w:eastAsia="楷体" w:hAnsi="楷体"/>
                <w:sz w:val="20"/>
              </w:rPr>
              <w:t>限填写</w:t>
            </w:r>
            <w:r w:rsidR="00301DA5" w:rsidRPr="0025143B">
              <w:rPr>
                <w:rFonts w:ascii="楷体" w:eastAsia="楷体" w:hAnsi="楷体" w:hint="eastAsia"/>
                <w:sz w:val="20"/>
              </w:rPr>
              <w:t>3</w:t>
            </w:r>
            <w:r w:rsidR="00301DA5" w:rsidRPr="0025143B">
              <w:rPr>
                <w:rFonts w:ascii="楷体" w:eastAsia="楷体" w:hAnsi="楷体"/>
                <w:sz w:val="20"/>
              </w:rPr>
              <w:t>00-500字）</w:t>
            </w:r>
          </w:p>
        </w:tc>
      </w:tr>
      <w:tr w:rsidR="00C76821" w14:paraId="3808244C" w14:textId="77777777" w:rsidTr="00281FEE">
        <w:trPr>
          <w:trHeight w:val="298"/>
        </w:trPr>
        <w:tc>
          <w:tcPr>
            <w:tcW w:w="1555" w:type="dxa"/>
            <w:vMerge/>
            <w:vAlign w:val="center"/>
          </w:tcPr>
          <w:p w14:paraId="6EB90C42" w14:textId="77777777" w:rsidR="00C76821" w:rsidRDefault="00C76821" w:rsidP="00F14C9B">
            <w:pPr>
              <w:jc w:val="center"/>
            </w:pPr>
          </w:p>
        </w:tc>
        <w:tc>
          <w:tcPr>
            <w:tcW w:w="1629" w:type="dxa"/>
            <w:vMerge/>
            <w:vAlign w:val="center"/>
          </w:tcPr>
          <w:p w14:paraId="4C181F96" w14:textId="77777777" w:rsidR="00C76821" w:rsidRDefault="00C76821" w:rsidP="00F14C9B">
            <w:pPr>
              <w:jc w:val="center"/>
            </w:pPr>
          </w:p>
        </w:tc>
        <w:tc>
          <w:tcPr>
            <w:tcW w:w="2623" w:type="dxa"/>
            <w:vMerge/>
            <w:vAlign w:val="center"/>
          </w:tcPr>
          <w:p w14:paraId="54808EA3" w14:textId="77777777" w:rsidR="00C76821" w:rsidRDefault="00C76821" w:rsidP="00F14C9B">
            <w:pPr>
              <w:jc w:val="center"/>
            </w:pPr>
          </w:p>
        </w:tc>
        <w:tc>
          <w:tcPr>
            <w:tcW w:w="8200" w:type="dxa"/>
            <w:vAlign w:val="center"/>
          </w:tcPr>
          <w:p w14:paraId="62ECF88D" w14:textId="77777777" w:rsidR="00C76821" w:rsidRPr="00C76821" w:rsidRDefault="00C76821" w:rsidP="00F14C9B">
            <w:pPr>
              <w:jc w:val="left"/>
              <w:rPr>
                <w:sz w:val="20"/>
              </w:rPr>
            </w:pPr>
            <w:r w:rsidRPr="00C76821">
              <w:rPr>
                <w:rFonts w:hint="eastAsia"/>
                <w:sz w:val="20"/>
              </w:rPr>
              <w:t>S</w:t>
            </w:r>
            <w:r w:rsidRPr="00C76821">
              <w:rPr>
                <w:sz w:val="20"/>
              </w:rPr>
              <w:t xml:space="preserve">4-2. </w:t>
            </w:r>
            <w:r w:rsidR="00301DA5">
              <w:rPr>
                <w:sz w:val="20"/>
              </w:rPr>
              <w:t>代表性专业实践报告</w:t>
            </w:r>
            <w:r w:rsidR="00301DA5" w:rsidRPr="0025143B">
              <w:rPr>
                <w:rFonts w:ascii="楷体" w:eastAsia="楷体" w:hAnsi="楷体"/>
                <w:sz w:val="20"/>
              </w:rPr>
              <w:t>（</w:t>
            </w:r>
            <w:r w:rsidR="00D46E29">
              <w:rPr>
                <w:rFonts w:ascii="楷体" w:eastAsia="楷体" w:hAnsi="楷体"/>
                <w:sz w:val="20"/>
              </w:rPr>
              <w:t>限填写评估期内，本专业学位学生在学期间完成的与本专业相关的代表性专业实践报告，每位学生限填写</w:t>
            </w:r>
            <w:r w:rsidR="00D46E29">
              <w:rPr>
                <w:rFonts w:ascii="楷体" w:eastAsia="楷体" w:hAnsi="楷体" w:hint="eastAsia"/>
                <w:sz w:val="20"/>
              </w:rPr>
              <w:t>1</w:t>
            </w:r>
            <w:r w:rsidR="00D46E29">
              <w:rPr>
                <w:rFonts w:ascii="楷体" w:eastAsia="楷体" w:hAnsi="楷体"/>
                <w:sz w:val="20"/>
              </w:rPr>
              <w:t>项，</w:t>
            </w:r>
            <w:r w:rsidR="00301DA5" w:rsidRPr="0025143B">
              <w:rPr>
                <w:rFonts w:ascii="楷体" w:eastAsia="楷体" w:hAnsi="楷体"/>
                <w:sz w:val="20"/>
              </w:rPr>
              <w:t>不超过</w:t>
            </w:r>
            <w:r w:rsidR="00301DA5" w:rsidRPr="0025143B">
              <w:rPr>
                <w:rFonts w:ascii="楷体" w:eastAsia="楷体" w:hAnsi="楷体" w:hint="eastAsia"/>
                <w:sz w:val="20"/>
              </w:rPr>
              <w:t>5项）</w:t>
            </w:r>
          </w:p>
        </w:tc>
      </w:tr>
      <w:tr w:rsidR="00C76821" w14:paraId="3B95774D" w14:textId="77777777" w:rsidTr="00281FEE">
        <w:trPr>
          <w:trHeight w:val="298"/>
        </w:trPr>
        <w:tc>
          <w:tcPr>
            <w:tcW w:w="1555" w:type="dxa"/>
            <w:vMerge/>
            <w:vAlign w:val="center"/>
          </w:tcPr>
          <w:p w14:paraId="2B6540BE" w14:textId="77777777" w:rsidR="00C76821" w:rsidRDefault="00C76821" w:rsidP="00F14C9B">
            <w:pPr>
              <w:jc w:val="center"/>
            </w:pPr>
          </w:p>
        </w:tc>
        <w:tc>
          <w:tcPr>
            <w:tcW w:w="1629" w:type="dxa"/>
            <w:vMerge/>
            <w:vAlign w:val="center"/>
          </w:tcPr>
          <w:p w14:paraId="66717749" w14:textId="77777777" w:rsidR="00C76821" w:rsidRDefault="00C76821" w:rsidP="00F14C9B">
            <w:pPr>
              <w:jc w:val="center"/>
            </w:pPr>
          </w:p>
        </w:tc>
        <w:tc>
          <w:tcPr>
            <w:tcW w:w="2623" w:type="dxa"/>
            <w:vMerge/>
            <w:vAlign w:val="center"/>
          </w:tcPr>
          <w:p w14:paraId="29FA298D" w14:textId="77777777" w:rsidR="00C76821" w:rsidRDefault="00C76821" w:rsidP="00F14C9B">
            <w:pPr>
              <w:jc w:val="center"/>
            </w:pPr>
          </w:p>
        </w:tc>
        <w:tc>
          <w:tcPr>
            <w:tcW w:w="8200" w:type="dxa"/>
            <w:vAlign w:val="center"/>
          </w:tcPr>
          <w:p w14:paraId="7D18CDA0" w14:textId="77777777" w:rsidR="00C76821" w:rsidRPr="00C76821" w:rsidRDefault="00C76821" w:rsidP="00F14C9B">
            <w:pPr>
              <w:jc w:val="left"/>
              <w:rPr>
                <w:sz w:val="20"/>
              </w:rPr>
            </w:pPr>
            <w:r w:rsidRPr="00C76821">
              <w:rPr>
                <w:rFonts w:hint="eastAsia"/>
                <w:sz w:val="20"/>
              </w:rPr>
              <w:t>S</w:t>
            </w:r>
            <w:r w:rsidRPr="00C76821">
              <w:rPr>
                <w:sz w:val="20"/>
              </w:rPr>
              <w:t xml:space="preserve">4-3. </w:t>
            </w:r>
            <w:r w:rsidR="00301DA5">
              <w:rPr>
                <w:sz w:val="20"/>
              </w:rPr>
              <w:t>专业实践基地</w:t>
            </w:r>
            <w:r w:rsidR="00301DA5" w:rsidRPr="0025143B">
              <w:rPr>
                <w:rFonts w:ascii="楷体" w:eastAsia="楷体" w:hAnsi="楷体"/>
                <w:sz w:val="20"/>
              </w:rPr>
              <w:t>（</w:t>
            </w:r>
            <w:r w:rsidR="00D46E29">
              <w:rPr>
                <w:rFonts w:ascii="楷体" w:eastAsia="楷体" w:hAnsi="楷体"/>
                <w:sz w:val="20"/>
              </w:rPr>
              <w:t>限填写评估期内，本单位合作单位签订过合作协议，且接收过本专业学位学生开展专业实践的基地，基地建设成效</w:t>
            </w:r>
            <w:r w:rsidR="00301DA5" w:rsidRPr="0025143B">
              <w:rPr>
                <w:rFonts w:ascii="楷体" w:eastAsia="楷体" w:hAnsi="楷体"/>
                <w:sz w:val="20"/>
              </w:rPr>
              <w:t>每项限填写</w:t>
            </w:r>
            <w:r w:rsidR="00301DA5" w:rsidRPr="0025143B">
              <w:rPr>
                <w:rFonts w:ascii="楷体" w:eastAsia="楷体" w:hAnsi="楷体" w:hint="eastAsia"/>
                <w:sz w:val="20"/>
              </w:rPr>
              <w:t>1</w:t>
            </w:r>
            <w:r w:rsidR="00301DA5" w:rsidRPr="0025143B">
              <w:rPr>
                <w:rFonts w:ascii="楷体" w:eastAsia="楷体" w:hAnsi="楷体"/>
                <w:sz w:val="20"/>
              </w:rPr>
              <w:t>00-200字）</w:t>
            </w:r>
          </w:p>
        </w:tc>
      </w:tr>
      <w:tr w:rsidR="00C76821" w14:paraId="583CF78A" w14:textId="77777777" w:rsidTr="00281FEE">
        <w:trPr>
          <w:trHeight w:val="298"/>
        </w:trPr>
        <w:tc>
          <w:tcPr>
            <w:tcW w:w="1555" w:type="dxa"/>
            <w:vMerge/>
            <w:vAlign w:val="center"/>
          </w:tcPr>
          <w:p w14:paraId="700E8855" w14:textId="77777777" w:rsidR="00C76821" w:rsidRDefault="00C76821" w:rsidP="00F14C9B">
            <w:pPr>
              <w:jc w:val="center"/>
            </w:pPr>
          </w:p>
        </w:tc>
        <w:tc>
          <w:tcPr>
            <w:tcW w:w="1629" w:type="dxa"/>
            <w:vMerge/>
            <w:vAlign w:val="center"/>
          </w:tcPr>
          <w:p w14:paraId="78910A07" w14:textId="77777777" w:rsidR="00C76821" w:rsidRDefault="00C76821" w:rsidP="00F14C9B">
            <w:pPr>
              <w:jc w:val="center"/>
            </w:pPr>
          </w:p>
        </w:tc>
        <w:tc>
          <w:tcPr>
            <w:tcW w:w="2623" w:type="dxa"/>
            <w:vMerge w:val="restart"/>
            <w:vAlign w:val="center"/>
          </w:tcPr>
          <w:p w14:paraId="6F3AB722" w14:textId="77777777" w:rsidR="00C76821" w:rsidRDefault="00C76821" w:rsidP="00F14C9B">
            <w:pPr>
              <w:jc w:val="center"/>
            </w:pPr>
            <w:r>
              <w:rPr>
                <w:rFonts w:hint="eastAsia"/>
              </w:rPr>
              <w:t>S</w:t>
            </w:r>
            <w:r>
              <w:t>5.</w:t>
            </w:r>
            <w:r>
              <w:t>师资队伍质量</w:t>
            </w:r>
          </w:p>
        </w:tc>
        <w:tc>
          <w:tcPr>
            <w:tcW w:w="8200" w:type="dxa"/>
            <w:vAlign w:val="center"/>
          </w:tcPr>
          <w:p w14:paraId="3A9098A6" w14:textId="77777777" w:rsidR="00C76821" w:rsidRPr="00C76821" w:rsidRDefault="00C76821" w:rsidP="00F14C9B">
            <w:pPr>
              <w:jc w:val="left"/>
              <w:rPr>
                <w:sz w:val="20"/>
              </w:rPr>
            </w:pPr>
            <w:r w:rsidRPr="00C76821">
              <w:rPr>
                <w:rFonts w:hint="eastAsia"/>
                <w:sz w:val="20"/>
              </w:rPr>
              <w:t>S</w:t>
            </w:r>
            <w:r w:rsidRPr="00C76821">
              <w:rPr>
                <w:sz w:val="20"/>
              </w:rPr>
              <w:t xml:space="preserve">5-1. </w:t>
            </w:r>
            <w:r w:rsidR="00301DA5">
              <w:rPr>
                <w:sz w:val="20"/>
              </w:rPr>
              <w:t>师德师风建设机制</w:t>
            </w:r>
            <w:r w:rsidR="00301DA5" w:rsidRPr="0025143B">
              <w:rPr>
                <w:rFonts w:ascii="楷体" w:eastAsia="楷体" w:hAnsi="楷体"/>
                <w:sz w:val="20"/>
              </w:rPr>
              <w:t>（</w:t>
            </w:r>
            <w:r w:rsidR="00D46E29">
              <w:rPr>
                <w:rFonts w:ascii="楷体" w:eastAsia="楷体" w:hAnsi="楷体"/>
                <w:sz w:val="20"/>
              </w:rPr>
              <w:t>填写本专业学位师德师风建设常态化、</w:t>
            </w:r>
            <w:proofErr w:type="gramStart"/>
            <w:r w:rsidR="00D46E29">
              <w:rPr>
                <w:rFonts w:ascii="楷体" w:eastAsia="楷体" w:hAnsi="楷体"/>
                <w:sz w:val="20"/>
              </w:rPr>
              <w:t>长效化</w:t>
            </w:r>
            <w:proofErr w:type="gramEnd"/>
            <w:r w:rsidR="00D46E29">
              <w:rPr>
                <w:rFonts w:ascii="楷体" w:eastAsia="楷体" w:hAnsi="楷体"/>
                <w:sz w:val="20"/>
              </w:rPr>
              <w:t>建设机制与成效，包括制度设计、负面事件处理机制、先进典型事迹案例及获得相关奖励表彰等</w:t>
            </w:r>
            <w:r w:rsidR="00826D12">
              <w:rPr>
                <w:rFonts w:ascii="楷体" w:eastAsia="楷体" w:hAnsi="楷体"/>
                <w:sz w:val="20"/>
              </w:rPr>
              <w:t>），其中包含</w:t>
            </w:r>
            <w:r w:rsidR="00826D12">
              <w:rPr>
                <w:rFonts w:ascii="楷体" w:eastAsia="楷体" w:hAnsi="楷体" w:hint="eastAsia"/>
                <w:sz w:val="20"/>
              </w:rPr>
              <w:t>S</w:t>
            </w:r>
            <w:r w:rsidR="007707F7">
              <w:rPr>
                <w:rFonts w:ascii="楷体" w:eastAsia="楷体" w:hAnsi="楷体"/>
                <w:sz w:val="20"/>
              </w:rPr>
              <w:t>5-1-2</w:t>
            </w:r>
            <w:r w:rsidR="00301DA5" w:rsidRPr="0025143B">
              <w:rPr>
                <w:rFonts w:ascii="楷体" w:eastAsia="楷体" w:hAnsi="楷体"/>
                <w:sz w:val="20"/>
              </w:rPr>
              <w:t>师德师风建设成效（限填写</w:t>
            </w:r>
            <w:r w:rsidR="00301DA5" w:rsidRPr="0025143B">
              <w:rPr>
                <w:rFonts w:ascii="楷体" w:eastAsia="楷体" w:hAnsi="楷体" w:hint="eastAsia"/>
                <w:sz w:val="20"/>
              </w:rPr>
              <w:t>3</w:t>
            </w:r>
            <w:r w:rsidR="00301DA5" w:rsidRPr="0025143B">
              <w:rPr>
                <w:rFonts w:ascii="楷体" w:eastAsia="楷体" w:hAnsi="楷体"/>
                <w:sz w:val="20"/>
              </w:rPr>
              <w:t>00-500字）</w:t>
            </w:r>
            <w:r w:rsidR="007707F7">
              <w:rPr>
                <w:rFonts w:ascii="楷体" w:eastAsia="楷体" w:hAnsi="楷体"/>
                <w:sz w:val="20"/>
              </w:rPr>
              <w:t>、S5-1-3</w:t>
            </w:r>
            <w:r w:rsidR="00301DA5" w:rsidRPr="0025143B">
              <w:rPr>
                <w:rFonts w:ascii="楷体" w:eastAsia="楷体" w:hAnsi="楷体"/>
                <w:sz w:val="20"/>
              </w:rPr>
              <w:t>师德师</w:t>
            </w:r>
            <w:proofErr w:type="gramStart"/>
            <w:r w:rsidR="00301DA5" w:rsidRPr="0025143B">
              <w:rPr>
                <w:rFonts w:ascii="楷体" w:eastAsia="楷体" w:hAnsi="楷体"/>
                <w:sz w:val="20"/>
              </w:rPr>
              <w:t>风相关</w:t>
            </w:r>
            <w:proofErr w:type="gramEnd"/>
            <w:r w:rsidR="00301DA5" w:rsidRPr="0025143B">
              <w:rPr>
                <w:rFonts w:ascii="楷体" w:eastAsia="楷体" w:hAnsi="楷体"/>
                <w:sz w:val="20"/>
              </w:rPr>
              <w:t>成果（不超过</w:t>
            </w:r>
            <w:r w:rsidR="00301DA5" w:rsidRPr="0025143B">
              <w:rPr>
                <w:rFonts w:ascii="楷体" w:eastAsia="楷体" w:hAnsi="楷体" w:hint="eastAsia"/>
                <w:sz w:val="20"/>
              </w:rPr>
              <w:t>1</w:t>
            </w:r>
            <w:r w:rsidR="00301DA5" w:rsidRPr="0025143B">
              <w:rPr>
                <w:rFonts w:ascii="楷体" w:eastAsia="楷体" w:hAnsi="楷体"/>
                <w:sz w:val="20"/>
              </w:rPr>
              <w:t>5项）</w:t>
            </w:r>
          </w:p>
        </w:tc>
      </w:tr>
      <w:tr w:rsidR="00C76821" w14:paraId="26843587" w14:textId="77777777" w:rsidTr="00281FEE">
        <w:trPr>
          <w:trHeight w:val="298"/>
        </w:trPr>
        <w:tc>
          <w:tcPr>
            <w:tcW w:w="1555" w:type="dxa"/>
            <w:vMerge/>
            <w:vAlign w:val="center"/>
          </w:tcPr>
          <w:p w14:paraId="35F13DCD" w14:textId="77777777" w:rsidR="00C76821" w:rsidRDefault="00C76821" w:rsidP="00F14C9B">
            <w:pPr>
              <w:jc w:val="center"/>
            </w:pPr>
          </w:p>
        </w:tc>
        <w:tc>
          <w:tcPr>
            <w:tcW w:w="1629" w:type="dxa"/>
            <w:vMerge/>
            <w:vAlign w:val="center"/>
          </w:tcPr>
          <w:p w14:paraId="02DCC50E" w14:textId="77777777" w:rsidR="00C76821" w:rsidRDefault="00C76821" w:rsidP="00F14C9B">
            <w:pPr>
              <w:jc w:val="center"/>
            </w:pPr>
          </w:p>
        </w:tc>
        <w:tc>
          <w:tcPr>
            <w:tcW w:w="2623" w:type="dxa"/>
            <w:vMerge/>
            <w:vAlign w:val="center"/>
          </w:tcPr>
          <w:p w14:paraId="6A806CEB" w14:textId="77777777" w:rsidR="00C76821" w:rsidRDefault="00C76821" w:rsidP="00F14C9B">
            <w:pPr>
              <w:jc w:val="center"/>
            </w:pPr>
          </w:p>
        </w:tc>
        <w:tc>
          <w:tcPr>
            <w:tcW w:w="8200" w:type="dxa"/>
            <w:vAlign w:val="center"/>
          </w:tcPr>
          <w:p w14:paraId="5BDF7479" w14:textId="77777777" w:rsidR="00C76821" w:rsidRPr="00C76821" w:rsidRDefault="00C76821" w:rsidP="00F14C9B">
            <w:pPr>
              <w:jc w:val="left"/>
              <w:rPr>
                <w:sz w:val="20"/>
              </w:rPr>
            </w:pPr>
            <w:r w:rsidRPr="00C76821">
              <w:rPr>
                <w:rFonts w:hint="eastAsia"/>
                <w:sz w:val="20"/>
              </w:rPr>
              <w:t>S</w:t>
            </w:r>
            <w:r w:rsidRPr="00C76821">
              <w:rPr>
                <w:sz w:val="20"/>
              </w:rPr>
              <w:t xml:space="preserve">5-2. </w:t>
            </w:r>
            <w:r w:rsidR="00301DA5">
              <w:rPr>
                <w:sz w:val="20"/>
              </w:rPr>
              <w:t>校内师资结构、校外师资结构、师生比、导师队伍建设特色情况</w:t>
            </w:r>
            <w:r w:rsidR="00301DA5" w:rsidRPr="0025143B">
              <w:rPr>
                <w:rFonts w:ascii="楷体" w:eastAsia="楷体" w:hAnsi="楷体"/>
                <w:sz w:val="20"/>
              </w:rPr>
              <w:t>（限填写</w:t>
            </w:r>
            <w:r w:rsidR="00301DA5" w:rsidRPr="0025143B">
              <w:rPr>
                <w:rFonts w:ascii="楷体" w:eastAsia="楷体" w:hAnsi="楷体" w:hint="eastAsia"/>
                <w:sz w:val="20"/>
              </w:rPr>
              <w:t>2</w:t>
            </w:r>
            <w:r w:rsidR="00301DA5" w:rsidRPr="0025143B">
              <w:rPr>
                <w:rFonts w:ascii="楷体" w:eastAsia="楷体" w:hAnsi="楷体"/>
                <w:sz w:val="20"/>
              </w:rPr>
              <w:t>00-300字）</w:t>
            </w:r>
          </w:p>
        </w:tc>
      </w:tr>
      <w:tr w:rsidR="00C76821" w14:paraId="7986FFBB" w14:textId="77777777" w:rsidTr="00281FEE">
        <w:trPr>
          <w:trHeight w:val="298"/>
        </w:trPr>
        <w:tc>
          <w:tcPr>
            <w:tcW w:w="1555" w:type="dxa"/>
            <w:vMerge/>
            <w:vAlign w:val="center"/>
          </w:tcPr>
          <w:p w14:paraId="39064147" w14:textId="77777777" w:rsidR="00C76821" w:rsidRDefault="00C76821" w:rsidP="00F14C9B">
            <w:pPr>
              <w:jc w:val="center"/>
            </w:pPr>
          </w:p>
        </w:tc>
        <w:tc>
          <w:tcPr>
            <w:tcW w:w="1629" w:type="dxa"/>
            <w:vMerge/>
            <w:vAlign w:val="center"/>
          </w:tcPr>
          <w:p w14:paraId="40031457" w14:textId="77777777" w:rsidR="00C76821" w:rsidRDefault="00C76821" w:rsidP="00F14C9B">
            <w:pPr>
              <w:jc w:val="center"/>
            </w:pPr>
          </w:p>
        </w:tc>
        <w:tc>
          <w:tcPr>
            <w:tcW w:w="2623" w:type="dxa"/>
            <w:vMerge/>
            <w:vAlign w:val="center"/>
          </w:tcPr>
          <w:p w14:paraId="51301563" w14:textId="77777777" w:rsidR="00C76821" w:rsidRDefault="00C76821" w:rsidP="00F14C9B">
            <w:pPr>
              <w:jc w:val="center"/>
            </w:pPr>
          </w:p>
        </w:tc>
        <w:tc>
          <w:tcPr>
            <w:tcW w:w="8200" w:type="dxa"/>
            <w:vAlign w:val="center"/>
          </w:tcPr>
          <w:p w14:paraId="3CB15141" w14:textId="77777777" w:rsidR="00C76821" w:rsidRPr="00C76821" w:rsidRDefault="00C76821" w:rsidP="00F14C9B">
            <w:pPr>
              <w:jc w:val="left"/>
              <w:rPr>
                <w:sz w:val="20"/>
              </w:rPr>
            </w:pPr>
            <w:r w:rsidRPr="00C76821">
              <w:rPr>
                <w:rFonts w:hint="eastAsia"/>
                <w:sz w:val="20"/>
              </w:rPr>
              <w:t>S</w:t>
            </w:r>
            <w:r w:rsidRPr="00C76821">
              <w:rPr>
                <w:sz w:val="20"/>
              </w:rPr>
              <w:t xml:space="preserve">5-3. </w:t>
            </w:r>
            <w:r w:rsidR="00301DA5">
              <w:rPr>
                <w:sz w:val="20"/>
              </w:rPr>
              <w:t>代表性导师</w:t>
            </w:r>
            <w:r w:rsidR="00301DA5" w:rsidRPr="0025143B">
              <w:rPr>
                <w:rFonts w:ascii="楷体" w:eastAsia="楷体" w:hAnsi="楷体"/>
                <w:sz w:val="20"/>
              </w:rPr>
              <w:t>（不超过</w:t>
            </w:r>
            <w:r w:rsidR="00301DA5" w:rsidRPr="0025143B">
              <w:rPr>
                <w:rFonts w:ascii="楷体" w:eastAsia="楷体" w:hAnsi="楷体" w:hint="eastAsia"/>
                <w:sz w:val="20"/>
              </w:rPr>
              <w:t>2</w:t>
            </w:r>
            <w:r w:rsidR="00301DA5" w:rsidRPr="0025143B">
              <w:rPr>
                <w:rFonts w:ascii="楷体" w:eastAsia="楷体" w:hAnsi="楷体"/>
                <w:sz w:val="20"/>
              </w:rPr>
              <w:t>0人，其中校外导师原则不少于</w:t>
            </w:r>
            <w:r w:rsidR="00301DA5" w:rsidRPr="0025143B">
              <w:rPr>
                <w:rFonts w:ascii="楷体" w:eastAsia="楷体" w:hAnsi="楷体" w:hint="eastAsia"/>
                <w:sz w:val="20"/>
              </w:rPr>
              <w:t>7人）</w:t>
            </w:r>
          </w:p>
        </w:tc>
      </w:tr>
      <w:tr w:rsidR="00C76821" w14:paraId="339A1D91" w14:textId="77777777" w:rsidTr="00281FEE">
        <w:trPr>
          <w:trHeight w:val="422"/>
        </w:trPr>
        <w:tc>
          <w:tcPr>
            <w:tcW w:w="1555" w:type="dxa"/>
            <w:vMerge/>
            <w:vAlign w:val="center"/>
          </w:tcPr>
          <w:p w14:paraId="4B0D8FF6" w14:textId="77777777" w:rsidR="00C76821" w:rsidRDefault="00C76821" w:rsidP="00F14C9B">
            <w:pPr>
              <w:jc w:val="center"/>
            </w:pPr>
          </w:p>
        </w:tc>
        <w:tc>
          <w:tcPr>
            <w:tcW w:w="1629" w:type="dxa"/>
            <w:vAlign w:val="center"/>
          </w:tcPr>
          <w:p w14:paraId="6258A0EA" w14:textId="77777777" w:rsidR="00C76821" w:rsidRDefault="00C76821" w:rsidP="00F14C9B">
            <w:pPr>
              <w:jc w:val="center"/>
            </w:pPr>
            <w:r>
              <w:rPr>
                <w:rFonts w:hint="eastAsia"/>
              </w:rPr>
              <w:t>A</w:t>
            </w:r>
            <w:r>
              <w:t>3.</w:t>
            </w:r>
            <w:r>
              <w:t>学生满意度</w:t>
            </w:r>
          </w:p>
        </w:tc>
        <w:tc>
          <w:tcPr>
            <w:tcW w:w="2623" w:type="dxa"/>
            <w:vAlign w:val="center"/>
          </w:tcPr>
          <w:p w14:paraId="7D2214F5" w14:textId="77777777" w:rsidR="00C76821" w:rsidRDefault="00C76821" w:rsidP="00F14C9B">
            <w:pPr>
              <w:jc w:val="center"/>
            </w:pPr>
            <w:r>
              <w:rPr>
                <w:rFonts w:hint="eastAsia"/>
              </w:rPr>
              <w:t>S</w:t>
            </w:r>
            <w:r>
              <w:t>6.</w:t>
            </w:r>
            <w:r>
              <w:t>学生满意度</w:t>
            </w:r>
          </w:p>
        </w:tc>
        <w:tc>
          <w:tcPr>
            <w:tcW w:w="8200" w:type="dxa"/>
            <w:vAlign w:val="center"/>
          </w:tcPr>
          <w:p w14:paraId="1F8B070C" w14:textId="77777777" w:rsidR="00C76821" w:rsidRPr="00C76821" w:rsidRDefault="00C76821" w:rsidP="00F14C9B">
            <w:pPr>
              <w:jc w:val="left"/>
              <w:rPr>
                <w:sz w:val="20"/>
              </w:rPr>
            </w:pPr>
          </w:p>
        </w:tc>
      </w:tr>
    </w:tbl>
    <w:p w14:paraId="3A6D2515" w14:textId="77777777" w:rsidR="00826D12" w:rsidRPr="00826D12" w:rsidRDefault="00826D12">
      <w:pPr>
        <w:rPr>
          <w:sz w:val="44"/>
        </w:rPr>
      </w:pPr>
    </w:p>
    <w:sectPr w:rsidR="00826D12" w:rsidRPr="00826D12" w:rsidSect="00CE0CB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C26F5"/>
    <w:multiLevelType w:val="multilevel"/>
    <w:tmpl w:val="ABC4F3A4"/>
    <w:styleLink w:val="liangbiao"/>
    <w:lvl w:ilvl="0">
      <w:start w:val="1"/>
      <w:numFmt w:val="decimal"/>
      <w:lvlText w:val="%1"/>
      <w:lvlJc w:val="left"/>
      <w:pPr>
        <w:ind w:left="0" w:firstLine="0"/>
      </w:pPr>
      <w:rPr>
        <w:rFonts w:ascii="Times New Roman" w:hAnsi="Times New Roman" w:hint="default"/>
        <w:color w:val="auto"/>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CB0"/>
    <w:rsid w:val="00000F85"/>
    <w:rsid w:val="0025143B"/>
    <w:rsid w:val="00281FEE"/>
    <w:rsid w:val="002F00B1"/>
    <w:rsid w:val="00301DA5"/>
    <w:rsid w:val="003540A3"/>
    <w:rsid w:val="004470CE"/>
    <w:rsid w:val="007707F7"/>
    <w:rsid w:val="00826D12"/>
    <w:rsid w:val="008663B0"/>
    <w:rsid w:val="00A37060"/>
    <w:rsid w:val="00AB3861"/>
    <w:rsid w:val="00C76821"/>
    <w:rsid w:val="00CE0CB0"/>
    <w:rsid w:val="00D12EC0"/>
    <w:rsid w:val="00D46E29"/>
    <w:rsid w:val="00DE3AC4"/>
    <w:rsid w:val="00F14C9B"/>
    <w:rsid w:val="00F65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EF478"/>
  <w15:chartTrackingRefBased/>
  <w15:docId w15:val="{E9CDEFD5-B33C-41D6-A0AC-80226B979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liangbiao">
    <w:name w:val="liangbiao"/>
    <w:uiPriority w:val="99"/>
    <w:rsid w:val="002F00B1"/>
    <w:pPr>
      <w:numPr>
        <w:numId w:val="1"/>
      </w:numPr>
    </w:pPr>
  </w:style>
  <w:style w:type="table" w:styleId="a3">
    <w:name w:val="Table Grid"/>
    <w:basedOn w:val="a1"/>
    <w:uiPriority w:val="39"/>
    <w:rsid w:val="00CE0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aption"/>
    <w:basedOn w:val="a"/>
    <w:next w:val="a"/>
    <w:uiPriority w:val="35"/>
    <w:unhideWhenUsed/>
    <w:qFormat/>
    <w:rsid w:val="00826D12"/>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浪 赵</cp:lastModifiedBy>
  <cp:revision>11</cp:revision>
  <dcterms:created xsi:type="dcterms:W3CDTF">2021-03-22T01:40:00Z</dcterms:created>
  <dcterms:modified xsi:type="dcterms:W3CDTF">2021-03-26T16:12:00Z</dcterms:modified>
</cp:coreProperties>
</file>