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AC16D2">
      <w:pPr>
        <w:keepNext w:val="0"/>
        <w:keepLines w:val="0"/>
        <w:widowControl/>
        <w:suppressLineNumbers w:val="0"/>
        <w:jc w:val="left"/>
        <w:rPr>
          <w:rFonts w:ascii="宋体" w:hAnsi="宋体" w:eastAsia="宋体" w:cs="宋体"/>
          <w:kern w:val="0"/>
          <w:sz w:val="24"/>
          <w:szCs w:val="24"/>
          <w:lang w:val="en-US" w:eastAsia="zh-CN" w:bidi="ar"/>
        </w:rPr>
      </w:pPr>
    </w:p>
    <w:p w14:paraId="554C93F1">
      <w:pPr>
        <w:keepNext w:val="0"/>
        <w:keepLines w:val="0"/>
        <w:widowControl/>
        <w:suppressLineNumbers w:val="0"/>
        <w:jc w:val="center"/>
        <w:rPr>
          <w:rFonts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五一劳动节 | 以乐之名，致敬每一位劳动者</w:t>
      </w:r>
    </w:p>
    <w:p w14:paraId="5230C0A7">
      <w:pPr>
        <w:keepNext w:val="0"/>
        <w:keepLines w:val="0"/>
        <w:widowControl/>
        <w:suppressLineNumbers w:val="0"/>
        <w:jc w:val="left"/>
        <w:rPr>
          <w:rFonts w:ascii="宋体" w:hAnsi="宋体" w:eastAsia="宋体" w:cs="宋体"/>
          <w:kern w:val="0"/>
          <w:sz w:val="24"/>
          <w:szCs w:val="24"/>
          <w:lang w:val="en-US" w:eastAsia="zh-CN" w:bidi="ar"/>
        </w:rPr>
      </w:pPr>
    </w:p>
    <w:p w14:paraId="550F210F">
      <w:pPr>
        <w:keepNext w:val="0"/>
        <w:keepLines w:val="0"/>
        <w:widowControl/>
        <w:suppressLineNumbers w:val="0"/>
        <w:jc w:val="left"/>
        <w:rPr>
          <w:rFonts w:ascii="宋体" w:hAnsi="宋体" w:eastAsia="宋体" w:cs="宋体"/>
          <w:kern w:val="0"/>
          <w:sz w:val="24"/>
          <w:szCs w:val="24"/>
          <w:lang w:val="en-US" w:eastAsia="zh-CN" w:bidi="ar"/>
        </w:rPr>
      </w:pPr>
    </w:p>
    <w:p w14:paraId="2629F07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4310" cy="1270000"/>
            <wp:effectExtent l="0" t="0" r="2540" b="635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5274310" cy="1270000"/>
                    </a:xfrm>
                    <a:prstGeom prst="rect">
                      <a:avLst/>
                    </a:prstGeom>
                    <a:noFill/>
                    <a:ln w="9525">
                      <a:noFill/>
                    </a:ln>
                  </pic:spPr>
                </pic:pic>
              </a:graphicData>
            </a:graphic>
          </wp:inline>
        </w:drawing>
      </w:r>
    </w:p>
    <w:p w14:paraId="5A7734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A5322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06453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B2C080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675" cy="1839595"/>
            <wp:effectExtent l="0" t="0" r="3175"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273675" cy="1839595"/>
                    </a:xfrm>
                    <a:prstGeom prst="rect">
                      <a:avLst/>
                    </a:prstGeom>
                    <a:noFill/>
                    <a:ln w="9525">
                      <a:noFill/>
                    </a:ln>
                  </pic:spPr>
                </pic:pic>
              </a:graphicData>
            </a:graphic>
          </wp:inline>
        </w:drawing>
      </w:r>
    </w:p>
    <w:p w14:paraId="1231A4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7A8F7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“致敬不平凡”</w:t>
      </w:r>
    </w:p>
    <w:p w14:paraId="1B48D8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2AAEC1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F76AA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劳动创造美好，音乐抚慰心灵。</w:t>
      </w:r>
    </w:p>
    <w:p w14:paraId="4A71FC9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在这个属于劳动者的节日里，</w:t>
      </w:r>
    </w:p>
    <w:p w14:paraId="233DF70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让我们一同走进音乐的世界，</w:t>
      </w:r>
    </w:p>
    <w:p w14:paraId="1B78D44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感受不同时代的劳动精神与艺术魅力。</w:t>
      </w:r>
    </w:p>
    <w:p w14:paraId="436AE4D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这些旋律或悠扬婉转，或铿锵有力，</w:t>
      </w:r>
    </w:p>
    <w:p w14:paraId="6D3D60C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但都诉说着同一个主题：</w:t>
      </w:r>
      <w:r>
        <w:rPr>
          <w:rStyle w:val="5"/>
          <w:sz w:val="27"/>
          <w:szCs w:val="27"/>
          <w:bdr w:val="none" w:color="auto" w:sz="0" w:space="0"/>
        </w:rPr>
        <w:t>劳动最光荣。</w:t>
      </w:r>
    </w:p>
    <w:p w14:paraId="40AF88F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534795" cy="1412240"/>
            <wp:effectExtent l="0" t="0" r="8255" b="16510"/>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6"/>
                    <a:stretch>
                      <a:fillRect/>
                    </a:stretch>
                  </pic:blipFill>
                  <pic:spPr>
                    <a:xfrm>
                      <a:off x="0" y="0"/>
                      <a:ext cx="1534795" cy="1412240"/>
                    </a:xfrm>
                    <a:prstGeom prst="rect">
                      <a:avLst/>
                    </a:prstGeom>
                    <a:noFill/>
                    <a:ln w="9525">
                      <a:noFill/>
                    </a:ln>
                  </pic:spPr>
                </pic:pic>
              </a:graphicData>
            </a:graphic>
          </wp:inline>
        </w:drawing>
      </w:r>
    </w:p>
    <w:p w14:paraId="350743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283485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A91AF4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7522D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71711A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1. 《劳动歌》</w:t>
      </w:r>
    </w:p>
    <w:p w14:paraId="722B6C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3A92C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劳动歌》是我国著名语言学家、音乐家赵元任先生于20世纪20年代创作的一首劳动题材歌曲，以朴实语言和简洁旋律歌颂工农劳动者的辛勤付出。西崎崇子与杰拉尔德·加西亚用小提琴和吉他重新演绎，西崎崇子的小提琴演奏细腻精准，展现出劳动人民的质朴与坚韧；加西亚的吉他伴奏温暖柔和，与小提琴旋律相得益彰，营造出和谐且富有层次的音乐氛围。</w:t>
      </w:r>
    </w:p>
    <w:p w14:paraId="67E8041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819275" cy="1819275"/>
            <wp:effectExtent l="0" t="0" r="9525" b="9525"/>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1819275" cy="18192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724025" cy="1724025"/>
            <wp:effectExtent l="0" t="0" r="9525" b="9525"/>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8"/>
                    <a:stretch>
                      <a:fillRect/>
                    </a:stretch>
                  </pic:blipFill>
                  <pic:spPr>
                    <a:xfrm>
                      <a:off x="0" y="0"/>
                      <a:ext cx="1724025" cy="1724025"/>
                    </a:xfrm>
                    <a:prstGeom prst="rect">
                      <a:avLst/>
                    </a:prstGeom>
                    <a:noFill/>
                    <a:ln w="9525">
                      <a:noFill/>
                    </a:ln>
                  </pic:spPr>
                </pic:pic>
              </a:graphicData>
            </a:graphic>
          </wp:inline>
        </w:drawing>
      </w:r>
    </w:p>
    <w:p w14:paraId="6FAECE7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赵元任《劳动歌》 专辑号: 8.225837</w:t>
      </w:r>
    </w:p>
    <w:p w14:paraId="2E4AA0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0EBEC1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80CE6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bdr w:val="none" w:color="auto" w:sz="0" w:space="0"/>
        </w:rPr>
        <w:t>这首歌如同激昂的号角，激励人们投身劳动，用勤劳双手创造美好未来，提醒我们劳动是改变命运、铸就辉煌的关键。这种小提琴与吉他的演绎形式，不仅保留了原曲的活力，还融合了中西音乐文化，让经典作品在新时代焕发出新的光彩，继续传递着劳动的力量与价值。</w:t>
      </w:r>
    </w:p>
    <w:p w14:paraId="3B00FBF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958F62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30A40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2. 《南泥湾》</w:t>
      </w:r>
    </w:p>
    <w:p w14:paraId="103182F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9ACA5F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诞生于延安时期的《南泥湾》，是一首脍炙人口的劳动赞歌。歌曲以欢快的旋律和生动的歌词，歌颂了八路军三五九旅在南泥湾开展大生产运动的感人事迹。"花篮的花儿香，听我来唱一唱"的经典旋律，至今仍激励着人们发扬自力更生、艰苦奋斗的精神。</w:t>
      </w:r>
    </w:p>
    <w:p w14:paraId="0A19481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591310" cy="1591310"/>
            <wp:effectExtent l="0" t="0" r="8890" b="889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1591310" cy="15913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563370" cy="1563370"/>
            <wp:effectExtent l="0" t="0" r="17780" b="1778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1563370" cy="1563370"/>
                    </a:xfrm>
                    <a:prstGeom prst="rect">
                      <a:avLst/>
                    </a:prstGeom>
                    <a:noFill/>
                    <a:ln w="9525">
                      <a:noFill/>
                    </a:ln>
                  </pic:spPr>
                </pic:pic>
              </a:graphicData>
            </a:graphic>
          </wp:inline>
        </w:drawing>
      </w:r>
    </w:p>
    <w:p w14:paraId="3884AA0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马可《南泥湾》 专辑号:8.223961 </w:t>
      </w:r>
    </w:p>
    <w:p w14:paraId="0294799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BC6AAA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E5D55E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南泥湾的战士们用自己的双手，将荒芜的南泥湾变成了“陕北的好江南”，这不仅是劳动的奇迹，更是奋斗的象征。在五一劳动节，让我们铭记先辈们的奋斗精神，用劳动书写属于我们的辉煌。</w:t>
      </w:r>
    </w:p>
    <w:p w14:paraId="0BDF461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902D0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E8EF35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3. 《采茶忙》</w:t>
      </w:r>
    </w:p>
    <w:p w14:paraId="2B3243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32FE0E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采茶忙》由著名笛子演奏家赵松庭创作，是一首充满江南水乡韵味的经典之作。乐曲以轻快的节奏和灵动的旋律，生动展现了茶农采茶时的忙碌场景。笛声时而如春风拂面，时而似彩蝶纷飞，清脆的音色仿佛茶农们欢快的笑声，在茶园中回荡。这首作品不仅是中国民族音乐的精品，更是劳动艺术的典范之作。</w:t>
      </w:r>
    </w:p>
    <w:p w14:paraId="34F3FA5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477010" cy="1477010"/>
            <wp:effectExtent l="0" t="0" r="8890" b="889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1477010" cy="14770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249045" cy="1249045"/>
            <wp:effectExtent l="0" t="0" r="8255" b="825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249045" cy="1249045"/>
                    </a:xfrm>
                    <a:prstGeom prst="rect">
                      <a:avLst/>
                    </a:prstGeom>
                    <a:noFill/>
                    <a:ln w="9525">
                      <a:noFill/>
                    </a:ln>
                  </pic:spPr>
                </pic:pic>
              </a:graphicData>
            </a:graphic>
          </wp:inline>
        </w:drawing>
      </w:r>
    </w:p>
    <w:p w14:paraId="644789F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赵松庭《采茶忙》 专辑号: 8.225904</w:t>
      </w:r>
    </w:p>
    <w:p w14:paraId="0A0C7B8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4503AE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ACF303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bdr w:val="none" w:color="auto" w:sz="0" w:space="0"/>
        </w:rPr>
        <w:t>《采茶忙》通过明快的音乐语言，将劳动中的喜悦之情表现得淋漓尽致。它既展现了采茶劳动的欢快场景，又传递出劳动者特有的活力与乐观精神。在五一劳动节之际，让我们在这支充满生机的笛曲中，感受劳动创造的美好，体味生活的诗意与芬芳。</w:t>
      </w:r>
    </w:p>
    <w:p w14:paraId="6F0F57B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FD3A4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0E928F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4. 《渔舟唱晚》</w:t>
      </w:r>
    </w:p>
    <w:p w14:paraId="4E90141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BE088E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作为中国古典音乐的瑰宝，《渔舟唱晚》原为古筝名曲，后经改编为小提琴与钢琴版本，展现出独特的艺术魅力。乐曲以优美婉转的旋律，描绘了夕阳西下、渔舟满载而归的动人场景。小提琴的柔美与钢琴的清澈相得益彰，既保留了原曲的东方意境，又融入了西方乐器的表现力，创造出别具韵味的音乐画面。</w:t>
      </w:r>
    </w:p>
    <w:p w14:paraId="29352B8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381760" cy="1381760"/>
            <wp:effectExtent l="0" t="0" r="8890" b="889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1381760" cy="138176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315720" cy="1315720"/>
            <wp:effectExtent l="0" t="0" r="17780" b="17780"/>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4"/>
                    <a:stretch>
                      <a:fillRect/>
                    </a:stretch>
                  </pic:blipFill>
                  <pic:spPr>
                    <a:xfrm>
                      <a:off x="0" y="0"/>
                      <a:ext cx="1315720" cy="1315720"/>
                    </a:xfrm>
                    <a:prstGeom prst="rect">
                      <a:avLst/>
                    </a:prstGeom>
                    <a:noFill/>
                    <a:ln w="9525">
                      <a:noFill/>
                    </a:ln>
                  </pic:spPr>
                </pic:pic>
              </a:graphicData>
            </a:graphic>
          </wp:inline>
        </w:drawing>
      </w:r>
    </w:p>
    <w:p w14:paraId="770868E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吕思清《渔舟唱晚》 专辑号: 8.006</w:t>
      </w:r>
    </w:p>
    <w:p w14:paraId="477BC96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60F652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BD1B96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bdr w:val="none" w:color="auto" w:sz="0" w:space="0"/>
        </w:rPr>
        <w:t>这首乐曲不仅是对渔民辛勤劳作的生动写照，更是对劳动成果的诗意礼赞。舒缓的旋律仿佛让我们看见夕阳余晖洒落湖面，渔民们摇橹归航的温馨场景。在这个五一劳动节，让《渔舟唱晚》带我们感受劳动后的宁静与满足，体味付出与收获的美好关系。</w:t>
      </w:r>
    </w:p>
    <w:p w14:paraId="155599B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B92AC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FB576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E6D53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让我们永远铭记：</w:t>
      </w:r>
      <w:r>
        <w:rPr>
          <w:rStyle w:val="5"/>
          <w:bdr w:val="none" w:color="auto" w:sz="0" w:space="0"/>
        </w:rPr>
        <w:t>劳动创造财富，劳动孕育幸福，劳动书写历史。</w:t>
      </w:r>
      <w:r>
        <w:rPr>
          <w:bdr w:val="none" w:color="auto" w:sz="0" w:space="0"/>
        </w:rPr>
        <w:t>在这个特别的日子里，我们要向千千万万在各自岗位上辛勤耕耘的劳动者致以最崇高的敬意——</w:t>
      </w:r>
      <w:r>
        <w:rPr>
          <w:rStyle w:val="5"/>
          <w:bdr w:val="none" w:color="auto" w:sz="0" w:space="0"/>
        </w:rPr>
        <w:t>正是你们日复一日的坚守与付出，才让这个世界如此绚丽多彩！</w:t>
      </w:r>
      <w:r>
        <w:rPr>
          <w:bdr w:val="none" w:color="auto" w:sz="0" w:space="0"/>
        </w:rPr>
        <w:t>愿这些动人的劳动赞歌，为每一位奋斗者献上最美的礼赞，伴随大家度过一个充实而美好的五一劳动节。</w:t>
      </w:r>
    </w:p>
    <w:p w14:paraId="71339E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575521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EDB5B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9E23C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AFC34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文字 | 库客音乐</w:t>
      </w:r>
    </w:p>
    <w:p w14:paraId="107B1E3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图片 | 库客音乐</w:t>
      </w:r>
    </w:p>
    <w:p w14:paraId="787F9B0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521200" cy="1808480"/>
            <wp:effectExtent l="0" t="0" r="12700" b="127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4521200" cy="1808480"/>
                    </a:xfrm>
                    <a:prstGeom prst="rect">
                      <a:avLst/>
                    </a:prstGeom>
                    <a:noFill/>
                    <a:ln w="9525">
                      <a:noFill/>
                    </a:ln>
                  </pic:spPr>
                </pic:pic>
              </a:graphicData>
            </a:graphic>
          </wp:inline>
        </w:drawing>
      </w:r>
      <w:bookmarkStart w:id="0" w:name="_GoBack"/>
      <w:r>
        <w:rPr>
          <w:rFonts w:ascii="宋体" w:hAnsi="宋体" w:eastAsia="宋体" w:cs="宋体"/>
          <w:kern w:val="0"/>
          <w:sz w:val="24"/>
          <w:szCs w:val="24"/>
          <w:lang w:val="en-US" w:eastAsia="zh-CN" w:bidi="ar"/>
        </w:rPr>
        <w:drawing>
          <wp:inline distT="0" distB="0" distL="114300" distR="114300">
            <wp:extent cx="4264660" cy="2115185"/>
            <wp:effectExtent l="0" t="0" r="2540" b="18415"/>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6"/>
                    <a:stretch>
                      <a:fillRect/>
                    </a:stretch>
                  </pic:blipFill>
                  <pic:spPr>
                    <a:xfrm>
                      <a:off x="0" y="0"/>
                      <a:ext cx="4264660" cy="2115185"/>
                    </a:xfrm>
                    <a:prstGeom prst="rect">
                      <a:avLst/>
                    </a:prstGeom>
                    <a:noFill/>
                    <a:ln w="9525">
                      <a:noFill/>
                    </a:ln>
                  </pic:spPr>
                </pic:pic>
              </a:graphicData>
            </a:graphic>
          </wp:inline>
        </w:drawing>
      </w:r>
      <w:bookmarkEnd w:id="0"/>
    </w:p>
    <w:p w14:paraId="48714D9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5FE5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GIF"/><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2</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2025-04-10T01:38:16Z</dcterms:created>
  <dc:creator>admin</dc:creator>
  <cp:lastModifiedBy>会长大的幸福</cp:lastModifiedBy>
  <dcterms:modified xsi:type="dcterms:W3CDTF">2025-04-10T01:41:04Z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eyJoZGlkIjoiM2U5MGFmZDExNjY1ZTI1MWFiOTQ5NGM3YjIwMjhlYzciLCJ1c2VySWQiOiI5Mzc4NDI3MzYifQ==</vt:lpwstr>
  </property>
  <property fmtid="{D5CDD505-2E9C-101B-9397-08002B2CF9AE}" pid="4" name="ICV">
    <vt:lpwstr>37FB4A6731744AA09D9B375F82CC49F7_12</vt:lpwstr>
  </property>
</Properties>
</file>