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8E442">
      <w:pPr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单位集体办证申请表与担保书</w:t>
      </w:r>
    </w:p>
    <w:p w14:paraId="7DFDDD7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4C95F061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申请单位：____________________</w:t>
      </w:r>
    </w:p>
    <w:p w14:paraId="46E0CCE8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经办人：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 w14:paraId="40DCED36">
      <w:pPr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申请人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员</w:t>
      </w:r>
      <w:r>
        <w:rPr>
          <w:rFonts w:hint="eastAsia" w:ascii="宋体" w:hAnsi="宋体" w:eastAsia="宋体" w:cs="宋体"/>
          <w:sz w:val="28"/>
          <w:szCs w:val="28"/>
        </w:rPr>
        <w:t>基本信息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表</w:t>
      </w:r>
    </w:p>
    <w:tbl>
      <w:tblPr>
        <w:tblStyle w:val="2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57"/>
        <w:gridCol w:w="1157"/>
        <w:gridCol w:w="1999"/>
        <w:gridCol w:w="1999"/>
        <w:gridCol w:w="1647"/>
      </w:tblGrid>
      <w:tr w14:paraId="267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0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一卡通号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7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F3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C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8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A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Segoe UI" w:eastAsia="宋体" w:cs="Segoe UI"/>
                <w:b/>
                <w:i w:val="0"/>
                <w:iCs w:val="0"/>
                <w:caps w:val="0"/>
                <w:color w:val="0F1115"/>
                <w:spacing w:val="0"/>
                <w:sz w:val="28"/>
                <w:szCs w:val="22"/>
                <w:shd w:val="clear" w:fill="FFFFFF"/>
              </w:rPr>
              <w:t>服务期限</w:t>
            </w:r>
          </w:p>
        </w:tc>
      </w:tr>
      <w:tr w14:paraId="061B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3E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FC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8D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786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B2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7C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C4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28C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90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36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CE1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60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16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FB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A0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C9F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2B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F04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06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EB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F2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364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C6B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81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A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3C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B2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94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83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17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99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5A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6A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8B3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7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31F9">
            <w:pPr>
              <w:numPr>
                <w:ilvl w:val="0"/>
                <w:numId w:val="0"/>
              </w:numP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请勾选其一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借阅权限（可借阅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图书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阅览权限（仅限馆内阅览）</w:t>
            </w:r>
          </w:p>
        </w:tc>
      </w:tr>
    </w:tbl>
    <w:p w14:paraId="7C7CD2FE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本单位现为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以上</w:t>
      </w:r>
      <w:r>
        <w:rPr>
          <w:rFonts w:hint="eastAsia" w:ascii="宋体" w:hAnsi="宋体" w:eastAsia="宋体" w:cs="宋体"/>
          <w:sz w:val="28"/>
          <w:szCs w:val="28"/>
        </w:rPr>
        <w:t>人员办理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图书馆证件</w:t>
      </w:r>
      <w:r>
        <w:rPr>
          <w:rFonts w:hint="eastAsia" w:ascii="宋体" w:hAnsi="宋体" w:eastAsia="宋体" w:cs="宋体"/>
          <w:sz w:val="28"/>
          <w:szCs w:val="28"/>
        </w:rPr>
        <w:t>出具担保证明并承诺遵守以下条款：</w:t>
      </w:r>
    </w:p>
    <w:p w14:paraId="2F72A0FA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一、本单位保证为办理借阅证所提交的各项读者信息均真实、准确、有效。</w:t>
      </w:r>
    </w:p>
    <w:p w14:paraId="46852875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二、本单位同意积极配合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</w:t>
      </w:r>
      <w:r>
        <w:rPr>
          <w:rFonts w:hint="eastAsia" w:ascii="宋体" w:hAnsi="宋体" w:eastAsia="宋体" w:cs="宋体"/>
          <w:sz w:val="28"/>
          <w:szCs w:val="28"/>
        </w:rPr>
        <w:t>，协助督促本单位读者及时归还所借图书、结清各类欠款。</w:t>
      </w:r>
    </w:p>
    <w:p w14:paraId="7B2423BB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三、本单位确保所有办理借阅证的读者在离校前，按规定至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</w:t>
      </w:r>
      <w:r>
        <w:rPr>
          <w:rFonts w:hint="eastAsia" w:ascii="宋体" w:hAnsi="宋体" w:eastAsia="宋体" w:cs="宋体"/>
          <w:sz w:val="28"/>
          <w:szCs w:val="28"/>
        </w:rPr>
        <w:t>办理完毕图书归还、费用结清及借阅证注销手续。</w:t>
      </w:r>
    </w:p>
    <w:p w14:paraId="78AE0A6A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四、如本单位读者离校时未按上述要求办理相关手续，本单位承诺负责处理后续事宜，并承担因此产生的全部赔偿责任（包括但不限于图书遗失赔偿、逾期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违约金</w:t>
      </w:r>
      <w:r>
        <w:rPr>
          <w:rFonts w:hint="eastAsia" w:ascii="宋体" w:hAnsi="宋体" w:eastAsia="宋体" w:cs="宋体"/>
          <w:sz w:val="28"/>
          <w:szCs w:val="28"/>
        </w:rPr>
        <w:t>等）。</w:t>
      </w:r>
    </w:p>
    <w:p w14:paraId="2EE9432B">
      <w:pPr>
        <w:wordWrap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五、如本单位在读者离校逾期未处理超过两（2）个月，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图书馆</w:t>
      </w:r>
      <w:r>
        <w:rPr>
          <w:rFonts w:hint="eastAsia" w:ascii="宋体" w:hAnsi="宋体" w:eastAsia="宋体" w:cs="宋体"/>
          <w:sz w:val="28"/>
          <w:szCs w:val="28"/>
        </w:rPr>
        <w:t>有权暂停为本单位办理任何新增借阅证业务，并保留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按照学校相关规定</w:t>
      </w:r>
      <w:r>
        <w:rPr>
          <w:rFonts w:hint="eastAsia" w:ascii="宋体" w:hAnsi="宋体" w:eastAsia="宋体" w:cs="宋体"/>
          <w:sz w:val="28"/>
          <w:szCs w:val="28"/>
        </w:rPr>
        <w:t>追究我方相应责任的权利。</w:t>
      </w:r>
      <w:bookmarkStart w:id="0" w:name="_GoBack"/>
      <w:bookmarkEnd w:id="0"/>
    </w:p>
    <w:p w14:paraId="00702650">
      <w:pPr>
        <w:wordWrap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担保单位（处级行政单位盖章）</w:t>
      </w:r>
    </w:p>
    <w:p w14:paraId="30627D93">
      <w:pPr>
        <w:wordWrap/>
        <w:ind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>单位负责人签名：</w:t>
      </w:r>
    </w:p>
    <w:p w14:paraId="113960D3"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日期：____年__月__日</w:t>
      </w:r>
    </w:p>
    <w:sectPr>
      <w:pgSz w:w="11906" w:h="16838"/>
      <w:pgMar w:top="986" w:right="913" w:bottom="81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6DD7"/>
    <w:rsid w:val="1A6C1BBA"/>
    <w:rsid w:val="216C654B"/>
    <w:rsid w:val="27026944"/>
    <w:rsid w:val="2AC41BB8"/>
    <w:rsid w:val="325F22BA"/>
    <w:rsid w:val="39D06DD7"/>
    <w:rsid w:val="41BF4712"/>
    <w:rsid w:val="62290C86"/>
    <w:rsid w:val="689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444</Characters>
  <Lines>0</Lines>
  <Paragraphs>0</Paragraphs>
  <TotalTime>7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2025-11-03T09:15:00Z</dcterms:created>
  <dc:creator>benny</dc:creator>
  <cp:lastModifiedBy>benny</cp:lastModifiedBy>
  <dcterms:modified xsi:type="dcterms:W3CDTF">2025-11-20T06:36:01Z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6E3011EA47C34B249AAEA46E38811842_13</vt:lpwstr>
  </property>
  <property fmtid="{D5CDD505-2E9C-101B-9397-08002B2CF9AE}" pid="4" name="KSOTemplateDocerSaveRecord">
    <vt:lpwstr>eyJoZGlkIjoiNzZkNzZkYTgzZGQ5OTdmMmE5M2E2MDg2MTIwNjMzYWQiLCJ1c2VySWQiOiIxOTcxNDE2OTUifQ==</vt:lpwstr>
  </property>
</Properties>
</file>