
<file path=[Content_Types].xml><?xml version="1.0" encoding="utf-8"?>
<Types xmlns="http://schemas.openxmlformats.org/package/2006/content-types">
  <Default Extension="docx" ContentType="application/vnd.openxmlformats-officedocument.wordprocessingml.document"/>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right="-13" w:rightChars="-6"/>
        <w:rPr>
          <w:rFonts w:ascii="Calibri" w:hAnsi="Calibri" w:eastAsia="宋体" w:cs="Times New Roman"/>
          <w:color w:val="000000"/>
          <w:sz w:val="28"/>
          <w:szCs w:val="28"/>
        </w:rPr>
      </w:pPr>
    </w:p>
    <w:p>
      <w:pPr>
        <w:snapToGrid w:val="0"/>
        <w:spacing w:line="440" w:lineRule="exact"/>
        <w:ind w:right="-13" w:rightChars="-6"/>
        <w:rPr>
          <w:rFonts w:ascii="Calibri" w:hAnsi="Calibri" w:eastAsia="宋体" w:cs="Times New Roman"/>
          <w:color w:val="000000"/>
          <w:sz w:val="28"/>
          <w:szCs w:val="28"/>
        </w:rPr>
      </w:pPr>
    </w:p>
    <w:p>
      <w:pPr>
        <w:snapToGrid w:val="0"/>
        <w:spacing w:line="840" w:lineRule="exact"/>
        <w:ind w:right="-13" w:rightChars="-6"/>
        <w:jc w:val="center"/>
        <w:rPr>
          <w:rFonts w:ascii="黑体" w:hAnsi="宋体" w:eastAsia="黑体" w:cs="Times New Roman"/>
          <w:b/>
          <w:bCs/>
          <w:color w:val="000000"/>
          <w:sz w:val="48"/>
          <w:szCs w:val="48"/>
        </w:rPr>
      </w:pPr>
      <w:r>
        <w:rPr>
          <w:rFonts w:hint="eastAsia" w:ascii="黑体" w:hAnsi="宋体" w:eastAsia="黑体" w:cs="Times New Roman"/>
          <w:b/>
          <w:bCs/>
          <w:color w:val="000000"/>
          <w:sz w:val="48"/>
          <w:szCs w:val="48"/>
        </w:rPr>
        <w:t>华南师范大学</w:t>
      </w:r>
    </w:p>
    <w:p>
      <w:pPr>
        <w:snapToGrid w:val="0"/>
        <w:spacing w:line="840" w:lineRule="exact"/>
        <w:ind w:right="-13" w:rightChars="-6"/>
        <w:jc w:val="center"/>
        <w:rPr>
          <w:rFonts w:ascii="黑体" w:hAnsi="宋体" w:eastAsia="黑体" w:cs="Times New Roman"/>
          <w:b/>
          <w:bCs/>
          <w:color w:val="000000"/>
          <w:sz w:val="48"/>
          <w:szCs w:val="48"/>
        </w:rPr>
      </w:pPr>
      <w:r>
        <w:rPr>
          <w:rFonts w:hint="eastAsia" w:ascii="黑体" w:hAnsi="宋体" w:eastAsia="黑体" w:cs="Times New Roman"/>
          <w:b/>
          <w:bCs/>
          <w:color w:val="000000"/>
          <w:sz w:val="48"/>
          <w:szCs w:val="48"/>
        </w:rPr>
        <w:t>专业学位硕士研究生培养方案</w:t>
      </w:r>
    </w:p>
    <w:p>
      <w:pPr>
        <w:spacing w:line="560" w:lineRule="exact"/>
        <w:ind w:right="-13" w:rightChars="-6"/>
        <w:jc w:val="center"/>
        <w:rPr>
          <w:rFonts w:ascii="黑体" w:hAnsi="宋体" w:eastAsia="黑体" w:cs="Times New Roman"/>
          <w:bCs/>
          <w:color w:val="000000"/>
          <w:sz w:val="44"/>
          <w:szCs w:val="44"/>
        </w:rPr>
      </w:pPr>
    </w:p>
    <w:p>
      <w:pPr>
        <w:spacing w:line="560" w:lineRule="exact"/>
        <w:ind w:right="-13" w:rightChars="-6"/>
        <w:jc w:val="center"/>
        <w:rPr>
          <w:rFonts w:ascii="黑体" w:hAnsi="宋体" w:eastAsia="黑体" w:cs="Times New Roman"/>
          <w:bCs/>
          <w:color w:val="000000"/>
          <w:sz w:val="44"/>
          <w:szCs w:val="44"/>
        </w:rPr>
      </w:pPr>
    </w:p>
    <w:p>
      <w:pPr>
        <w:spacing w:line="560" w:lineRule="exact"/>
        <w:ind w:right="-13" w:rightChars="-6"/>
        <w:jc w:val="center"/>
        <w:rPr>
          <w:rFonts w:ascii="黑体" w:hAnsi="宋体" w:eastAsia="黑体" w:cs="Times New Roman"/>
          <w:bCs/>
          <w:color w:val="000000"/>
          <w:sz w:val="44"/>
          <w:szCs w:val="44"/>
        </w:rPr>
      </w:pPr>
    </w:p>
    <w:tbl>
      <w:tblPr>
        <w:tblStyle w:val="11"/>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66"/>
        <w:gridCol w:w="4513"/>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7" w:hRule="atLeast"/>
        </w:trPr>
        <w:tc>
          <w:tcPr>
            <w:tcW w:w="8330" w:type="dxa"/>
            <w:gridSpan w:val="3"/>
            <w:vAlign w:val="center"/>
          </w:tcPr>
          <w:p>
            <w:pPr>
              <w:adjustRightInd w:val="0"/>
              <w:snapToGrid w:val="0"/>
              <w:ind w:right="-13" w:rightChars="-6"/>
              <w:rPr>
                <w:rFonts w:ascii="宋体" w:hAnsi="宋体" w:eastAsia="宋体" w:cs="Times New Roman"/>
                <w:bCs/>
                <w:color w:val="000000"/>
                <w:kern w:val="0"/>
                <w:sz w:val="30"/>
                <w:szCs w:val="30"/>
              </w:rPr>
            </w:pPr>
            <w:r>
              <w:rPr>
                <w:rFonts w:hint="eastAsia" w:ascii="宋体" w:hAnsi="宋体" w:eastAsia="宋体" w:cs="Times New Roman"/>
                <w:bCs/>
                <w:color w:val="000000"/>
                <w:kern w:val="0"/>
                <w:sz w:val="30"/>
                <w:szCs w:val="30"/>
              </w:rPr>
              <w:t>专业学位类别（领域)中文名称： 应用统计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330" w:type="dxa"/>
            <w:gridSpan w:val="3"/>
            <w:vAlign w:val="center"/>
          </w:tcPr>
          <w:p>
            <w:pPr>
              <w:adjustRightInd w:val="0"/>
              <w:snapToGrid w:val="0"/>
              <w:ind w:right="-13" w:rightChars="-6"/>
              <w:rPr>
                <w:rFonts w:ascii="宋体" w:hAnsi="宋体" w:eastAsia="宋体" w:cs="Times New Roman"/>
                <w:bCs/>
                <w:color w:val="000000"/>
                <w:kern w:val="0"/>
                <w:sz w:val="30"/>
                <w:szCs w:val="30"/>
              </w:rPr>
            </w:pPr>
            <w:r>
              <w:rPr>
                <w:rFonts w:hint="eastAsia" w:ascii="宋体" w:hAnsi="宋体" w:eastAsia="宋体" w:cs="Times New Roman"/>
                <w:bCs/>
                <w:color w:val="000000"/>
                <w:kern w:val="0"/>
                <w:sz w:val="30"/>
                <w:szCs w:val="30"/>
              </w:rPr>
              <w:t xml:space="preserve">专业学位类别（领域)英文名称： </w:t>
            </w:r>
            <w:r>
              <w:rPr>
                <w:rFonts w:ascii="Times New Roman" w:hAnsi="Times New Roman" w:eastAsia="宋体" w:cs="Times New Roman"/>
                <w:bCs/>
                <w:color w:val="000000"/>
                <w:kern w:val="0"/>
                <w:sz w:val="30"/>
                <w:szCs w:val="30"/>
              </w:rPr>
              <w:t>Master of Applied Statistics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7" w:hRule="atLeast"/>
        </w:trPr>
        <w:tc>
          <w:tcPr>
            <w:tcW w:w="8330" w:type="dxa"/>
            <w:gridSpan w:val="3"/>
            <w:vAlign w:val="center"/>
          </w:tcPr>
          <w:p>
            <w:pPr>
              <w:adjustRightInd w:val="0"/>
              <w:snapToGrid w:val="0"/>
              <w:ind w:right="-13" w:rightChars="-6"/>
              <w:rPr>
                <w:rFonts w:ascii="宋体" w:hAnsi="宋体" w:eastAsia="宋体" w:cs="Times New Roman"/>
                <w:bCs/>
                <w:color w:val="000000"/>
                <w:kern w:val="0"/>
                <w:sz w:val="30"/>
                <w:szCs w:val="30"/>
              </w:rPr>
            </w:pPr>
            <w:r>
              <w:rPr>
                <w:rFonts w:hint="eastAsia" w:ascii="宋体" w:hAnsi="宋体" w:eastAsia="宋体" w:cs="Times New Roman"/>
                <w:bCs/>
                <w:color w:val="000000"/>
                <w:kern w:val="0"/>
                <w:sz w:val="30"/>
                <w:szCs w:val="30"/>
              </w:rPr>
              <w:t xml:space="preserve">专业学位类别（领域)代码： </w:t>
            </w:r>
            <w:r>
              <w:rPr>
                <w:rFonts w:ascii="宋体" w:hAnsi="宋体" w:eastAsia="宋体" w:cs="Times New Roman"/>
                <w:bCs/>
                <w:color w:val="000000"/>
                <w:kern w:val="0"/>
                <w:sz w:val="30"/>
                <w:szCs w:val="30"/>
              </w:rPr>
              <w:t xml:space="preserve">   </w:t>
            </w:r>
            <w:r>
              <w:rPr>
                <w:rFonts w:ascii="Times New Roman" w:hAnsi="Times New Roman" w:eastAsia="宋体" w:cs="Times New Roman"/>
                <w:bCs/>
                <w:color w:val="000000"/>
                <w:kern w:val="0"/>
                <w:sz w:val="30"/>
                <w:szCs w:val="30"/>
              </w:rPr>
              <w:t xml:space="preserve"> 0252 </w:t>
            </w:r>
            <w:r>
              <w:rPr>
                <w:rFonts w:ascii="宋体" w:hAnsi="宋体" w:eastAsia="宋体" w:cs="Times New Roman"/>
                <w:bCs/>
                <w:color w:val="000000"/>
                <w:kern w:val="0"/>
                <w:sz w:val="30"/>
                <w:szCs w:val="3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1" w:type="dxa"/>
          <w:trHeight w:val="957" w:hRule="atLeast"/>
          <w:jc w:val="center"/>
        </w:trPr>
        <w:tc>
          <w:tcPr>
            <w:tcW w:w="2966" w:type="dxa"/>
            <w:vAlign w:val="center"/>
          </w:tcPr>
          <w:p>
            <w:pPr>
              <w:snapToGrid w:val="0"/>
              <w:ind w:right="-13" w:rightChars="-6"/>
              <w:rPr>
                <w:rFonts w:ascii="宋体" w:hAnsi="宋体" w:eastAsia="宋体" w:cs="Times New Roman"/>
                <w:bCs/>
                <w:color w:val="000000"/>
                <w:kern w:val="0"/>
                <w:sz w:val="32"/>
                <w:szCs w:val="30"/>
              </w:rPr>
            </w:pPr>
            <w:r>
              <w:rPr>
                <w:rFonts w:hint="eastAsia" w:ascii="宋体" w:hAnsi="宋体" w:eastAsia="宋体" w:cs="Times New Roman"/>
                <w:bCs/>
                <w:color w:val="000000"/>
                <w:kern w:val="0"/>
                <w:sz w:val="32"/>
                <w:szCs w:val="30"/>
              </w:rPr>
              <w:t xml:space="preserve">培养单位名称： </w:t>
            </w:r>
            <w:r>
              <w:rPr>
                <w:rFonts w:ascii="宋体" w:hAnsi="宋体" w:eastAsia="宋体" w:cs="Times New Roman"/>
                <w:bCs/>
                <w:color w:val="000000"/>
                <w:kern w:val="0"/>
                <w:sz w:val="32"/>
                <w:szCs w:val="30"/>
              </w:rPr>
              <w:t xml:space="preserve">    </w:t>
            </w:r>
          </w:p>
        </w:tc>
        <w:tc>
          <w:tcPr>
            <w:tcW w:w="4513" w:type="dxa"/>
            <w:vAlign w:val="center"/>
          </w:tcPr>
          <w:p>
            <w:pPr>
              <w:snapToGrid w:val="0"/>
              <w:ind w:right="-13" w:rightChars="-6"/>
              <w:jc w:val="center"/>
              <w:rPr>
                <w:rFonts w:ascii="宋体" w:hAnsi="宋体" w:eastAsia="宋体" w:cs="Times New Roman"/>
                <w:bCs/>
                <w:color w:val="000000"/>
                <w:kern w:val="0"/>
                <w:sz w:val="32"/>
                <w:szCs w:val="30"/>
              </w:rPr>
            </w:pPr>
            <w:r>
              <w:rPr>
                <w:rFonts w:hint="eastAsia" w:ascii="宋体" w:hAnsi="宋体" w:eastAsia="宋体" w:cs="Times New Roman"/>
                <w:bCs/>
                <w:color w:val="000000"/>
                <w:kern w:val="0"/>
                <w:sz w:val="32"/>
                <w:szCs w:val="30"/>
              </w:rPr>
              <w:t xml:space="preserve"> </w:t>
            </w:r>
            <w:r>
              <w:rPr>
                <w:rFonts w:ascii="宋体" w:hAnsi="宋体" w:eastAsia="宋体" w:cs="Times New Roman"/>
                <w:bCs/>
                <w:color w:val="000000"/>
                <w:kern w:val="0"/>
                <w:sz w:val="32"/>
                <w:szCs w:val="30"/>
              </w:rPr>
              <w:t xml:space="preserve">   </w:t>
            </w:r>
            <w:r>
              <w:rPr>
                <w:rFonts w:hint="eastAsia" w:ascii="宋体" w:hAnsi="宋体" w:eastAsia="宋体" w:cs="Times New Roman"/>
                <w:bCs/>
                <w:color w:val="000000"/>
                <w:kern w:val="0"/>
                <w:sz w:val="32"/>
                <w:szCs w:val="30"/>
              </w:rPr>
              <w:t xml:space="preserve">数学科学学院 </w:t>
            </w:r>
            <w:r>
              <w:rPr>
                <w:rFonts w:ascii="宋体" w:hAnsi="宋体" w:eastAsia="宋体" w:cs="Times New Roman"/>
                <w:bCs/>
                <w:color w:val="000000"/>
                <w:kern w:val="0"/>
                <w:sz w:val="32"/>
                <w:szCs w:val="30"/>
              </w:rPr>
              <w:t xml:space="preserve"> </w:t>
            </w:r>
            <w:r>
              <w:rPr>
                <w:rFonts w:hint="eastAsia" w:ascii="宋体" w:hAnsi="宋体" w:eastAsia="宋体" w:cs="Times New Roman"/>
                <w:bCs/>
                <w:color w:val="000000"/>
                <w:kern w:val="0"/>
                <w:sz w:val="32"/>
                <w:szCs w:val="30"/>
              </w:rPr>
              <w:t>心理学院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1" w:type="dxa"/>
          <w:trHeight w:val="957" w:hRule="atLeast"/>
          <w:jc w:val="center"/>
        </w:trPr>
        <w:tc>
          <w:tcPr>
            <w:tcW w:w="2966" w:type="dxa"/>
            <w:vAlign w:val="center"/>
          </w:tcPr>
          <w:p>
            <w:pPr>
              <w:snapToGrid w:val="0"/>
              <w:ind w:right="-13" w:rightChars="-6"/>
              <w:rPr>
                <w:rFonts w:ascii="宋体" w:hAnsi="宋体" w:eastAsia="宋体" w:cs="Times New Roman"/>
                <w:bCs/>
                <w:color w:val="000000"/>
                <w:kern w:val="0"/>
                <w:sz w:val="32"/>
                <w:szCs w:val="30"/>
              </w:rPr>
            </w:pPr>
            <w:r>
              <w:rPr>
                <w:rFonts w:hint="eastAsia" w:ascii="宋体" w:hAnsi="宋体" w:eastAsia="宋体" w:cs="Times New Roman"/>
                <w:bCs/>
                <w:kern w:val="0"/>
                <w:sz w:val="32"/>
                <w:szCs w:val="30"/>
              </w:rPr>
              <w:t>填表日期：</w:t>
            </w:r>
          </w:p>
        </w:tc>
        <w:tc>
          <w:tcPr>
            <w:tcW w:w="4513" w:type="dxa"/>
            <w:vAlign w:val="center"/>
          </w:tcPr>
          <w:p>
            <w:pPr>
              <w:snapToGrid w:val="0"/>
              <w:ind w:right="-13" w:rightChars="-6"/>
              <w:jc w:val="center"/>
              <w:rPr>
                <w:rFonts w:ascii="宋体" w:hAnsi="宋体" w:eastAsia="宋体" w:cs="Times New Roman"/>
                <w:bCs/>
                <w:color w:val="000000"/>
                <w:kern w:val="0"/>
                <w:sz w:val="32"/>
                <w:szCs w:val="30"/>
              </w:rPr>
            </w:pPr>
            <w:r>
              <w:rPr>
                <w:rFonts w:ascii="Times New Roman" w:hAnsi="Times New Roman" w:eastAsia="宋体" w:cs="Times New Roman"/>
                <w:bCs/>
                <w:color w:val="000000"/>
                <w:kern w:val="0"/>
                <w:sz w:val="30"/>
                <w:szCs w:val="30"/>
              </w:rPr>
              <w:t>2023</w:t>
            </w:r>
            <w:r>
              <w:rPr>
                <w:rFonts w:ascii="宋体" w:hAnsi="宋体" w:eastAsia="宋体" w:cs="Times New Roman"/>
                <w:bCs/>
                <w:color w:val="000000"/>
                <w:kern w:val="0"/>
                <w:sz w:val="32"/>
                <w:szCs w:val="30"/>
              </w:rPr>
              <w:t>年</w:t>
            </w:r>
            <w:r>
              <w:rPr>
                <w:rFonts w:hint="eastAsia" w:ascii="宋体" w:hAnsi="宋体" w:eastAsia="宋体" w:cs="Times New Roman"/>
                <w:bCs/>
                <w:color w:val="000000"/>
                <w:kern w:val="0"/>
                <w:sz w:val="32"/>
                <w:szCs w:val="30"/>
              </w:rPr>
              <w:t xml:space="preserve"> </w:t>
            </w:r>
            <w:r>
              <w:rPr>
                <w:rFonts w:ascii="宋体" w:hAnsi="宋体" w:eastAsia="宋体" w:cs="Times New Roman"/>
                <w:bCs/>
                <w:color w:val="000000"/>
                <w:kern w:val="0"/>
                <w:sz w:val="32"/>
                <w:szCs w:val="30"/>
              </w:rPr>
              <w:t>5</w:t>
            </w:r>
            <w:r>
              <w:rPr>
                <w:rFonts w:hint="eastAsia" w:ascii="宋体" w:hAnsi="宋体" w:eastAsia="宋体" w:cs="Times New Roman"/>
                <w:bCs/>
                <w:color w:val="000000"/>
                <w:kern w:val="0"/>
                <w:sz w:val="32"/>
                <w:szCs w:val="30"/>
              </w:rPr>
              <w:t>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1" w:type="dxa"/>
          <w:trHeight w:val="957" w:hRule="atLeast"/>
          <w:jc w:val="center"/>
        </w:trPr>
        <w:tc>
          <w:tcPr>
            <w:tcW w:w="2966" w:type="dxa"/>
            <w:vAlign w:val="center"/>
          </w:tcPr>
          <w:p>
            <w:pPr>
              <w:snapToGrid w:val="0"/>
              <w:ind w:right="-13" w:rightChars="-6"/>
              <w:rPr>
                <w:rFonts w:ascii="宋体" w:hAnsi="宋体" w:eastAsia="宋体" w:cs="Times New Roman"/>
                <w:bCs/>
                <w:color w:val="000000"/>
                <w:kern w:val="0"/>
                <w:sz w:val="32"/>
                <w:szCs w:val="30"/>
              </w:rPr>
            </w:pPr>
          </w:p>
        </w:tc>
        <w:tc>
          <w:tcPr>
            <w:tcW w:w="4513" w:type="dxa"/>
            <w:vAlign w:val="center"/>
          </w:tcPr>
          <w:p>
            <w:pPr>
              <w:snapToGrid w:val="0"/>
              <w:ind w:right="-13" w:rightChars="-6"/>
              <w:jc w:val="center"/>
              <w:rPr>
                <w:rFonts w:ascii="宋体" w:hAnsi="宋体" w:eastAsia="宋体" w:cs="Times New Roman"/>
                <w:bCs/>
                <w:color w:val="000000"/>
                <w:kern w:val="0"/>
                <w:sz w:val="32"/>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851" w:type="dxa"/>
          <w:trHeight w:val="957" w:hRule="atLeast"/>
          <w:jc w:val="center"/>
        </w:trPr>
        <w:tc>
          <w:tcPr>
            <w:tcW w:w="2966" w:type="dxa"/>
            <w:vAlign w:val="center"/>
          </w:tcPr>
          <w:p>
            <w:pPr>
              <w:snapToGrid w:val="0"/>
              <w:ind w:right="-13" w:rightChars="-6"/>
              <w:rPr>
                <w:rFonts w:ascii="宋体" w:hAnsi="宋体" w:eastAsia="宋体" w:cs="Times New Roman"/>
                <w:bCs/>
                <w:color w:val="000000"/>
                <w:kern w:val="0"/>
                <w:sz w:val="32"/>
                <w:szCs w:val="30"/>
              </w:rPr>
            </w:pPr>
          </w:p>
        </w:tc>
        <w:tc>
          <w:tcPr>
            <w:tcW w:w="4513" w:type="dxa"/>
            <w:vAlign w:val="center"/>
          </w:tcPr>
          <w:p>
            <w:pPr>
              <w:snapToGrid w:val="0"/>
              <w:ind w:right="-13" w:rightChars="-6"/>
              <w:jc w:val="center"/>
              <w:rPr>
                <w:rFonts w:ascii="宋体" w:hAnsi="宋体" w:eastAsia="宋体" w:cs="Times New Roman"/>
                <w:bCs/>
                <w:color w:val="000000"/>
                <w:kern w:val="0"/>
                <w:sz w:val="32"/>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1" w:type="dxa"/>
          <w:trHeight w:val="957" w:hRule="atLeast"/>
          <w:jc w:val="center"/>
        </w:trPr>
        <w:tc>
          <w:tcPr>
            <w:tcW w:w="2966" w:type="dxa"/>
            <w:vAlign w:val="center"/>
          </w:tcPr>
          <w:p>
            <w:pPr>
              <w:snapToGrid w:val="0"/>
              <w:ind w:right="-13" w:rightChars="-6"/>
              <w:rPr>
                <w:rFonts w:ascii="宋体" w:hAnsi="宋体" w:eastAsia="宋体" w:cs="Times New Roman"/>
                <w:bCs/>
                <w:color w:val="000000"/>
                <w:kern w:val="0"/>
                <w:sz w:val="32"/>
                <w:szCs w:val="30"/>
              </w:rPr>
            </w:pPr>
          </w:p>
        </w:tc>
        <w:tc>
          <w:tcPr>
            <w:tcW w:w="4513" w:type="dxa"/>
            <w:vAlign w:val="center"/>
          </w:tcPr>
          <w:p>
            <w:pPr>
              <w:snapToGrid w:val="0"/>
              <w:ind w:right="-13" w:rightChars="-6"/>
              <w:jc w:val="center"/>
              <w:rPr>
                <w:rFonts w:ascii="宋体" w:hAnsi="宋体" w:eastAsia="宋体" w:cs="Times New Roman"/>
                <w:bCs/>
                <w:color w:val="000000"/>
                <w:kern w:val="0"/>
                <w:sz w:val="32"/>
                <w:szCs w:val="30"/>
              </w:rPr>
            </w:pPr>
          </w:p>
        </w:tc>
      </w:tr>
    </w:tbl>
    <w:p>
      <w:pPr>
        <w:tabs>
          <w:tab w:val="left" w:pos="4253"/>
        </w:tabs>
        <w:spacing w:line="560" w:lineRule="exact"/>
        <w:ind w:right="-13" w:rightChars="-6"/>
        <w:jc w:val="center"/>
        <w:rPr>
          <w:rFonts w:ascii="楷体" w:hAnsi="楷体" w:eastAsia="楷体" w:cs="Times New Roman"/>
          <w:bCs/>
          <w:sz w:val="32"/>
          <w:szCs w:val="32"/>
        </w:rPr>
      </w:pPr>
      <w:r>
        <w:rPr>
          <w:rFonts w:hint="eastAsia" w:ascii="楷体" w:hAnsi="楷体" w:eastAsia="楷体" w:cs="Times New Roman"/>
          <w:bCs/>
          <w:sz w:val="32"/>
          <w:szCs w:val="32"/>
        </w:rPr>
        <w:t>华南师范大学研究生院制表</w:t>
      </w:r>
    </w:p>
    <w:p>
      <w:pPr>
        <w:spacing w:line="540" w:lineRule="exact"/>
        <w:ind w:left="640" w:right="-13" w:rightChars="-6"/>
        <w:rPr>
          <w:rFonts w:ascii="黑体" w:hAnsi="黑体" w:eastAsia="黑体" w:cs="黑体"/>
          <w:bCs/>
          <w:sz w:val="32"/>
          <w:szCs w:val="24"/>
        </w:rPr>
      </w:pPr>
    </w:p>
    <w:p>
      <w:pPr>
        <w:spacing w:line="540" w:lineRule="exact"/>
        <w:ind w:left="640" w:right="-13" w:rightChars="-6"/>
        <w:rPr>
          <w:rFonts w:ascii="黑体" w:hAnsi="黑体" w:eastAsia="黑体" w:cs="黑体"/>
          <w:bCs/>
          <w:sz w:val="32"/>
          <w:szCs w:val="24"/>
        </w:rPr>
      </w:pPr>
    </w:p>
    <w:p>
      <w:pPr>
        <w:pStyle w:val="12"/>
        <w:spacing w:line="540" w:lineRule="exact"/>
        <w:ind w:firstLine="600" w:firstLineChars="200"/>
        <w:rPr>
          <w:rFonts w:ascii="仿宋_GB2312" w:eastAsia="仿宋_GB2312" w:cs="Times New Roman"/>
          <w:kern w:val="2"/>
          <w:sz w:val="30"/>
          <w:szCs w:val="30"/>
        </w:rPr>
      </w:pPr>
      <w:r>
        <w:rPr>
          <w:rFonts w:ascii="仿宋_GB2312" w:eastAsia="仿宋_GB2312" w:cs="Times New Roman"/>
          <w:kern w:val="2"/>
          <w:sz w:val="30"/>
          <w:szCs w:val="30"/>
        </w:rPr>
        <w:t>根据“分类培养，德才兼备”的研究生培养总体思路，以全国专业学位研究生教育指导委员会《教育博士、硕士专业学位研究生核心课程指南》、</w:t>
      </w:r>
      <w:r>
        <w:rPr>
          <w:rFonts w:hint="eastAsia" w:ascii="仿宋_GB2312" w:eastAsia="仿宋_GB2312" w:cs="Times New Roman"/>
          <w:kern w:val="2"/>
          <w:sz w:val="30"/>
          <w:szCs w:val="30"/>
        </w:rPr>
        <w:t>全国应用统计专业学位研究生教育指导委员会修订的《应用统计硕士专业学位研究生指导性培养方案(修订)》和</w:t>
      </w:r>
      <w:r>
        <w:rPr>
          <w:rFonts w:ascii="仿宋_GB2312" w:eastAsia="仿宋_GB2312" w:cs="Times New Roman"/>
          <w:kern w:val="2"/>
          <w:sz w:val="30"/>
          <w:szCs w:val="30"/>
        </w:rPr>
        <w:t>《华南师范大学研究生培养方案》（</w:t>
      </w:r>
      <w:r>
        <w:rPr>
          <w:rFonts w:ascii="Times New Roman" w:cs="Times New Roman"/>
          <w:bCs/>
          <w:color w:val="000000"/>
          <w:sz w:val="30"/>
          <w:szCs w:val="30"/>
        </w:rPr>
        <w:t>2021</w:t>
      </w:r>
      <w:r>
        <w:rPr>
          <w:rFonts w:ascii="仿宋_GB2312" w:eastAsia="仿宋_GB2312" w:cs="Times New Roman"/>
          <w:kern w:val="2"/>
          <w:sz w:val="30"/>
          <w:szCs w:val="30"/>
        </w:rPr>
        <w:t>版）</w:t>
      </w:r>
      <w:r>
        <w:rPr>
          <w:rFonts w:hint="eastAsia" w:ascii="仿宋_GB2312" w:eastAsia="仿宋_GB2312" w:cs="Times New Roman"/>
          <w:kern w:val="2"/>
          <w:sz w:val="30"/>
          <w:szCs w:val="30"/>
        </w:rPr>
        <w:t>为依据，结合我校实际情况制定此培养方案。</w:t>
      </w:r>
    </w:p>
    <w:p>
      <w:pPr>
        <w:spacing w:line="540" w:lineRule="exact"/>
        <w:ind w:left="640" w:right="-13" w:rightChars="-6"/>
        <w:rPr>
          <w:rFonts w:ascii="仿宋_GB2312" w:hAnsi="Times New Roman" w:eastAsia="仿宋_GB2312" w:cs="Times New Roman"/>
          <w:b/>
          <w:color w:val="FF0000"/>
          <w:sz w:val="30"/>
          <w:szCs w:val="30"/>
        </w:rPr>
      </w:pPr>
      <w:r>
        <w:rPr>
          <w:rFonts w:hint="eastAsia" w:ascii="黑体" w:hAnsi="黑体" w:eastAsia="黑体" w:cs="黑体"/>
          <w:bCs/>
          <w:sz w:val="32"/>
          <w:szCs w:val="32"/>
        </w:rPr>
        <w:t>一、学科概况</w:t>
      </w:r>
    </w:p>
    <w:p>
      <w:pPr>
        <w:pStyle w:val="12"/>
        <w:snapToGrid w:val="0"/>
        <w:spacing w:before="0" w:after="0" w:line="540" w:lineRule="exact"/>
        <w:ind w:firstLine="600" w:firstLineChars="200"/>
        <w:rPr>
          <w:rFonts w:ascii="仿宋_GB2312" w:eastAsia="仿宋_GB2312" w:cs="Times New Roman"/>
          <w:kern w:val="2"/>
          <w:sz w:val="30"/>
          <w:szCs w:val="30"/>
        </w:rPr>
      </w:pPr>
      <w:r>
        <w:rPr>
          <w:rFonts w:hint="eastAsia" w:ascii="仿宋_GB2312" w:eastAsia="仿宋_GB2312" w:cs="Times New Roman"/>
          <w:kern w:val="2"/>
          <w:sz w:val="30"/>
          <w:szCs w:val="30"/>
        </w:rPr>
        <w:t>华南师范大学应用统计硕士专业学位授权点依托于华南师范大学数学科学学院和心理学院开展基于数据科学的应用型、创新型、复合型高层次专门人才的培养。</w:t>
      </w:r>
    </w:p>
    <w:p>
      <w:pPr>
        <w:pStyle w:val="12"/>
        <w:snapToGrid w:val="0"/>
        <w:spacing w:before="0" w:after="0" w:line="540" w:lineRule="exact"/>
        <w:ind w:firstLine="600" w:firstLineChars="200"/>
        <w:rPr>
          <w:rFonts w:ascii="仿宋_GB2312" w:eastAsia="仿宋_GB2312" w:cs="Times New Roman"/>
          <w:kern w:val="2"/>
          <w:sz w:val="30"/>
          <w:szCs w:val="30"/>
        </w:rPr>
      </w:pPr>
      <w:r>
        <w:rPr>
          <w:rFonts w:hint="eastAsia" w:ascii="仿宋_GB2312" w:eastAsia="仿宋_GB2312" w:cs="Times New Roman"/>
          <w:kern w:val="2"/>
          <w:sz w:val="30"/>
          <w:szCs w:val="30"/>
        </w:rPr>
        <w:t>华南师范大学数学科学学院源于</w:t>
      </w:r>
      <w:r>
        <w:rPr>
          <w:rFonts w:hint="eastAsia" w:ascii="Times New Roman" w:cs="Times New Roman"/>
          <w:bCs/>
          <w:color w:val="000000"/>
          <w:sz w:val="30"/>
          <w:szCs w:val="30"/>
        </w:rPr>
        <w:t>1952</w:t>
      </w:r>
      <w:r>
        <w:rPr>
          <w:rFonts w:hint="eastAsia" w:ascii="仿宋_GB2312" w:eastAsia="仿宋_GB2312" w:cs="Times New Roman"/>
          <w:kern w:val="2"/>
          <w:sz w:val="30"/>
          <w:szCs w:val="30"/>
        </w:rPr>
        <w:t>年创立的数学系。现学院设数学系、概率统计系、信息与计算科学系、金融数学与金融工程四个系以及数学与应用数学研究所等四个研究所(中心</w:t>
      </w:r>
      <w:r>
        <w:rPr>
          <w:rFonts w:ascii="仿宋_GB2312" w:eastAsia="仿宋_GB2312" w:cs="Times New Roman"/>
          <w:kern w:val="2"/>
          <w:sz w:val="30"/>
          <w:szCs w:val="30"/>
        </w:rPr>
        <w:t>)</w:t>
      </w:r>
      <w:r>
        <w:rPr>
          <w:rFonts w:hint="eastAsia" w:ascii="仿宋_GB2312" w:eastAsia="仿宋_GB2312" w:cs="Times New Roman"/>
          <w:kern w:val="2"/>
          <w:sz w:val="30"/>
          <w:szCs w:val="30"/>
        </w:rPr>
        <w:t>。学院拥有数学一级学科博士(硕士</w:t>
      </w:r>
      <w:r>
        <w:rPr>
          <w:rFonts w:ascii="仿宋_GB2312" w:eastAsia="仿宋_GB2312" w:cs="Times New Roman"/>
          <w:kern w:val="2"/>
          <w:sz w:val="30"/>
          <w:szCs w:val="30"/>
        </w:rPr>
        <w:t>)</w:t>
      </w:r>
      <w:r>
        <w:rPr>
          <w:rFonts w:hint="eastAsia" w:ascii="仿宋_GB2312" w:eastAsia="仿宋_GB2312" w:cs="Times New Roman"/>
          <w:kern w:val="2"/>
          <w:sz w:val="30"/>
          <w:szCs w:val="30"/>
        </w:rPr>
        <w:t>授权点，学科教学(数学)教育硕士、金融硕士(数量金融与量化投资方向)和应用统计硕士三个专业学位授权点。拥有国家级一流本科建设专业和广东省一流本科建设专业各</w:t>
      </w:r>
      <w:r>
        <w:rPr>
          <w:rFonts w:hint="eastAsia" w:ascii="Times New Roman" w:cs="Times New Roman"/>
          <w:bCs/>
          <w:color w:val="000000"/>
          <w:sz w:val="30"/>
          <w:szCs w:val="30"/>
        </w:rPr>
        <w:t>1</w:t>
      </w:r>
      <w:r>
        <w:rPr>
          <w:rFonts w:hint="eastAsia" w:ascii="仿宋_GB2312" w:eastAsia="仿宋_GB2312" w:cs="Times New Roman"/>
          <w:kern w:val="2"/>
          <w:sz w:val="30"/>
          <w:szCs w:val="30"/>
        </w:rPr>
        <w:t>个。在</w:t>
      </w:r>
      <w:r>
        <w:rPr>
          <w:rFonts w:hint="eastAsia" w:ascii="Times New Roman" w:cs="Times New Roman"/>
          <w:bCs/>
          <w:color w:val="000000"/>
          <w:sz w:val="30"/>
          <w:szCs w:val="30"/>
        </w:rPr>
        <w:t>2016</w:t>
      </w:r>
      <w:r>
        <w:rPr>
          <w:rFonts w:hint="eastAsia" w:ascii="仿宋_GB2312" w:eastAsia="仿宋_GB2312" w:cs="Times New Roman"/>
          <w:kern w:val="2"/>
          <w:sz w:val="30"/>
          <w:szCs w:val="30"/>
        </w:rPr>
        <w:t>年教育部第四轮学科评估中，华南师范大学数学学科评为B+。</w:t>
      </w:r>
    </w:p>
    <w:p>
      <w:pPr>
        <w:spacing w:line="540" w:lineRule="exact"/>
        <w:ind w:right="-13" w:rightChars="-6"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华南师范大学心理学院具有完备的本科-硕士-博士-博士后培养体系，拥有雄厚的师资和科研实力。在</w:t>
      </w:r>
      <w:r>
        <w:rPr>
          <w:rFonts w:hint="eastAsia" w:ascii="Times New Roman" w:hAnsi="Times New Roman" w:eastAsia="宋体" w:cs="Times New Roman"/>
          <w:bCs/>
          <w:color w:val="000000"/>
          <w:kern w:val="0"/>
          <w:sz w:val="30"/>
          <w:szCs w:val="30"/>
        </w:rPr>
        <w:t>2</w:t>
      </w:r>
      <w:r>
        <w:rPr>
          <w:rFonts w:ascii="Times New Roman" w:hAnsi="Times New Roman" w:eastAsia="宋体" w:cs="Times New Roman"/>
          <w:bCs/>
          <w:color w:val="000000"/>
          <w:kern w:val="0"/>
          <w:sz w:val="30"/>
          <w:szCs w:val="30"/>
        </w:rPr>
        <w:t>017</w:t>
      </w:r>
      <w:r>
        <w:rPr>
          <w:rFonts w:hint="eastAsia" w:ascii="仿宋_GB2312" w:hAnsi="Times New Roman" w:eastAsia="仿宋_GB2312" w:cs="Times New Roman"/>
          <w:sz w:val="30"/>
          <w:szCs w:val="30"/>
        </w:rPr>
        <w:t>年教育部学科评估中，华南师范大学心理学科与北师大心理学科、北京大学心理学科并列被评为A</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w:t>
      </w:r>
    </w:p>
    <w:p>
      <w:p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二、培养方向</w:t>
      </w:r>
    </w:p>
    <w:p>
      <w:pPr>
        <w:spacing w:line="540" w:lineRule="exact"/>
        <w:ind w:right="-13" w:rightChars="-6" w:firstLine="600" w:firstLineChars="200"/>
        <w:rPr>
          <w:rFonts w:ascii="仿宋_GB2312" w:hAnsi="黑体" w:eastAsia="仿宋_GB2312" w:cs="Times New Roman"/>
          <w:sz w:val="30"/>
          <w:szCs w:val="30"/>
        </w:rPr>
      </w:pPr>
      <w:r>
        <w:rPr>
          <w:rFonts w:hint="eastAsia" w:ascii="仿宋_GB2312" w:hAnsi="黑体" w:eastAsia="仿宋_GB2312" w:cs="Times New Roman"/>
          <w:sz w:val="30"/>
          <w:szCs w:val="30"/>
        </w:rPr>
        <w:t>1、大数据分析（</w:t>
      </w:r>
      <w:r>
        <w:rPr>
          <w:rFonts w:ascii="Times New Roman" w:hAnsi="Times New Roman" w:eastAsia="仿宋_GB2312" w:cs="Times New Roman"/>
          <w:sz w:val="30"/>
          <w:szCs w:val="30"/>
        </w:rPr>
        <w:t>Big Data Analysis</w:t>
      </w:r>
      <w:r>
        <w:rPr>
          <w:rFonts w:hint="eastAsia" w:ascii="仿宋_GB2312" w:hAnsi="黑体" w:eastAsia="仿宋_GB2312" w:cs="Times New Roman"/>
          <w:sz w:val="30"/>
          <w:szCs w:val="30"/>
        </w:rPr>
        <w:t>）。</w:t>
      </w:r>
    </w:p>
    <w:p>
      <w:pPr>
        <w:widowControl/>
        <w:spacing w:line="54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重点开展大数据算法开发以及大数据分析应用研究。其优势与特色为：依托学校教师教育的特色和优势，开展教育大数据挖掘与分析；平台起点高：拥有省级数据挖掘教师团队；广东省数据科学工程技术研究中心；广东省一流本科专业：信息科学与计算；省级校外实习基地：广东泰迪智能科技有限公司。</w:t>
      </w:r>
    </w:p>
    <w:p>
      <w:pPr>
        <w:spacing w:line="540" w:lineRule="exact"/>
        <w:ind w:right="-13" w:rightChars="-6"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2、心理与教育统计（</w:t>
      </w:r>
      <w:r>
        <w:rPr>
          <w:rFonts w:ascii="Times New Roman" w:hAnsi="Times New Roman" w:eastAsia="仿宋_GB2312" w:cs="Times New Roman"/>
          <w:sz w:val="30"/>
          <w:szCs w:val="30"/>
        </w:rPr>
        <w:t>Statistics for Psychology and Education</w:t>
      </w:r>
      <w:r>
        <w:rPr>
          <w:rFonts w:hint="eastAsia" w:ascii="仿宋_GB2312" w:hAnsi="Times New Roman" w:eastAsia="仿宋_GB2312" w:cs="Times New Roman"/>
          <w:sz w:val="30"/>
          <w:szCs w:val="30"/>
        </w:rPr>
        <w:t>）。</w:t>
      </w:r>
    </w:p>
    <w:p>
      <w:pPr>
        <w:widowControl/>
        <w:spacing w:line="54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重点开展心理统计、教育测量研究以及教育大数据分析应用研究。其优势与特色为：依托学校心理学、教育学的学科优势，开展心理统计、教育测量，以及教育大数据分析应用研究；学科实力雄厚，第四轮学科评估，心理学被评为A</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学科。</w:t>
      </w:r>
    </w:p>
    <w:p>
      <w:pPr>
        <w:spacing w:line="540" w:lineRule="exact"/>
        <w:ind w:right="-13" w:rightChars="-6"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3</w:t>
      </w:r>
      <w:r>
        <w:rPr>
          <w:rFonts w:hint="eastAsia" w:ascii="仿宋_GB2312" w:hAnsi="Times New Roman" w:eastAsia="仿宋_GB2312" w:cs="Times New Roman"/>
          <w:sz w:val="30"/>
          <w:szCs w:val="30"/>
        </w:rPr>
        <w:t>、生物医学统计（</w:t>
      </w:r>
      <w:r>
        <w:rPr>
          <w:rFonts w:ascii="Times New Roman" w:hAnsi="Times New Roman" w:eastAsia="宋体" w:cs="Times New Roman"/>
          <w:bCs/>
          <w:color w:val="000000"/>
          <w:kern w:val="0"/>
          <w:sz w:val="30"/>
          <w:szCs w:val="30"/>
        </w:rPr>
        <w:t>Statistics for Biology and Medicine</w:t>
      </w:r>
      <w:r>
        <w:rPr>
          <w:rFonts w:hint="eastAsia" w:ascii="仿宋_GB2312" w:hAnsi="Times New Roman" w:eastAsia="仿宋_GB2312" w:cs="Times New Roman"/>
          <w:sz w:val="30"/>
          <w:szCs w:val="30"/>
        </w:rPr>
        <w:t>）。</w:t>
      </w:r>
    </w:p>
    <w:p>
      <w:pPr>
        <w:spacing w:line="540" w:lineRule="exact"/>
        <w:ind w:right="-13" w:rightChars="-6"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重点开展基于生物医学数据的分析方法及其应用研究。其优势与特色为：学科交叉性、应用性强，在统计与生物医学、数学与生物医学交叉领域期刊发表高水平成果多篇。</w:t>
      </w:r>
    </w:p>
    <w:p>
      <w:pPr>
        <w:spacing w:line="540" w:lineRule="exact"/>
        <w:ind w:left="525" w:leftChars="250" w:right="-13" w:rightChars="-6" w:firstLine="160" w:firstLineChars="50"/>
        <w:rPr>
          <w:rFonts w:ascii="黑体" w:hAnsi="黑体" w:eastAsia="黑体" w:cs="黑体"/>
          <w:color w:val="FF0000"/>
          <w:sz w:val="32"/>
          <w:szCs w:val="32"/>
        </w:rPr>
      </w:pPr>
      <w:r>
        <w:rPr>
          <w:rFonts w:hint="eastAsia" w:ascii="黑体" w:hAnsi="黑体" w:eastAsia="黑体" w:cs="黑体"/>
          <w:bCs/>
          <w:sz w:val="32"/>
          <w:szCs w:val="32"/>
        </w:rPr>
        <w:t>三、培养目标</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应用统计硕士专业学位（</w:t>
      </w:r>
      <w:r>
        <w:rPr>
          <w:rFonts w:hint="eastAsia" w:ascii="Times New Roman" w:hAnsi="Times New Roman" w:eastAsia="宋体" w:cs="Times New Roman"/>
          <w:bCs/>
          <w:color w:val="000000"/>
          <w:kern w:val="0"/>
          <w:sz w:val="30"/>
          <w:szCs w:val="30"/>
        </w:rPr>
        <w:t>Master of Applied Statistics</w:t>
      </w:r>
      <w:r>
        <w:rPr>
          <w:rFonts w:hint="eastAsia" w:ascii="仿宋_GB2312" w:hAnsi="Times New Roman" w:eastAsia="仿宋_GB2312" w:cs="Times New Roman"/>
          <w:sz w:val="30"/>
          <w:szCs w:val="30"/>
        </w:rPr>
        <w:t>，简称MAS）旨在培养具备良好的政治思想素质和职业道德素养；具有良好的统计学背景，系统掌握数据采集、处理、分析和开发的知识与技能；具备熟练应用计算机处理和分析数据的能力；能够在国家机关、党群团体、企事业单位、社会组织及科研教学部门从事数据分析、统计咨询、决策支撑和信息管理的高层次、应用型统计数据专门人才。其基本要求如下：</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1、掌握马克思主义基本原理和中国特色社会主义理论体系，德、智、体、美全面发展，具有良好的政治素质和职业道德，具有积极创新精神。</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2、掌握统计学的基本理论和数据分析方法，并熟练应用统计分析软件，具备从事统计数据收集、整理、分析、预测和展示的基本技能。</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3、能够独立从事实际领域的应用统计工作。</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4、掌握一门外语的实际运用。</w:t>
      </w:r>
    </w:p>
    <w:p>
      <w:p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四、学制和在校学习年限</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全日制学习年限为</w:t>
      </w:r>
      <w:r>
        <w:rPr>
          <w:rFonts w:ascii="Times New Roman" w:hAnsi="Times New Roman" w:eastAsia="仿宋_GB2312" w:cs="Times New Roman"/>
          <w:sz w:val="30"/>
          <w:szCs w:val="30"/>
        </w:rPr>
        <w:t>2</w:t>
      </w:r>
      <w:r>
        <w:rPr>
          <w:rFonts w:hint="eastAsia" w:ascii="仿宋_GB2312" w:hAnsi="Times New Roman" w:eastAsia="仿宋_GB2312" w:cs="Times New Roman"/>
          <w:sz w:val="30"/>
          <w:szCs w:val="30"/>
        </w:rPr>
        <w:t>年，最长学习年限为</w:t>
      </w:r>
      <w:r>
        <w:rPr>
          <w:rFonts w:ascii="Times New Roman" w:hAnsi="Times New Roman" w:eastAsia="仿宋_GB2312" w:cs="Times New Roman"/>
          <w:sz w:val="30"/>
          <w:szCs w:val="30"/>
        </w:rPr>
        <w:t>5</w:t>
      </w:r>
      <w:r>
        <w:rPr>
          <w:rFonts w:hint="eastAsia" w:ascii="仿宋_GB2312" w:hAnsi="Times New Roman" w:eastAsia="仿宋_GB2312" w:cs="Times New Roman"/>
          <w:sz w:val="30"/>
          <w:szCs w:val="30"/>
        </w:rPr>
        <w:t>年（含休学等中断学习的时间）。</w:t>
      </w:r>
    </w:p>
    <w:p>
      <w:p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五、培养方式</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采取双导师制，采用课程学习、专业实践和学位论文相结合的方式，坚持理论与实践结合，重视案例教学和实践教学。</w:t>
      </w:r>
    </w:p>
    <w:p>
      <w:pPr>
        <w:spacing w:line="540" w:lineRule="exact"/>
        <w:ind w:left="640" w:right="-13" w:rightChars="-6"/>
        <w:rPr>
          <w:rFonts w:ascii="黑体" w:hAnsi="黑体" w:eastAsia="黑体" w:cs="黑体"/>
          <w:bCs/>
          <w:sz w:val="32"/>
          <w:szCs w:val="32"/>
        </w:rPr>
      </w:pPr>
      <w:r>
        <w:rPr>
          <w:rFonts w:hint="eastAsia" w:ascii="黑体" w:hAnsi="黑体" w:eastAsia="黑体" w:cs="黑体"/>
          <w:bCs/>
          <w:sz w:val="32"/>
          <w:szCs w:val="32"/>
        </w:rPr>
        <w:t>六、学分要求与课程设置</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实行学分制。每1</w:t>
      </w:r>
      <w:r>
        <w:rPr>
          <w:rFonts w:ascii="仿宋_GB2312" w:hAnsi="Times New Roman" w:eastAsia="仿宋_GB2312" w:cs="Times New Roman"/>
          <w:sz w:val="30"/>
          <w:szCs w:val="30"/>
        </w:rPr>
        <w:t>6</w:t>
      </w:r>
      <w:r>
        <w:rPr>
          <w:rFonts w:hint="eastAsia" w:ascii="仿宋_GB2312" w:hAnsi="Times New Roman" w:eastAsia="仿宋_GB2312" w:cs="Times New Roman"/>
          <w:sz w:val="30"/>
          <w:szCs w:val="30"/>
        </w:rPr>
        <w:t>个学时为1学分，总学分不低于</w:t>
      </w:r>
      <w:r>
        <w:rPr>
          <w:rFonts w:ascii="Times New Roman" w:hAnsi="Times New Roman" w:eastAsia="仿宋_GB2312" w:cs="Times New Roman"/>
          <w:sz w:val="30"/>
          <w:szCs w:val="30"/>
        </w:rPr>
        <w:t>38</w:t>
      </w:r>
      <w:r>
        <w:rPr>
          <w:rFonts w:hint="eastAsia" w:ascii="仿宋_GB2312" w:hAnsi="Times New Roman" w:eastAsia="仿宋_GB2312" w:cs="Times New Roman"/>
          <w:sz w:val="30"/>
          <w:szCs w:val="30"/>
        </w:rPr>
        <w:t>学分，其中公共必修课</w:t>
      </w:r>
      <w:r>
        <w:rPr>
          <w:rFonts w:hint="eastAsia" w:ascii="Times New Roman" w:hAnsi="Times New Roman" w:eastAsia="仿宋_GB2312" w:cs="Times New Roman"/>
          <w:sz w:val="30"/>
          <w:szCs w:val="30"/>
        </w:rPr>
        <w:t>6</w:t>
      </w:r>
      <w:r>
        <w:rPr>
          <w:rFonts w:hint="eastAsia" w:ascii="仿宋_GB2312" w:hAnsi="Times New Roman" w:eastAsia="仿宋_GB2312" w:cs="Times New Roman"/>
          <w:sz w:val="30"/>
          <w:szCs w:val="30"/>
        </w:rPr>
        <w:t>学分；学科基础课</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3</w:t>
      </w:r>
      <w:r>
        <w:rPr>
          <w:rFonts w:hint="eastAsia" w:ascii="仿宋_GB2312" w:hAnsi="Times New Roman" w:eastAsia="仿宋_GB2312" w:cs="Times New Roman"/>
          <w:sz w:val="30"/>
          <w:szCs w:val="30"/>
        </w:rPr>
        <w:t>学分；专业方向课不低于</w:t>
      </w:r>
      <w:r>
        <w:rPr>
          <w:rFonts w:hint="eastAsia" w:ascii="Times New Roman" w:hAnsi="Times New Roman" w:eastAsia="仿宋_GB2312" w:cs="Times New Roman"/>
          <w:sz w:val="30"/>
          <w:szCs w:val="30"/>
        </w:rPr>
        <w:t>9</w:t>
      </w:r>
      <w:r>
        <w:rPr>
          <w:rFonts w:hint="eastAsia" w:ascii="仿宋_GB2312" w:hAnsi="Times New Roman" w:eastAsia="仿宋_GB2312" w:cs="Times New Roman"/>
          <w:sz w:val="30"/>
          <w:szCs w:val="30"/>
        </w:rPr>
        <w:t>学分(其中，必修课不低于</w:t>
      </w:r>
      <w:r>
        <w:rPr>
          <w:rFonts w:hint="eastAsia" w:ascii="Times New Roman" w:hAnsi="Times New Roman" w:eastAsia="仿宋_GB2312" w:cs="Times New Roman"/>
          <w:sz w:val="30"/>
          <w:szCs w:val="30"/>
        </w:rPr>
        <w:t>5</w:t>
      </w:r>
      <w:r>
        <w:rPr>
          <w:rFonts w:hint="eastAsia" w:ascii="仿宋_GB2312" w:hAnsi="Times New Roman" w:eastAsia="仿宋_GB2312" w:cs="Times New Roman"/>
          <w:sz w:val="30"/>
          <w:szCs w:val="30"/>
        </w:rPr>
        <w:t>学分，选修课不低于</w:t>
      </w:r>
      <w:r>
        <w:rPr>
          <w:rFonts w:hint="eastAsia" w:ascii="Times New Roman" w:hAnsi="Times New Roman" w:eastAsia="仿宋_GB2312" w:cs="Times New Roman"/>
          <w:sz w:val="30"/>
          <w:szCs w:val="30"/>
        </w:rPr>
        <w:t>4</w:t>
      </w:r>
      <w:r>
        <w:rPr>
          <w:rFonts w:hint="eastAsia" w:ascii="仿宋_GB2312" w:hAnsi="Times New Roman" w:eastAsia="仿宋_GB2312" w:cs="Times New Roman"/>
          <w:sz w:val="30"/>
          <w:szCs w:val="30"/>
        </w:rPr>
        <w:t>学分)；必修环节包含</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0</w:t>
      </w:r>
      <w:r>
        <w:rPr>
          <w:rFonts w:hint="eastAsia" w:ascii="仿宋_GB2312" w:hAnsi="Times New Roman" w:eastAsia="仿宋_GB2312" w:cs="Times New Roman"/>
          <w:sz w:val="30"/>
          <w:szCs w:val="30"/>
        </w:rPr>
        <w:t>学分(其中，案例实务课</w:t>
      </w:r>
      <w:r>
        <w:rPr>
          <w:rFonts w:hint="eastAsia" w:ascii="Times New Roman" w:hAnsi="Times New Roman" w:eastAsia="仿宋_GB2312" w:cs="Times New Roman"/>
          <w:sz w:val="30"/>
          <w:szCs w:val="30"/>
        </w:rPr>
        <w:t>3</w:t>
      </w:r>
      <w:r>
        <w:rPr>
          <w:rFonts w:hint="eastAsia" w:ascii="仿宋_GB2312" w:hAnsi="Times New Roman" w:eastAsia="仿宋_GB2312" w:cs="Times New Roman"/>
          <w:sz w:val="30"/>
          <w:szCs w:val="30"/>
        </w:rPr>
        <w:t>学分；专业实习</w:t>
      </w:r>
      <w:r>
        <w:rPr>
          <w:rFonts w:hint="eastAsia" w:ascii="Times New Roman" w:hAnsi="Times New Roman" w:eastAsia="仿宋_GB2312" w:cs="Times New Roman"/>
          <w:sz w:val="30"/>
          <w:szCs w:val="30"/>
        </w:rPr>
        <w:t>4</w:t>
      </w:r>
      <w:r>
        <w:rPr>
          <w:rFonts w:hint="eastAsia" w:ascii="仿宋_GB2312" w:hAnsi="Times New Roman" w:eastAsia="仿宋_GB2312" w:cs="Times New Roman"/>
          <w:sz w:val="30"/>
          <w:szCs w:val="30"/>
        </w:rPr>
        <w:t>学分；行业前沿讲座</w:t>
      </w:r>
      <w:r>
        <w:rPr>
          <w:rFonts w:ascii="Times New Roman" w:hAnsi="Times New Roman" w:eastAsia="仿宋_GB2312" w:cs="Times New Roman"/>
          <w:sz w:val="30"/>
          <w:szCs w:val="30"/>
        </w:rPr>
        <w:t>1</w:t>
      </w:r>
      <w:r>
        <w:rPr>
          <w:rFonts w:hint="eastAsia" w:ascii="仿宋_GB2312" w:hAnsi="Times New Roman" w:eastAsia="仿宋_GB2312" w:cs="Times New Roman"/>
          <w:sz w:val="30"/>
          <w:szCs w:val="30"/>
        </w:rPr>
        <w:t>学分；文献研读</w:t>
      </w:r>
      <w:r>
        <w:rPr>
          <w:rFonts w:hint="eastAsia" w:ascii="Times New Roman" w:hAnsi="Times New Roman" w:eastAsia="仿宋_GB2312" w:cs="Times New Roman"/>
          <w:sz w:val="30"/>
          <w:szCs w:val="30"/>
        </w:rPr>
        <w:t>1</w:t>
      </w:r>
      <w:r>
        <w:rPr>
          <w:rFonts w:hint="eastAsia" w:ascii="仿宋_GB2312" w:hAnsi="Times New Roman" w:eastAsia="仿宋_GB2312" w:cs="Times New Roman"/>
          <w:sz w:val="30"/>
          <w:szCs w:val="30"/>
        </w:rPr>
        <w:t>学分，中期考核</w:t>
      </w:r>
      <w:r>
        <w:rPr>
          <w:rFonts w:hint="eastAsia" w:ascii="Times New Roman" w:hAnsi="Times New Roman" w:eastAsia="仿宋_GB2312" w:cs="Times New Roman"/>
          <w:sz w:val="30"/>
          <w:szCs w:val="30"/>
        </w:rPr>
        <w:t>1</w:t>
      </w:r>
      <w:r>
        <w:rPr>
          <w:rFonts w:hint="eastAsia" w:ascii="仿宋_GB2312" w:hAnsi="Times New Roman" w:eastAsia="仿宋_GB2312" w:cs="Times New Roman"/>
          <w:sz w:val="30"/>
          <w:szCs w:val="30"/>
        </w:rPr>
        <w:t>学分)。</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具体课程见课程设置表。</w:t>
      </w:r>
    </w:p>
    <w:p>
      <w:p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七、必修环节</w:t>
      </w:r>
    </w:p>
    <w:p>
      <w:pPr>
        <w:spacing w:line="540" w:lineRule="atLeast"/>
        <w:ind w:firstLine="600" w:firstLineChars="200"/>
        <w:rPr>
          <w:rFonts w:ascii="仿宋" w:hAnsi="仿宋" w:eastAsia="仿宋" w:cs="Times New Roman"/>
          <w:color w:val="FF0000"/>
          <w:sz w:val="30"/>
          <w:szCs w:val="30"/>
        </w:rPr>
      </w:pPr>
      <w:r>
        <w:rPr>
          <w:rFonts w:hint="eastAsia" w:ascii="仿宋" w:hAnsi="仿宋" w:eastAsia="仿宋" w:cs="Times New Roman"/>
          <w:color w:val="000000"/>
          <w:sz w:val="30"/>
          <w:szCs w:val="30"/>
        </w:rPr>
        <w:t>必修环节包括行业前沿讲座、文献研读、中期考核、专业实践、统计案例实务课等必须完成的培养环节，共计1</w:t>
      </w:r>
      <w:r>
        <w:rPr>
          <w:rFonts w:ascii="仿宋" w:hAnsi="仿宋" w:eastAsia="仿宋" w:cs="Times New Roman"/>
          <w:color w:val="000000"/>
          <w:sz w:val="30"/>
          <w:szCs w:val="30"/>
        </w:rPr>
        <w:t>0</w:t>
      </w:r>
      <w:r>
        <w:rPr>
          <w:rFonts w:hint="eastAsia" w:ascii="仿宋" w:hAnsi="仿宋" w:eastAsia="仿宋" w:cs="Times New Roman"/>
          <w:sz w:val="30"/>
          <w:szCs w:val="30"/>
        </w:rPr>
        <w:t>学时，计入总学分。</w:t>
      </w:r>
    </w:p>
    <w:p>
      <w:pPr>
        <w:spacing w:line="540" w:lineRule="atLeas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（1）行业前沿讲座（1学分）</w:t>
      </w:r>
    </w:p>
    <w:p>
      <w:pPr>
        <w:spacing w:line="540" w:lineRule="atLeas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邀请具有丰富实践经验的行业专家开设行业前沿讲座。讲座签到，专业硕士在学期间须参加应用统计方向讲座总次数的8</w:t>
      </w:r>
      <w:r>
        <w:rPr>
          <w:rFonts w:ascii="仿宋" w:hAnsi="仿宋" w:eastAsia="仿宋" w:cs="Times New Roman"/>
          <w:color w:val="000000"/>
          <w:sz w:val="30"/>
          <w:szCs w:val="30"/>
        </w:rPr>
        <w:t>0%</w:t>
      </w:r>
      <w:r>
        <w:rPr>
          <w:rFonts w:hint="eastAsia" w:ascii="仿宋" w:hAnsi="仿宋" w:eastAsia="仿宋" w:cs="Times New Roman"/>
          <w:color w:val="000000"/>
          <w:sz w:val="30"/>
          <w:szCs w:val="30"/>
        </w:rPr>
        <w:t>以上(含8</w:t>
      </w:r>
      <w:r>
        <w:rPr>
          <w:rFonts w:ascii="仿宋" w:hAnsi="仿宋" w:eastAsia="仿宋" w:cs="Times New Roman"/>
          <w:color w:val="000000"/>
          <w:sz w:val="30"/>
          <w:szCs w:val="30"/>
        </w:rPr>
        <w:t>0%)</w:t>
      </w:r>
      <w:r>
        <w:rPr>
          <w:rFonts w:hint="eastAsia" w:ascii="仿宋" w:hAnsi="仿宋" w:eastAsia="仿宋" w:cs="Times New Roman"/>
          <w:color w:val="000000"/>
          <w:sz w:val="30"/>
          <w:szCs w:val="30"/>
        </w:rPr>
        <w:t>。</w:t>
      </w:r>
    </w:p>
    <w:p>
      <w:pPr>
        <w:spacing w:line="540" w:lineRule="atLeast"/>
        <w:ind w:firstLine="600" w:firstLineChars="200"/>
        <w:rPr>
          <w:rFonts w:ascii="仿宋" w:hAnsi="仿宋" w:eastAsia="仿宋" w:cs="Times New Roman"/>
          <w:color w:val="000000"/>
          <w:sz w:val="30"/>
          <w:szCs w:val="30"/>
        </w:rPr>
      </w:pPr>
      <w:r>
        <w:rPr>
          <w:rFonts w:ascii="仿宋" w:hAnsi="仿宋" w:eastAsia="仿宋" w:cs="Times New Roman"/>
          <w:color w:val="000000"/>
          <w:sz w:val="30"/>
          <w:szCs w:val="30"/>
        </w:rPr>
        <w:t>（2）</w:t>
      </w:r>
      <w:r>
        <w:rPr>
          <w:rFonts w:hint="eastAsia" w:ascii="仿宋" w:hAnsi="仿宋" w:eastAsia="仿宋" w:cs="Times New Roman"/>
          <w:color w:val="000000"/>
          <w:sz w:val="30"/>
          <w:szCs w:val="30"/>
        </w:rPr>
        <w:t>文献研读（1学分）</w:t>
      </w:r>
    </w:p>
    <w:p>
      <w:pPr>
        <w:spacing w:line="540" w:lineRule="atLeas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完成本专业领域的经典必读书目和重要学术期刊、文献专著的研读。导师负责对学生文献研读的指导、检查与考核，可采用读书报告、专题研讨，学生提交研读报告等方式进行。</w:t>
      </w:r>
    </w:p>
    <w:p>
      <w:pPr>
        <w:spacing w:line="540" w:lineRule="atLeast"/>
        <w:ind w:firstLine="600" w:firstLineChars="200"/>
        <w:rPr>
          <w:rFonts w:ascii="仿宋" w:hAnsi="仿宋" w:eastAsia="仿宋" w:cs="Times New Roman"/>
          <w:color w:val="000000"/>
          <w:sz w:val="30"/>
          <w:szCs w:val="30"/>
        </w:rPr>
      </w:pPr>
      <w:r>
        <w:rPr>
          <w:rFonts w:ascii="仿宋" w:hAnsi="仿宋" w:eastAsia="仿宋" w:cs="Times New Roman"/>
          <w:color w:val="000000"/>
          <w:sz w:val="30"/>
          <w:szCs w:val="30"/>
        </w:rPr>
        <w:t>（</w:t>
      </w:r>
      <w:r>
        <w:rPr>
          <w:rFonts w:hint="eastAsia" w:ascii="仿宋" w:hAnsi="仿宋" w:eastAsia="仿宋" w:cs="Times New Roman"/>
          <w:color w:val="000000"/>
          <w:sz w:val="30"/>
          <w:szCs w:val="30"/>
        </w:rPr>
        <w:t>3</w:t>
      </w:r>
      <w:r>
        <w:rPr>
          <w:rFonts w:ascii="仿宋" w:hAnsi="仿宋" w:eastAsia="仿宋" w:cs="Times New Roman"/>
          <w:color w:val="000000"/>
          <w:sz w:val="30"/>
          <w:szCs w:val="30"/>
        </w:rPr>
        <w:t>）</w:t>
      </w:r>
      <w:r>
        <w:rPr>
          <w:rFonts w:hint="eastAsia" w:ascii="仿宋" w:hAnsi="仿宋" w:eastAsia="仿宋" w:cs="Times New Roman"/>
          <w:color w:val="000000"/>
          <w:sz w:val="30"/>
          <w:szCs w:val="30"/>
        </w:rPr>
        <w:t>中期考核（1学分）</w:t>
      </w:r>
    </w:p>
    <w:p>
      <w:pPr>
        <w:spacing w:line="540" w:lineRule="atLeas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中期考核内容主要包括研究生（1）思想政治表现；（2）身心状况；（3）课程以及必修环节的完成情况；（4）论文开题报告。</w:t>
      </w:r>
    </w:p>
    <w:p>
      <w:pPr>
        <w:spacing w:line="540" w:lineRule="atLeas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中期考核通过的基本条件为（1）思想政治表现良好；（2）身心健康；（3）完成第1、2学期的课程学习并获得相应的学分，以及在第1、2学期的必修环节的学习和学分；（4）论文开题获得通过。  </w:t>
      </w:r>
    </w:p>
    <w:p>
      <w:pPr>
        <w:spacing w:line="540" w:lineRule="atLeas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中期考核通过者，计1学分，并进入论文写作阶段，。</w:t>
      </w:r>
    </w:p>
    <w:p>
      <w:pPr>
        <w:spacing w:line="540" w:lineRule="atLeas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中期考核时间原则上在第二学期结束前。具体操作见对应学院中期考核细则。</w:t>
      </w:r>
    </w:p>
    <w:p>
      <w:pPr>
        <w:spacing w:line="540" w:lineRule="atLeas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w:t>
      </w:r>
      <w:r>
        <w:rPr>
          <w:rFonts w:ascii="仿宋" w:hAnsi="仿宋" w:eastAsia="仿宋" w:cs="Times New Roman"/>
          <w:color w:val="000000"/>
          <w:sz w:val="30"/>
          <w:szCs w:val="30"/>
        </w:rPr>
        <w:t>4</w:t>
      </w:r>
      <w:r>
        <w:rPr>
          <w:rFonts w:hint="eastAsia" w:ascii="仿宋" w:hAnsi="仿宋" w:eastAsia="仿宋" w:cs="Times New Roman"/>
          <w:color w:val="000000"/>
          <w:sz w:val="30"/>
          <w:szCs w:val="30"/>
        </w:rPr>
        <w:t>）专业实践（4学分）</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专业实践是重要的教学环节。研究生应到企事业单位的与数据统计分析相关岗位进行不少于</w:t>
      </w:r>
      <w:r>
        <w:rPr>
          <w:rFonts w:hint="eastAsia" w:ascii="Times New Roman" w:hAnsi="Times New Roman" w:eastAsia="仿宋_GB2312" w:cs="Times New Roman"/>
          <w:sz w:val="30"/>
          <w:szCs w:val="30"/>
        </w:rPr>
        <w:t>3</w:t>
      </w:r>
      <w:r>
        <w:rPr>
          <w:rFonts w:hint="eastAsia" w:ascii="仿宋_GB2312" w:hAnsi="Times New Roman" w:eastAsia="仿宋_GB2312" w:cs="Times New Roman"/>
          <w:sz w:val="30"/>
          <w:szCs w:val="30"/>
        </w:rPr>
        <w:t>个月（应届本科生不少于</w:t>
      </w:r>
      <w:r>
        <w:rPr>
          <w:rFonts w:hint="eastAsia" w:ascii="Times New Roman" w:hAnsi="Times New Roman" w:eastAsia="仿宋_GB2312" w:cs="Times New Roman"/>
          <w:sz w:val="30"/>
          <w:szCs w:val="30"/>
        </w:rPr>
        <w:t>6</w:t>
      </w:r>
      <w:r>
        <w:rPr>
          <w:rFonts w:hint="eastAsia" w:ascii="仿宋_GB2312" w:hAnsi="Times New Roman" w:eastAsia="仿宋_GB2312" w:cs="Times New Roman"/>
          <w:sz w:val="30"/>
          <w:szCs w:val="30"/>
        </w:rPr>
        <w:t>个月）的社会实践。社会实践采用集中实践与分散实践相结合的方式进行。</w:t>
      </w:r>
      <w:r>
        <w:rPr>
          <w:rFonts w:hint="eastAsia" w:ascii="仿宋" w:hAnsi="仿宋" w:eastAsia="仿宋" w:cs="Times New Roman"/>
          <w:color w:val="000000"/>
          <w:sz w:val="30"/>
          <w:szCs w:val="30"/>
        </w:rPr>
        <w:t>专业实践结束后，专业硕士须填写《华南师范大学专业学位研究生实践考核表》，并提交不少于5000字的专业实践报告，</w:t>
      </w:r>
      <w:r>
        <w:rPr>
          <w:rFonts w:hint="eastAsia" w:ascii="仿宋_GB2312" w:hAnsi="Times New Roman" w:eastAsia="仿宋_GB2312" w:cs="Times New Roman"/>
          <w:sz w:val="30"/>
          <w:szCs w:val="30"/>
        </w:rPr>
        <w:t>经导师考核评定后获得相应学分。</w:t>
      </w:r>
    </w:p>
    <w:p>
      <w:pPr>
        <w:spacing w:line="540" w:lineRule="atLeast"/>
        <w:ind w:firstLine="600"/>
        <w:rPr>
          <w:rFonts w:ascii="仿宋" w:hAnsi="仿宋" w:eastAsia="仿宋" w:cs="Times New Roman"/>
          <w:color w:val="000000"/>
          <w:sz w:val="30"/>
          <w:szCs w:val="30"/>
        </w:rPr>
      </w:pPr>
      <w:r>
        <w:rPr>
          <w:rFonts w:hint="eastAsia" w:ascii="仿宋" w:hAnsi="仿宋" w:eastAsia="仿宋" w:cs="Times New Roman"/>
          <w:color w:val="000000"/>
          <w:sz w:val="30"/>
          <w:szCs w:val="30"/>
        </w:rPr>
        <w:t>（5）统计案例实务课（3学分）</w:t>
      </w:r>
    </w:p>
    <w:p>
      <w:pPr>
        <w:spacing w:line="540" w:lineRule="atLeast"/>
        <w:ind w:firstLine="600"/>
        <w:rPr>
          <w:rFonts w:ascii="仿宋" w:hAnsi="仿宋" w:eastAsia="仿宋" w:cs="Times New Roman"/>
          <w:color w:val="000000"/>
          <w:sz w:val="30"/>
          <w:szCs w:val="30"/>
        </w:rPr>
      </w:pPr>
      <w:r>
        <w:rPr>
          <w:rFonts w:hint="eastAsia" w:ascii="仿宋" w:hAnsi="仿宋" w:eastAsia="仿宋" w:cs="Times New Roman"/>
          <w:color w:val="000000"/>
          <w:sz w:val="30"/>
          <w:szCs w:val="30"/>
        </w:rPr>
        <w:t>统计案例实务课是理论与实践相结合的重要途经。专业硕士须修读此课程，经课程教师考核合格，获得对应学分。</w:t>
      </w:r>
    </w:p>
    <w:p>
      <w:p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八、毕业要求和标准</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学生在规定年限之内，修满规定的学分，中期考核合格，完成学位论文并通过答辩，经学校学位委员会审核批准后，颁发硕士研究生毕业证书，并授予应用统计硕士专业学位。</w:t>
      </w:r>
    </w:p>
    <w:p>
      <w:p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九、学位论文</w:t>
      </w:r>
    </w:p>
    <w:p>
      <w:pPr>
        <w:snapToGrid w:val="0"/>
        <w:spacing w:line="54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学生必须完成学位论文。学位论文的内容应与实际问题、实际数据和实际案例紧密结合，可以是与数据收集、整理、分析相关的调研报告、数据分析报告、应用统计方法的实证研究等。</w:t>
      </w:r>
    </w:p>
    <w:p>
      <w:pPr>
        <w:snapToGrid w:val="0"/>
        <w:spacing w:line="540" w:lineRule="exact"/>
        <w:ind w:firstLine="600" w:firstLineChars="200"/>
        <w:rPr>
          <w:rFonts w:ascii="仿宋_GB2312" w:hAnsi="Times New Roman" w:eastAsia="仿宋_GB2312" w:cs="Times New Roman"/>
          <w:sz w:val="30"/>
          <w:szCs w:val="30"/>
        </w:rPr>
      </w:pPr>
      <w:r>
        <w:rPr>
          <w:rFonts w:hint="eastAsia" w:ascii="仿宋" w:hAnsi="仿宋" w:eastAsia="仿宋"/>
          <w:color w:val="000000"/>
          <w:sz w:val="30"/>
          <w:szCs w:val="30"/>
        </w:rPr>
        <w:t>学位论文规范格式、标准、评审和答辩按照国家学位条例、全国应用统计专业学位教育指导委员会指导性培养方案要求和《华南师范大学博士、硕士学位授予工作细则》（华师〔2020〕14号）等文件执行。</w:t>
      </w:r>
    </w:p>
    <w:p>
      <w:pPr>
        <w:spacing w:line="540" w:lineRule="exact"/>
        <w:ind w:right="-13" w:rightChars="-6" w:firstLine="640" w:firstLineChars="200"/>
        <w:rPr>
          <w:rFonts w:ascii="黑体" w:hAnsi="黑体" w:eastAsia="黑体" w:cs="Times New Roman"/>
          <w:sz w:val="32"/>
          <w:szCs w:val="32"/>
        </w:rPr>
      </w:pPr>
      <w:r>
        <w:rPr>
          <w:rFonts w:hint="eastAsia" w:ascii="黑体" w:hAnsi="黑体" w:eastAsia="黑体" w:cs="黑体"/>
          <w:bCs/>
          <w:sz w:val="32"/>
          <w:szCs w:val="32"/>
        </w:rPr>
        <w:t>十、其他规定</w:t>
      </w:r>
    </w:p>
    <w:p>
      <w:pPr>
        <w:spacing w:line="540" w:lineRule="atLeas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（1）主要文献、书目及刊物见附录。</w:t>
      </w:r>
    </w:p>
    <w:p>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2</w:t>
      </w:r>
      <w:r>
        <w:rPr>
          <w:rFonts w:hint="eastAsia" w:ascii="仿宋" w:hAnsi="仿宋" w:eastAsia="仿宋"/>
          <w:color w:val="000000"/>
          <w:sz w:val="30"/>
          <w:szCs w:val="30"/>
        </w:rPr>
        <w:t>）</w:t>
      </w:r>
      <w:r>
        <w:rPr>
          <w:rFonts w:hint="eastAsia" w:ascii="仿宋" w:hAnsi="仿宋" w:eastAsia="仿宋" w:cs="Times New Roman"/>
          <w:color w:val="000000"/>
          <w:sz w:val="30"/>
          <w:szCs w:val="30"/>
        </w:rPr>
        <w:t>本培养方案</w:t>
      </w:r>
      <w:r>
        <w:rPr>
          <w:rFonts w:hint="eastAsia" w:ascii="仿宋" w:hAnsi="仿宋" w:eastAsia="仿宋"/>
          <w:color w:val="000000"/>
          <w:sz w:val="30"/>
          <w:szCs w:val="30"/>
        </w:rPr>
        <w:t>自202</w:t>
      </w:r>
      <w:r>
        <w:rPr>
          <w:rFonts w:ascii="仿宋" w:hAnsi="仿宋" w:eastAsia="仿宋"/>
          <w:color w:val="000000"/>
          <w:sz w:val="30"/>
          <w:szCs w:val="30"/>
        </w:rPr>
        <w:t>3</w:t>
      </w:r>
      <w:r>
        <w:rPr>
          <w:rFonts w:hint="eastAsia" w:ascii="仿宋" w:hAnsi="仿宋" w:eastAsia="仿宋"/>
          <w:color w:val="000000"/>
          <w:sz w:val="30"/>
          <w:szCs w:val="30"/>
        </w:rPr>
        <w:t>级专业硕士研究生开始执行。</w:t>
      </w:r>
    </w:p>
    <w:p>
      <w:pPr>
        <w:spacing w:line="500" w:lineRule="exact"/>
        <w:ind w:firstLine="600" w:firstLineChars="200"/>
        <w:rPr>
          <w:rFonts w:ascii="仿宋" w:hAnsi="仿宋" w:eastAsia="仿宋"/>
          <w:color w:val="000000"/>
          <w:sz w:val="30"/>
          <w:szCs w:val="30"/>
        </w:rPr>
      </w:pPr>
    </w:p>
    <w:p>
      <w:pPr>
        <w:spacing w:line="540" w:lineRule="atLeast"/>
        <w:ind w:firstLine="643" w:firstLineChars="200"/>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r>
        <w:rPr>
          <w:rFonts w:hint="eastAsia" w:ascii="黑体" w:hAnsi="黑体" w:eastAsia="黑体" w:cs="Times New Roman"/>
          <w:b/>
          <w:sz w:val="32"/>
          <w:szCs w:val="32"/>
        </w:rPr>
        <w:t>课程设置</w:t>
      </w:r>
    </w:p>
    <w:tbl>
      <w:tblPr>
        <w:tblStyle w:val="5"/>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2"/>
        <w:gridCol w:w="4568"/>
        <w:gridCol w:w="13"/>
        <w:gridCol w:w="620"/>
        <w:gridCol w:w="13"/>
        <w:gridCol w:w="636"/>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2" w:hRule="atLeast"/>
          <w:jc w:val="center"/>
        </w:trPr>
        <w:tc>
          <w:tcPr>
            <w:tcW w:w="1032"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类 别</w:t>
            </w:r>
          </w:p>
        </w:tc>
        <w:tc>
          <w:tcPr>
            <w:tcW w:w="4581"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课程名称</w:t>
            </w:r>
          </w:p>
        </w:tc>
        <w:tc>
          <w:tcPr>
            <w:tcW w:w="63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学分</w:t>
            </w:r>
          </w:p>
        </w:tc>
        <w:tc>
          <w:tcPr>
            <w:tcW w:w="636"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学时</w:t>
            </w:r>
          </w:p>
        </w:tc>
        <w:tc>
          <w:tcPr>
            <w:tcW w:w="708"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开课学期</w:t>
            </w:r>
          </w:p>
        </w:tc>
        <w:tc>
          <w:tcPr>
            <w:tcW w:w="709"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0" w:hRule="atLeast"/>
          <w:jc w:val="center"/>
        </w:trPr>
        <w:tc>
          <w:tcPr>
            <w:tcW w:w="1032" w:type="dxa"/>
            <w:vMerge w:val="restart"/>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公共</w:t>
            </w:r>
          </w:p>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必修课</w:t>
            </w:r>
          </w:p>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4568" w:type="dxa"/>
            <w:tcBorders>
              <w:top w:val="single" w:color="auto" w:sz="4" w:space="0"/>
              <w:left w:val="single" w:color="auto" w:sz="4" w:space="0"/>
              <w:right w:val="single" w:color="auto" w:sz="4" w:space="0"/>
            </w:tcBorders>
            <w:vAlign w:val="center"/>
          </w:tcPr>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新时代中国特色社会主义理论与实践Theory and Practice of Socialism with Chinese Characteristics in the New Era</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32</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color w:val="000000"/>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7"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自然辩证法概论</w:t>
            </w:r>
          </w:p>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An Introduction to Dialectics of Nature</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649"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1"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学术外国语</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Academic Foreign Language</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1032" w:type="dxa"/>
            <w:vMerge w:val="restart"/>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学科</w:t>
            </w:r>
          </w:p>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基础课</w:t>
            </w:r>
          </w:p>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000000"/>
                <w:sz w:val="24"/>
                <w:szCs w:val="24"/>
              </w:rPr>
            </w:pPr>
            <w:r>
              <w:rPr>
                <w:rFonts w:ascii="Times New Roman" w:hAnsi="Times New Roman" w:eastAsia="仿宋" w:cs="Times New Roman"/>
                <w:sz w:val="24"/>
                <w:szCs w:val="24"/>
              </w:rPr>
              <w:t>论文写作与学术规范（含科学精神、学术诚信、伦理道德等）</w:t>
            </w:r>
          </w:p>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Thesis Writing and Academic Norms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jc w:val="left"/>
              <w:rPr>
                <w:rFonts w:ascii="Times New Roman" w:hAnsi="Times New Roman" w:eastAsia="仿宋" w:cs="Times New Roman"/>
                <w:color w:val="FF0000"/>
                <w:sz w:val="24"/>
                <w:szCs w:val="24"/>
              </w:rPr>
            </w:pPr>
            <w:r>
              <w:rPr>
                <w:rFonts w:ascii="Times New Roman" w:hAnsi="Times New Roman" w:eastAsia="仿宋" w:cs="Times New Roman"/>
                <w:color w:val="FF0000"/>
                <w:sz w:val="24"/>
                <w:szCs w:val="24"/>
              </w:rPr>
              <w:t>统计软件</w:t>
            </w:r>
          </w:p>
          <w:p>
            <w:pPr>
              <w:snapToGrid w:val="0"/>
              <w:ind w:right="-13" w:rightChars="-6"/>
              <w:rPr>
                <w:rFonts w:ascii="Times New Roman" w:hAnsi="Times New Roman" w:eastAsia="仿宋" w:cs="Times New Roman"/>
                <w:color w:val="FF0000"/>
                <w:sz w:val="24"/>
                <w:szCs w:val="24"/>
              </w:rPr>
            </w:pPr>
            <w:r>
              <w:rPr>
                <w:rFonts w:ascii="Times New Roman" w:hAnsi="Times New Roman" w:eastAsia="仿宋" w:cs="Times New Roman"/>
                <w:color w:val="FF0000"/>
                <w:sz w:val="24"/>
                <w:szCs w:val="24"/>
              </w:rPr>
              <w:t>Statistical Software</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jc w:val="left"/>
              <w:rPr>
                <w:rFonts w:ascii="Times New Roman" w:hAnsi="Times New Roman" w:eastAsia="仿宋" w:cs="Times New Roman"/>
                <w:color w:val="FF0000"/>
                <w:sz w:val="24"/>
                <w:szCs w:val="24"/>
              </w:rPr>
            </w:pPr>
            <w:r>
              <w:rPr>
                <w:rFonts w:ascii="Times New Roman" w:hAnsi="Times New Roman" w:eastAsia="仿宋" w:cs="Times New Roman"/>
                <w:color w:val="FF0000"/>
                <w:sz w:val="24"/>
                <w:szCs w:val="24"/>
              </w:rPr>
              <w:t>回归分析</w:t>
            </w:r>
          </w:p>
          <w:p>
            <w:pPr>
              <w:snapToGrid w:val="0"/>
              <w:ind w:right="-13" w:rightChars="-6"/>
              <w:rPr>
                <w:rFonts w:ascii="Times New Roman" w:hAnsi="Times New Roman" w:eastAsia="仿宋" w:cs="Times New Roman"/>
                <w:color w:val="FF0000"/>
                <w:sz w:val="24"/>
                <w:szCs w:val="24"/>
              </w:rPr>
            </w:pPr>
            <w:r>
              <w:rPr>
                <w:rFonts w:ascii="Times New Roman" w:hAnsi="Times New Roman" w:eastAsia="仿宋" w:cs="Times New Roman"/>
                <w:color w:val="FF0000"/>
                <w:sz w:val="24"/>
                <w:szCs w:val="24"/>
              </w:rPr>
              <w:t>Regression Analysis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jc w:val="left"/>
              <w:rPr>
                <w:rFonts w:ascii="Times New Roman" w:hAnsi="Times New Roman" w:eastAsia="仿宋" w:cs="Times New Roman"/>
                <w:color w:val="0070C0"/>
                <w:sz w:val="24"/>
                <w:szCs w:val="24"/>
              </w:rPr>
            </w:pPr>
            <w:r>
              <w:rPr>
                <w:rFonts w:ascii="Times New Roman" w:hAnsi="Times New Roman" w:eastAsia="仿宋" w:cs="Times New Roman"/>
                <w:color w:val="0070C0"/>
                <w:sz w:val="24"/>
                <w:szCs w:val="24"/>
              </w:rPr>
              <w:t>多元统计分析</w:t>
            </w:r>
          </w:p>
          <w:p>
            <w:pPr>
              <w:snapToGrid w:val="0"/>
              <w:ind w:right="-13" w:rightChars="-6"/>
              <w:rPr>
                <w:rFonts w:ascii="Times New Roman" w:hAnsi="Times New Roman" w:eastAsia="仿宋" w:cs="Times New Roman"/>
                <w:color w:val="0070C0"/>
                <w:sz w:val="24"/>
                <w:szCs w:val="24"/>
              </w:rPr>
            </w:pPr>
            <w:r>
              <w:rPr>
                <w:rFonts w:ascii="Times New Roman" w:hAnsi="Times New Roman" w:eastAsia="仿宋" w:cs="Times New Roman"/>
                <w:color w:val="0070C0"/>
                <w:sz w:val="24"/>
                <w:szCs w:val="24"/>
              </w:rPr>
              <w:t>Multivariate Statistical Analysis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jc w:val="left"/>
              <w:rPr>
                <w:rFonts w:ascii="Times New Roman" w:hAnsi="Times New Roman" w:eastAsia="仿宋" w:cs="Times New Roman"/>
                <w:color w:val="0070C0"/>
                <w:sz w:val="24"/>
                <w:szCs w:val="24"/>
              </w:rPr>
            </w:pPr>
            <w:r>
              <w:rPr>
                <w:rFonts w:ascii="Times New Roman" w:hAnsi="Times New Roman" w:eastAsia="仿宋" w:cs="Times New Roman"/>
                <w:color w:val="0070C0"/>
                <w:sz w:val="24"/>
                <w:szCs w:val="24"/>
              </w:rPr>
              <w:t>机器学习</w:t>
            </w:r>
          </w:p>
          <w:p>
            <w:pPr>
              <w:snapToGrid w:val="0"/>
              <w:ind w:right="-13" w:rightChars="-6"/>
              <w:rPr>
                <w:rFonts w:ascii="Times New Roman" w:hAnsi="Times New Roman" w:eastAsia="仿宋" w:cs="Times New Roman"/>
                <w:color w:val="0070C0"/>
                <w:sz w:val="24"/>
                <w:szCs w:val="24"/>
              </w:rPr>
            </w:pPr>
            <w:r>
              <w:rPr>
                <w:rFonts w:ascii="Times New Roman" w:hAnsi="Times New Roman" w:eastAsia="仿宋" w:cs="Times New Roman"/>
                <w:color w:val="0070C0"/>
                <w:sz w:val="24"/>
                <w:szCs w:val="24"/>
              </w:rPr>
              <w:t>Machine Learning</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restart"/>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方向</w:t>
            </w:r>
          </w:p>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必修课</w:t>
            </w:r>
          </w:p>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FF0000"/>
                <w:sz w:val="24"/>
                <w:szCs w:val="24"/>
              </w:rPr>
            </w:pPr>
            <w:r>
              <w:rPr>
                <w:rFonts w:ascii="Times New Roman" w:hAnsi="Times New Roman" w:eastAsia="仿宋" w:cs="Times New Roman"/>
                <w:color w:val="FF0000"/>
                <w:sz w:val="24"/>
                <w:szCs w:val="24"/>
              </w:rPr>
              <w:t>Python数据分析</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color w:val="FF0000"/>
                <w:sz w:val="24"/>
                <w:szCs w:val="24"/>
              </w:rPr>
              <w:t>Python Data Analysis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最优化方法及应用</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Optimization Methods and Applications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心理统计方法与应用</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Methods and Applications of Psychological Statistics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现代心理与教育测量</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Modern Psychological and Educational Measurement</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生存分析</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Survival Analysis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追踪数据分析</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 xml:space="preserve">Longitudinal Data Analysis </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3-4</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restart"/>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color w:val="FF0000"/>
                <w:sz w:val="24"/>
                <w:szCs w:val="24"/>
              </w:rPr>
            </w:pPr>
            <w:r>
              <w:rPr>
                <w:rFonts w:hint="eastAsia" w:ascii="Times New Roman" w:hAnsi="Times New Roman" w:eastAsia="仿宋" w:cs="Times New Roman"/>
                <w:color w:val="FF0000"/>
                <w:sz w:val="24"/>
                <w:szCs w:val="24"/>
              </w:rPr>
              <w:t>应用概率论</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Applied Probability Theory</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现代统计学</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Modern Statistics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restart"/>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选修课</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4</w:t>
            </w:r>
          </w:p>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jc w:val="left"/>
              <w:rPr>
                <w:rFonts w:ascii="Times New Roman" w:hAnsi="Times New Roman" w:eastAsia="仿宋" w:cs="Times New Roman"/>
                <w:color w:val="0070C0"/>
                <w:sz w:val="24"/>
                <w:szCs w:val="24"/>
              </w:rPr>
            </w:pPr>
            <w:r>
              <w:rPr>
                <w:rFonts w:ascii="Times New Roman" w:hAnsi="Times New Roman" w:eastAsia="仿宋" w:cs="Times New Roman"/>
                <w:color w:val="0070C0"/>
                <w:sz w:val="24"/>
                <w:szCs w:val="24"/>
              </w:rPr>
              <w:t>大数据分析</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color w:val="0070C0"/>
                <w:sz w:val="24"/>
                <w:szCs w:val="24"/>
              </w:rPr>
              <w:t>Big Data Analysis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分布式计算</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Distributed Computation</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统计计算</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Computational Statistics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深度学习</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Deep Learning</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抽样调查</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Sample Surveys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Meta分析</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Meta Analysis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非参数统计</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Nonparametric Statistics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属性数据分析</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Categorical Data Analysis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时间序列分析</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Time Series Analysis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贝叶斯统计</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Bayes Statistics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0070C0"/>
                <w:sz w:val="24"/>
                <w:szCs w:val="24"/>
              </w:rPr>
            </w:pPr>
            <w:bookmarkStart w:id="0" w:name="_GoBack"/>
            <w:r>
              <w:rPr>
                <w:rFonts w:ascii="Times New Roman" w:hAnsi="Times New Roman" w:eastAsia="仿宋" w:cs="Times New Roman"/>
                <w:color w:val="0070C0"/>
                <w:sz w:val="24"/>
                <w:szCs w:val="24"/>
              </w:rPr>
              <w:t>生物统计基础</w:t>
            </w:r>
          </w:p>
          <w:bookmarkEnd w:id="0"/>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Fundamentals of Biostatistics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社会调查研究方法</w:t>
            </w:r>
          </w:p>
          <w:p>
            <w:pPr>
              <w:snapToGrid w:val="0"/>
              <w:ind w:right="-13" w:rightChars="-6"/>
              <w:rPr>
                <w:rFonts w:ascii="Times New Roman" w:hAnsi="Times New Roman" w:eastAsia="仿宋" w:cs="Times New Roman"/>
                <w:color w:val="7030A0"/>
                <w:sz w:val="24"/>
                <w:szCs w:val="24"/>
              </w:rPr>
            </w:pPr>
            <w:r>
              <w:rPr>
                <w:rFonts w:ascii="Times New Roman" w:hAnsi="Times New Roman" w:eastAsia="仿宋" w:cs="Times New Roman"/>
                <w:sz w:val="24"/>
                <w:szCs w:val="24"/>
              </w:rPr>
              <w:t>Research Methods of Social Investigation</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心理测量应用与人才测评Talent Assessment and Psychometric Applications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jc w:val="left"/>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教育研究方法</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Educational Research Methods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jc w:val="left"/>
              <w:rPr>
                <w:rFonts w:ascii="Times New Roman" w:hAnsi="Times New Roman" w:cs="Times New Roman"/>
                <w:sz w:val="24"/>
                <w:szCs w:val="24"/>
              </w:rPr>
            </w:pPr>
            <w:r>
              <w:rPr>
                <w:rFonts w:ascii="Times New Roman" w:hAnsi="Times New Roman" w:eastAsia="仿宋" w:cs="Times New Roman"/>
                <w:sz w:val="24"/>
                <w:szCs w:val="24"/>
              </w:rPr>
              <w:t>结构方程模型</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Structural Equation Model</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 xml:space="preserve">高级心理统计 </w:t>
            </w:r>
          </w:p>
          <w:p>
            <w:pPr>
              <w:rPr>
                <w:rFonts w:ascii="Times New Roman" w:hAnsi="Times New Roman" w:eastAsia="仿宋" w:cs="Times New Roman"/>
                <w:sz w:val="24"/>
                <w:szCs w:val="24"/>
              </w:rPr>
            </w:pPr>
            <w:r>
              <w:rPr>
                <w:rFonts w:ascii="Times New Roman" w:hAnsi="Times New Roman" w:eastAsia="仿宋" w:cs="Times New Roman"/>
                <w:sz w:val="24"/>
                <w:szCs w:val="24"/>
              </w:rPr>
              <w:t>Study of Advanced Statistics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tcPr>
          <w:p>
            <w:pP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 xml:space="preserve">心理学研究方法 </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Psychological Research Methods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bottom"/>
          </w:tcPr>
          <w:p>
            <w:pPr>
              <w:rPr>
                <w:rFonts w:ascii="Times New Roman" w:hAnsi="Times New Roman" w:eastAsia="仿宋" w:cs="Times New Roman"/>
                <w:sz w:val="24"/>
                <w:szCs w:val="24"/>
              </w:rPr>
            </w:pPr>
            <w:r>
              <w:rPr>
                <w:rFonts w:ascii="Times New Roman" w:hAnsi="Times New Roman" w:eastAsia="仿宋" w:cs="Times New Roman"/>
                <w:sz w:val="24"/>
                <w:szCs w:val="24"/>
              </w:rPr>
              <w:t>心理统计前沿</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Frontier in Psychological Statistics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心理测量技术与应用</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Techniques and Applications of Psychometrics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bottom"/>
          </w:tcPr>
          <w:p>
            <w:pPr>
              <w:rPr>
                <w:rFonts w:ascii="Times New Roman" w:hAnsi="Times New Roman" w:eastAsia="仿宋" w:cs="Times New Roman"/>
                <w:sz w:val="24"/>
                <w:szCs w:val="24"/>
              </w:rPr>
            </w:pPr>
            <w:r>
              <w:rPr>
                <w:rFonts w:ascii="Times New Roman" w:hAnsi="Times New Roman" w:eastAsia="仿宋" w:cs="Times New Roman"/>
                <w:sz w:val="24"/>
                <w:szCs w:val="24"/>
              </w:rPr>
              <w:t>标准化测试理论与实践</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Theory and Practice of Standardized Testing</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jc w:val="left"/>
              <w:rPr>
                <w:rFonts w:ascii="Times New Roman" w:hAnsi="Times New Roman" w:eastAsia="仿宋" w:cs="Times New Roman"/>
                <w:color w:val="FF0000"/>
                <w:sz w:val="24"/>
                <w:szCs w:val="24"/>
              </w:rPr>
            </w:pPr>
            <w:r>
              <w:rPr>
                <w:rFonts w:ascii="Times New Roman" w:hAnsi="Times New Roman" w:eastAsia="仿宋" w:cs="Times New Roman"/>
                <w:sz w:val="24"/>
                <w:szCs w:val="24"/>
              </w:rPr>
              <w:t>大数据与心理学前沿应用</w:t>
            </w:r>
          </w:p>
          <w:p>
            <w:pPr>
              <w:rPr>
                <w:rFonts w:ascii="Times New Roman" w:hAnsi="Times New Roman" w:eastAsia="仿宋" w:cs="Times New Roman"/>
                <w:sz w:val="24"/>
                <w:szCs w:val="24"/>
              </w:rPr>
            </w:pPr>
            <w:r>
              <w:rPr>
                <w:rFonts w:ascii="Times New Roman" w:hAnsi="Times New Roman" w:eastAsia="仿宋" w:cs="Times New Roman"/>
                <w:sz w:val="24"/>
                <w:szCs w:val="24"/>
              </w:rPr>
              <w:t>Big Data and Frontier Application of Psychology</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bottom"/>
          </w:tcPr>
          <w:p>
            <w:pPr>
              <w:rPr>
                <w:rFonts w:ascii="Times New Roman" w:hAnsi="Times New Roman" w:eastAsia="仿宋" w:cs="Times New Roman"/>
                <w:color w:val="FF0000"/>
                <w:sz w:val="24"/>
                <w:szCs w:val="24"/>
              </w:rPr>
            </w:pPr>
            <w:r>
              <w:rPr>
                <w:rFonts w:ascii="Times New Roman" w:hAnsi="Times New Roman" w:eastAsia="仿宋" w:cs="Times New Roman"/>
                <w:sz w:val="24"/>
                <w:szCs w:val="24"/>
              </w:rPr>
              <w:t>组织行为与人力资源管理</w:t>
            </w:r>
          </w:p>
          <w:p>
            <w:pPr>
              <w:rPr>
                <w:rFonts w:ascii="Times New Roman" w:hAnsi="Times New Roman" w:eastAsia="仿宋" w:cs="Times New Roman"/>
                <w:sz w:val="24"/>
                <w:szCs w:val="24"/>
              </w:rPr>
            </w:pPr>
            <w:r>
              <w:rPr>
                <w:rFonts w:ascii="Times New Roman" w:hAnsi="Times New Roman" w:eastAsia="仿宋" w:cs="Times New Roman"/>
                <w:sz w:val="24"/>
                <w:szCs w:val="24"/>
              </w:rPr>
              <w:t>Organizational Behavior and Human Resource Management</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5" w:hRule="atLeast"/>
          <w:jc w:val="center"/>
        </w:trPr>
        <w:tc>
          <w:tcPr>
            <w:tcW w:w="1032" w:type="dxa"/>
            <w:vMerge w:val="continue"/>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p>
        </w:tc>
        <w:tc>
          <w:tcPr>
            <w:tcW w:w="4568" w:type="dxa"/>
            <w:tcBorders>
              <w:top w:val="single" w:color="auto" w:sz="4" w:space="0"/>
              <w:left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数据分析工具的使用</w:t>
            </w:r>
          </w:p>
          <w:p>
            <w:pPr>
              <w:rPr>
                <w:rFonts w:ascii="Times New Roman" w:hAnsi="Times New Roman" w:eastAsia="仿宋" w:cs="Times New Roman"/>
                <w:sz w:val="24"/>
                <w:szCs w:val="24"/>
              </w:rPr>
            </w:pPr>
            <w:r>
              <w:rPr>
                <w:rFonts w:ascii="Times New Roman" w:hAnsi="Times New Roman" w:eastAsia="仿宋" w:cs="Times New Roman"/>
                <w:sz w:val="24"/>
                <w:szCs w:val="24"/>
              </w:rPr>
              <w:t>Application of Data Analysis Tools</w:t>
            </w:r>
          </w:p>
        </w:tc>
        <w:tc>
          <w:tcPr>
            <w:tcW w:w="633"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49" w:type="dxa"/>
            <w:gridSpan w:val="2"/>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jc w:val="center"/>
        </w:trPr>
        <w:tc>
          <w:tcPr>
            <w:tcW w:w="1032" w:type="dxa"/>
            <w:vMerge w:val="restart"/>
            <w:tcBorders>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p>
          <w:p>
            <w:pPr>
              <w:snapToGrid w:val="0"/>
              <w:ind w:right="-13" w:rightChars="-6"/>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必修</w:t>
            </w:r>
          </w:p>
          <w:p>
            <w:pPr>
              <w:snapToGrid w:val="0"/>
              <w:ind w:right="-13" w:rightChars="-6"/>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环节</w:t>
            </w:r>
          </w:p>
          <w:p>
            <w:pPr>
              <w:snapToGrid w:val="0"/>
              <w:ind w:right="-13" w:rightChars="-6"/>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10</w:t>
            </w:r>
          </w:p>
          <w:p>
            <w:pPr>
              <w:snapToGrid w:val="0"/>
              <w:ind w:right="-13" w:rightChars="-6"/>
              <w:rPr>
                <w:rFonts w:ascii="Times New Roman" w:hAnsi="Times New Roman" w:eastAsia="仿宋" w:cs="Times New Roman"/>
                <w:color w:val="auto"/>
                <w:sz w:val="24"/>
                <w:szCs w:val="24"/>
              </w:rPr>
            </w:pPr>
          </w:p>
        </w:tc>
        <w:tc>
          <w:tcPr>
            <w:tcW w:w="4568" w:type="dxa"/>
            <w:tcBorders>
              <w:left w:val="single" w:color="auto" w:sz="4" w:space="0"/>
              <w:bottom w:val="single" w:color="000000"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行业前沿讲座</w:t>
            </w:r>
          </w:p>
          <w:p>
            <w:pPr>
              <w:snapToGrid w:val="0"/>
              <w:ind w:right="-13" w:rightChars="-6"/>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Lectures on Industry Frontiers</w:t>
            </w:r>
          </w:p>
        </w:tc>
        <w:tc>
          <w:tcPr>
            <w:tcW w:w="633" w:type="dxa"/>
            <w:gridSpan w:val="2"/>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649" w:type="dxa"/>
            <w:gridSpan w:val="2"/>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w:t>
            </w:r>
          </w:p>
        </w:tc>
        <w:tc>
          <w:tcPr>
            <w:tcW w:w="708"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1032" w:type="dxa"/>
            <w:vMerge w:val="continue"/>
            <w:tcBorders>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p>
        </w:tc>
        <w:tc>
          <w:tcPr>
            <w:tcW w:w="4568" w:type="dxa"/>
            <w:tcBorders>
              <w:left w:val="single" w:color="auto" w:sz="4" w:space="0"/>
              <w:bottom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文献研读</w:t>
            </w:r>
          </w:p>
          <w:p>
            <w:pPr>
              <w:snapToGrid w:val="0"/>
              <w:ind w:right="-13" w:rightChars="-6"/>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Literature Study</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649"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0" w:hRule="atLeast"/>
          <w:jc w:val="center"/>
        </w:trPr>
        <w:tc>
          <w:tcPr>
            <w:tcW w:w="1032" w:type="dxa"/>
            <w:vMerge w:val="continue"/>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p>
        </w:tc>
        <w:tc>
          <w:tcPr>
            <w:tcW w:w="4568" w:type="dxa"/>
            <w:tcBorders>
              <w:left w:val="single" w:color="auto" w:sz="4" w:space="0"/>
              <w:bottom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中期考核</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Interim Evaluation</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649"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1032" w:type="dxa"/>
            <w:vMerge w:val="continue"/>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专业实践</w:t>
            </w:r>
          </w:p>
          <w:p>
            <w:pPr>
              <w:widowControl/>
              <w:ind w:right="-13" w:rightChars="-6"/>
              <w:jc w:val="left"/>
              <w:rPr>
                <w:rFonts w:ascii="Times New Roman" w:hAnsi="Times New Roman" w:eastAsia="仿宋_GB2312" w:cs="Times New Roman"/>
                <w:b/>
                <w:bCs/>
                <w:color w:val="FF0000"/>
                <w:sz w:val="24"/>
                <w:szCs w:val="24"/>
              </w:rPr>
            </w:pPr>
            <w:r>
              <w:rPr>
                <w:rFonts w:ascii="Times New Roman" w:hAnsi="Times New Roman" w:eastAsia="仿宋" w:cs="Times New Roman"/>
                <w:sz w:val="24"/>
                <w:szCs w:val="24"/>
              </w:rPr>
              <w:t xml:space="preserve">Professional Practice </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649"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000000"/>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jc w:val="center"/>
        </w:trPr>
        <w:tc>
          <w:tcPr>
            <w:tcW w:w="1032" w:type="dxa"/>
            <w:vMerge w:val="continue"/>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p>
        </w:tc>
        <w:tc>
          <w:tcPr>
            <w:tcW w:w="4568"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统计案例实务</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Case Studies in the Practice of Statistics</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49" w:type="dxa"/>
            <w:gridSpan w:val="2"/>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考试/考查</w:t>
            </w:r>
          </w:p>
        </w:tc>
      </w:tr>
    </w:tbl>
    <w:p>
      <w:pPr>
        <w:widowControl/>
        <w:ind w:right="-13" w:rightChars="-6"/>
        <w:jc w:val="left"/>
        <w:rPr>
          <w:rFonts w:ascii="仿宋_GB2312" w:hAnsi="Calibri" w:eastAsia="仿宋_GB2312" w:cs="Times New Roman"/>
          <w:b/>
          <w:bCs/>
          <w:color w:val="FF0000"/>
          <w:sz w:val="24"/>
          <w:szCs w:val="24"/>
        </w:rPr>
      </w:pPr>
    </w:p>
    <w:p>
      <w:pPr>
        <w:widowControl/>
        <w:ind w:right="-13" w:rightChars="-6"/>
        <w:jc w:val="left"/>
        <w:rPr>
          <w:rFonts w:ascii="仿宋_GB2312" w:hAnsi="Calibri" w:eastAsia="仿宋_GB2312" w:cs="Times New Roman"/>
          <w:b/>
          <w:bCs/>
          <w:color w:val="FF0000"/>
          <w:sz w:val="24"/>
          <w:szCs w:val="24"/>
        </w:rPr>
      </w:pPr>
    </w:p>
    <w:p>
      <w:pPr>
        <w:spacing w:line="360" w:lineRule="auto"/>
        <w:ind w:right="-13" w:rightChars="-6"/>
        <w:rPr>
          <w:rFonts w:ascii="黑体" w:hAnsi="黑体" w:eastAsia="黑体" w:cs="Times New Roman"/>
          <w:b/>
          <w:sz w:val="32"/>
          <w:szCs w:val="32"/>
        </w:rPr>
      </w:pPr>
    </w:p>
    <w:p>
      <w:pPr>
        <w:spacing w:line="360" w:lineRule="auto"/>
        <w:ind w:right="-13" w:rightChars="-6"/>
        <w:rPr>
          <w:rFonts w:ascii="黑体" w:hAnsi="黑体" w:eastAsia="黑体" w:cs="Times New Roman"/>
          <w:b/>
          <w:sz w:val="32"/>
          <w:szCs w:val="32"/>
        </w:rPr>
      </w:pPr>
    </w:p>
    <w:p>
      <w:pPr>
        <w:spacing w:line="360" w:lineRule="auto"/>
        <w:ind w:right="-13" w:rightChars="-6"/>
        <w:rPr>
          <w:rFonts w:ascii="黑体" w:hAnsi="黑体" w:eastAsia="黑体" w:cs="Times New Roman"/>
          <w:b/>
          <w:sz w:val="32"/>
          <w:szCs w:val="32"/>
        </w:rPr>
      </w:pPr>
    </w:p>
    <w:p>
      <w:pPr>
        <w:spacing w:line="360" w:lineRule="auto"/>
        <w:ind w:right="-13" w:rightChars="-6"/>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r>
        <w:rPr>
          <w:rFonts w:hint="eastAsia" w:ascii="黑体" w:hAnsi="黑体" w:eastAsia="黑体" w:cs="Times New Roman"/>
          <w:b/>
          <w:sz w:val="32"/>
          <w:szCs w:val="32"/>
        </w:rPr>
        <w:t>研究生必读</w:t>
      </w:r>
      <w:r>
        <w:rPr>
          <w:rFonts w:ascii="黑体" w:hAnsi="黑体" w:eastAsia="黑体" w:cs="Times New Roman"/>
          <w:b/>
          <w:sz w:val="32"/>
          <w:szCs w:val="32"/>
        </w:rPr>
        <w:t>/选读书目及刊物</w:t>
      </w:r>
    </w:p>
    <w:tbl>
      <w:tblPr>
        <w:tblStyle w:val="5"/>
        <w:tblW w:w="5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870"/>
        <w:gridCol w:w="3019"/>
        <w:gridCol w:w="135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color w:val="000000"/>
                <w:spacing w:val="15"/>
                <w:kern w:val="0"/>
                <w:szCs w:val="21"/>
              </w:rPr>
            </w:pPr>
            <w:r>
              <w:rPr>
                <w:rFonts w:hint="eastAsia" w:ascii="Calibri" w:hAnsi="Calibri" w:eastAsia="宋体" w:cs="宋体"/>
                <w:b/>
                <w:bCs/>
                <w:color w:val="000000"/>
                <w:spacing w:val="15"/>
                <w:kern w:val="0"/>
                <w:szCs w:val="21"/>
              </w:rPr>
              <w:t>序号</w:t>
            </w:r>
          </w:p>
        </w:tc>
        <w:tc>
          <w:tcPr>
            <w:tcW w:w="1398" w:type="pct"/>
            <w:tcBorders>
              <w:top w:val="single" w:color="auto" w:sz="4" w:space="0"/>
              <w:left w:val="single" w:color="auto" w:sz="4" w:space="0"/>
              <w:bottom w:val="single" w:color="auto" w:sz="4" w:space="0"/>
              <w:right w:val="single" w:color="auto" w:sz="4" w:space="0"/>
            </w:tcBorders>
            <w:shd w:val="clear" w:color="auto" w:fill="BFBFBF"/>
            <w:vAlign w:val="center"/>
          </w:tcPr>
          <w:p>
            <w:pPr>
              <w:spacing w:line="240" w:lineRule="exact"/>
              <w:ind w:right="-13" w:rightChars="-6"/>
              <w:jc w:val="center"/>
              <w:rPr>
                <w:rFonts w:ascii="Calibri" w:hAnsi="Calibri" w:eastAsia="宋体" w:cs="宋体"/>
                <w:b/>
                <w:bCs/>
                <w:color w:val="000000"/>
                <w:spacing w:val="15"/>
                <w:kern w:val="0"/>
                <w:szCs w:val="21"/>
              </w:rPr>
            </w:pPr>
            <w:r>
              <w:rPr>
                <w:rFonts w:hint="eastAsia" w:ascii="Calibri" w:hAnsi="Calibri" w:eastAsia="宋体" w:cs="宋体"/>
                <w:b/>
                <w:bCs/>
                <w:color w:val="000000"/>
                <w:spacing w:val="15"/>
                <w:kern w:val="0"/>
                <w:szCs w:val="21"/>
              </w:rPr>
              <w:t>著作或期刊名称</w:t>
            </w:r>
          </w:p>
        </w:tc>
        <w:tc>
          <w:tcPr>
            <w:tcW w:w="1471"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color w:val="000000"/>
                <w:spacing w:val="15"/>
                <w:kern w:val="0"/>
                <w:szCs w:val="21"/>
              </w:rPr>
            </w:pPr>
            <w:r>
              <w:rPr>
                <w:rFonts w:hint="eastAsia" w:ascii="Calibri" w:hAnsi="Calibri" w:eastAsia="宋体" w:cs="宋体"/>
                <w:b/>
                <w:bCs/>
                <w:color w:val="000000"/>
                <w:spacing w:val="15"/>
                <w:kern w:val="0"/>
                <w:szCs w:val="21"/>
              </w:rPr>
              <w:t>作者或出版社</w:t>
            </w:r>
          </w:p>
        </w:tc>
        <w:tc>
          <w:tcPr>
            <w:tcW w:w="662"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color w:val="000000"/>
                <w:spacing w:val="15"/>
                <w:kern w:val="0"/>
                <w:szCs w:val="21"/>
              </w:rPr>
            </w:pPr>
            <w:r>
              <w:rPr>
                <w:rFonts w:hint="eastAsia" w:ascii="Calibri" w:hAnsi="Calibri" w:eastAsia="宋体" w:cs="宋体"/>
                <w:b/>
                <w:bCs/>
                <w:color w:val="000000"/>
                <w:spacing w:val="15"/>
                <w:kern w:val="0"/>
                <w:szCs w:val="21"/>
              </w:rPr>
              <w:t>文献类别</w:t>
            </w:r>
          </w:p>
        </w:tc>
        <w:tc>
          <w:tcPr>
            <w:tcW w:w="1103"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color w:val="000000"/>
                <w:spacing w:val="15"/>
                <w:kern w:val="0"/>
                <w:szCs w:val="21"/>
              </w:rPr>
            </w:pPr>
            <w:r>
              <w:rPr>
                <w:rFonts w:hint="eastAsia" w:ascii="Calibri" w:hAnsi="Calibri" w:eastAsia="宋体" w:cs="宋体"/>
                <w:b/>
                <w:bCs/>
                <w:color w:val="000000"/>
                <w:spacing w:val="15"/>
                <w:kern w:val="0"/>
                <w:szCs w:val="21"/>
              </w:rPr>
              <w:t>备注（选读/必读）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女士品茶</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David Salsburg著，邱东 译，中国统计出版社</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著作</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2</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统计陷阱How to Lie with Statistics</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达莱尔 著， 廖颖林 译，上海财经大学出版社</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著作</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3</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统计与真理</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C.R. Rao 著，李竹渝 译，科学出版社</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著作</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4</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统计研究</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国家统计局</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5</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Biometrics</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Wiley Online Library</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6</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Biostatistics</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Oxford Academic</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7</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Nature methods</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Nature Publishing Group</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8</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Annals of Applied statistics</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Project Eculid</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9</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统计学：在经济和管理中的应用(第八版)</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Gerald Keller 著, 李君 冯丽君译， 中国人民大学出版社</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教材</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10</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Statistical Inference(2rd)</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G. Casello, R.L.Berger, Thomson Press Ltd</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著作</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11</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心理测量</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黎光明，清华大学出版社</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著作</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12</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现代教育与心理测量学原理</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漆书青，戴海崎，丁树良，高等教育出版社</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著作</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13</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教育与心理统计学(第三版)</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张敏强，人民教育出版社</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著作</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14</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追踪数据分析方法及其应用</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刘红云，张雷，教育科学出版社</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著作</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15</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心理学报</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中国心理学会</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16</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心理科学</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中国心理学会</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17</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心理科学进展</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中国心理学会</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18</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心理发展与教育</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北京师范大学</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19</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心理学探新</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江西师范大学</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20</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心理与行为研究</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天津师范大学</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21</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中国临床心理学杂志</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中国心理卫生协会</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22</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中国心理卫生杂志</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中国心理卫生协</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23</w:t>
            </w:r>
          </w:p>
        </w:tc>
        <w:tc>
          <w:tcPr>
            <w:tcW w:w="139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应用心理学</w:t>
            </w: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浙江大学</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期刊</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必读</w:t>
            </w:r>
          </w:p>
        </w:tc>
      </w:tr>
    </w:tbl>
    <w:p>
      <w:pPr>
        <w:ind w:right="-13" w:rightChars="-6"/>
        <w:jc w:val="center"/>
        <w:rPr>
          <w:rFonts w:ascii="微软雅黑" w:hAnsi="微软雅黑" w:eastAsia="微软雅黑" w:cs="微软雅黑"/>
          <w:sz w:val="30"/>
          <w:szCs w:val="30"/>
        </w:rPr>
      </w:pPr>
    </w:p>
    <w:p>
      <w:pPr>
        <w:ind w:right="-13" w:rightChars="-6"/>
        <w:jc w:val="center"/>
        <w:rPr>
          <w:rFonts w:hint="eastAsia" w:ascii="微软雅黑" w:hAnsi="微软雅黑" w:eastAsia="微软雅黑" w:cs="微软雅黑"/>
          <w:sz w:val="30"/>
          <w:szCs w:val="30"/>
        </w:rPr>
      </w:pPr>
    </w:p>
    <w:p>
      <w:pPr>
        <w:ind w:right="-13" w:rightChars="-6"/>
        <w:jc w:val="center"/>
        <w:rPr>
          <w:rFonts w:ascii="黑体" w:hAnsi="黑体" w:eastAsia="黑体" w:cs="黑体"/>
          <w:color w:val="000000"/>
          <w:sz w:val="32"/>
          <w:szCs w:val="32"/>
        </w:rPr>
      </w:pPr>
      <w:r>
        <w:rPr>
          <w:rFonts w:ascii="黑体" w:hAnsi="黑体" w:eastAsia="黑体" w:cs="黑体"/>
          <w:color w:val="000000"/>
          <w:sz w:val="32"/>
          <w:szCs w:val="32"/>
        </w:rPr>
        <w:t>《统计软件》课程简明教学大纲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1065"/>
        <w:gridCol w:w="854"/>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3085" w:type="dxa"/>
            <w:gridSpan w:val="4"/>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统计软件</w:t>
            </w:r>
          </w:p>
        </w:tc>
        <w:tc>
          <w:tcPr>
            <w:tcW w:w="1797"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3085"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汪红初</w:t>
            </w:r>
          </w:p>
        </w:tc>
        <w:tc>
          <w:tcPr>
            <w:tcW w:w="1797"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8"/>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葛文秀、吴琴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必修</w:t>
            </w:r>
          </w:p>
        </w:tc>
        <w:tc>
          <w:tcPr>
            <w:tcW w:w="106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797"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106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854"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p>
        </w:tc>
        <w:tc>
          <w:tcPr>
            <w:tcW w:w="1065" w:type="dxa"/>
            <w:vAlign w:val="center"/>
          </w:tcPr>
          <w:p>
            <w:pPr>
              <w:snapToGrid w:val="0"/>
              <w:jc w:val="center"/>
              <w:rPr>
                <w:rFonts w:ascii="Times New Roman" w:hAnsi="Times New Roman" w:eastAsia="宋体" w:cs="Times New Roman"/>
                <w:color w:val="000000"/>
                <w:szCs w:val="21"/>
              </w:rPr>
            </w:pPr>
          </w:p>
        </w:tc>
        <w:tc>
          <w:tcPr>
            <w:tcW w:w="854"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是应用统计学专业硕士学位的一门必修课。要求学生理解和掌握R语言的基本操作、R的基本编程语言、进行R图形展示、R统计推断等。开设本课程的目的是为了树立统计思维，培养利用统计思维独立、批判式的思考问题的能力；掌握经典描述性统计、参数统计推断、非参数统计推断和回归分析的相关理论和方法；培养用统计学和R语言解决现实问题的能力；进行课程思政教育，建立正确的科学观、世界观。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第一章 R简介（4学时）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kern w:val="0"/>
                <w:szCs w:val="21"/>
                <w:lang w:bidi="ar"/>
              </w:rPr>
              <w:t>R语言介绍</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§2 R语言入门运行样例</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第二章 数据类型和相应的运算（16学时）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kern w:val="0"/>
                <w:szCs w:val="21"/>
                <w:lang w:bidi="ar"/>
              </w:rPr>
              <w:t>常量和变量</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kern w:val="0"/>
                <w:szCs w:val="21"/>
                <w:lang w:bidi="ar"/>
              </w:rPr>
              <w:t xml:space="preserve">数值型变量及其运算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§3</w:t>
            </w:r>
            <w:r>
              <w:rPr>
                <w:rFonts w:ascii="Times New Roman" w:hAnsi="Times New Roman" w:eastAsia="宋体" w:cs="Times New Roman"/>
                <w:kern w:val="0"/>
                <w:szCs w:val="21"/>
                <w:lang w:bidi="ar"/>
              </w:rPr>
              <w:t xml:space="preserve"> 逻辑型向量及其运算</w:t>
            </w:r>
          </w:p>
          <w:p>
            <w:pPr>
              <w:widowControl/>
              <w:jc w:val="left"/>
              <w:rPr>
                <w:rFonts w:ascii="Times New Roman" w:hAnsi="Times New Roman" w:eastAsia="宋体" w:cs="Times New Roman"/>
                <w:kern w:val="0"/>
                <w:szCs w:val="21"/>
                <w:lang w:bidi="ar"/>
              </w:rPr>
            </w:pPr>
            <w:r>
              <w:rPr>
                <w:rFonts w:ascii="Times New Roman" w:hAnsi="Times New Roman" w:eastAsia="宋体" w:cs="Times New Roman"/>
                <w:kern w:val="0"/>
                <w:szCs w:val="21"/>
              </w:rPr>
              <w:t xml:space="preserve">§4 </w:t>
            </w:r>
            <w:r>
              <w:rPr>
                <w:rFonts w:ascii="Times New Roman" w:hAnsi="Times New Roman" w:eastAsia="宋体" w:cs="Times New Roman"/>
                <w:kern w:val="0"/>
                <w:szCs w:val="21"/>
                <w:lang w:bidi="ar"/>
              </w:rPr>
              <w:t>字符型数据及其处理</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§5  R向量下标和子集</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§6  R数据类型的性质</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§7  R日期时间</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§8  R因子类型</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§9  列表类型</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§10 R矩阵和数组</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§11 数据框</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§12 工作空间和变量赋值</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 xml:space="preserve">第三章 </w:t>
            </w:r>
            <w:r>
              <w:rPr>
                <w:rStyle w:val="30"/>
                <w:rFonts w:hint="default" w:ascii="Times New Roman" w:hAnsi="Times New Roman" w:cs="Times New Roman"/>
                <w:sz w:val="21"/>
                <w:szCs w:val="21"/>
              </w:rPr>
              <w:t>R编程</w:t>
            </w:r>
            <w:r>
              <w:rPr>
                <w:rFonts w:ascii="Times New Roman" w:hAnsi="Times New Roman" w:eastAsia="宋体" w:cs="Times New Roman"/>
                <w:szCs w:val="21"/>
              </w:rPr>
              <w:t>（10学时）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§1 R输入输出</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 程序控制结构</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 函数</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§4 R程序效率</w:t>
            </w:r>
          </w:p>
          <w:p>
            <w:pPr>
              <w:widowControl/>
              <w:jc w:val="left"/>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第四章</w:t>
            </w:r>
            <w:r>
              <w:rPr>
                <w:rFonts w:ascii="Times New Roman" w:hAnsi="Times New Roman" w:eastAsia="宋体" w:cs="Times New Roman"/>
                <w:color w:val="000000"/>
                <w:szCs w:val="21"/>
              </w:rPr>
              <w:t xml:space="preserve"> 数据整理和汇总（4</w:t>
            </w:r>
            <w:r>
              <w:rPr>
                <w:rFonts w:ascii="Times New Roman" w:hAnsi="Times New Roman" w:eastAsia="宋体" w:cs="Times New Roman"/>
                <w:szCs w:val="21"/>
              </w:rPr>
              <w:t>学时）</w:t>
            </w:r>
          </w:p>
          <w:p>
            <w:pPr>
              <w:widowControl/>
              <w:jc w:val="left"/>
              <w:rPr>
                <w:rFonts w:ascii="Times New Roman" w:hAnsi="Times New Roman" w:eastAsia="宋体" w:cs="Times New Roman"/>
                <w:color w:val="000000"/>
                <w:szCs w:val="21"/>
              </w:rPr>
            </w:pPr>
            <w:r>
              <w:rPr>
                <w:rFonts w:ascii="Times New Roman" w:hAnsi="Times New Roman" w:eastAsia="宋体" w:cs="Times New Roman"/>
                <w:kern w:val="0"/>
                <w:szCs w:val="21"/>
              </w:rPr>
              <w:t xml:space="preserve">§1 </w:t>
            </w:r>
            <w:r>
              <w:rPr>
                <w:rFonts w:ascii="Times New Roman" w:hAnsi="Times New Roman" w:eastAsia="宋体" w:cs="Times New Roman"/>
                <w:szCs w:val="21"/>
              </w:rPr>
              <w:t>数据整理</w:t>
            </w:r>
          </w:p>
          <w:p>
            <w:pPr>
              <w:widowControl/>
              <w:jc w:val="left"/>
              <w:rPr>
                <w:rFonts w:ascii="Times New Roman" w:hAnsi="Times New Roman" w:eastAsia="宋体" w:cs="Times New Roman"/>
                <w:color w:val="000000"/>
                <w:szCs w:val="21"/>
              </w:rPr>
            </w:pPr>
            <w:r>
              <w:rPr>
                <w:rFonts w:ascii="Times New Roman" w:hAnsi="Times New Roman" w:eastAsia="宋体" w:cs="Times New Roman"/>
                <w:kern w:val="0"/>
                <w:szCs w:val="21"/>
              </w:rPr>
              <w:t xml:space="preserve">§2 </w:t>
            </w:r>
            <w:r>
              <w:rPr>
                <w:rFonts w:ascii="Times New Roman" w:hAnsi="Times New Roman" w:eastAsia="宋体" w:cs="Times New Roman"/>
                <w:color w:val="000000"/>
                <w:szCs w:val="21"/>
              </w:rPr>
              <w:t>数据汇总</w:t>
            </w:r>
          </w:p>
          <w:p>
            <w:pPr>
              <w:widowControl/>
              <w:jc w:val="left"/>
              <w:rPr>
                <w:rFonts w:ascii="Times New Roman" w:hAnsi="Times New Roman" w:eastAsia="宋体" w:cs="Times New Roman"/>
                <w:color w:val="000000"/>
                <w:szCs w:val="21"/>
              </w:rPr>
            </w:pPr>
          </w:p>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第五章 绘图（</w:t>
            </w:r>
            <w:r>
              <w:rPr>
                <w:rFonts w:ascii="Times New Roman" w:hAnsi="Times New Roman" w:eastAsia="宋体" w:cs="Times New Roman"/>
                <w:b/>
                <w:bCs/>
                <w:color w:val="000000"/>
                <w:szCs w:val="21"/>
              </w:rPr>
              <w:t>4</w:t>
            </w:r>
            <w:r>
              <w:rPr>
                <w:rFonts w:ascii="Times New Roman" w:hAnsi="Times New Roman" w:eastAsia="宋体" w:cs="Times New Roman"/>
                <w:color w:val="000000"/>
                <w:szCs w:val="21"/>
              </w:rPr>
              <w:t>学时）</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 基本R绘图</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 ggplot作图入门</w:t>
            </w:r>
          </w:p>
          <w:p>
            <w:pPr>
              <w:ind w:right="-13" w:rightChars="-6"/>
              <w:rPr>
                <w:rFonts w:ascii="Times New Roman" w:hAnsi="Times New Roman" w:eastAsia="宋体" w:cs="Times New Roman"/>
                <w:kern w:val="0"/>
                <w:szCs w:val="21"/>
              </w:rPr>
            </w:pPr>
          </w:p>
          <w:p>
            <w:pPr>
              <w:ind w:right="-13" w:rightChars="-6"/>
              <w:rPr>
                <w:rStyle w:val="30"/>
                <w:rFonts w:hint="default" w:ascii="Times New Roman" w:hAnsi="Times New Roman" w:cs="Times New Roman"/>
                <w:sz w:val="21"/>
                <w:szCs w:val="21"/>
              </w:rPr>
            </w:pPr>
            <w:r>
              <w:rPr>
                <w:rStyle w:val="30"/>
                <w:rFonts w:hint="default" w:ascii="Times New Roman" w:hAnsi="Times New Roman" w:cs="Times New Roman"/>
                <w:sz w:val="21"/>
                <w:szCs w:val="21"/>
              </w:rPr>
              <w:t>第六章 统计模型</w:t>
            </w:r>
            <w:r>
              <w:rPr>
                <w:rFonts w:ascii="Times New Roman" w:hAnsi="Times New Roman" w:eastAsia="宋体" w:cs="Times New Roman"/>
                <w:color w:val="000000"/>
                <w:szCs w:val="21"/>
              </w:rPr>
              <w:t>（</w:t>
            </w:r>
            <w:r>
              <w:rPr>
                <w:rFonts w:ascii="Times New Roman" w:hAnsi="Times New Roman" w:eastAsia="宋体" w:cs="Times New Roman"/>
                <w:b/>
                <w:bCs/>
                <w:color w:val="000000"/>
                <w:szCs w:val="21"/>
              </w:rPr>
              <w:t>10</w:t>
            </w:r>
            <w:r>
              <w:rPr>
                <w:rFonts w:ascii="Times New Roman" w:hAnsi="Times New Roman" w:eastAsia="宋体" w:cs="Times New Roman"/>
                <w:color w:val="000000"/>
                <w:szCs w:val="21"/>
              </w:rPr>
              <w:t>学时）</w:t>
            </w:r>
          </w:p>
          <w:p>
            <w:pPr>
              <w:ind w:right="-13" w:rightChars="-6"/>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§1 </w:t>
            </w:r>
            <w:r>
              <w:rPr>
                <w:rStyle w:val="30"/>
                <w:rFonts w:hint="default" w:ascii="Times New Roman" w:hAnsi="Times New Roman" w:cs="Times New Roman"/>
                <w:sz w:val="21"/>
                <w:szCs w:val="21"/>
              </w:rPr>
              <w:t>R初等统计分析</w:t>
            </w:r>
          </w:p>
          <w:p>
            <w:pPr>
              <w:ind w:right="-13" w:rightChars="-6"/>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§2 </w:t>
            </w:r>
            <w:r>
              <w:rPr>
                <w:rStyle w:val="30"/>
                <w:rFonts w:hint="default" w:ascii="Times New Roman" w:hAnsi="Times New Roman" w:cs="Times New Roman"/>
                <w:sz w:val="21"/>
                <w:szCs w:val="21"/>
              </w:rPr>
              <w:t>R相关与回归</w:t>
            </w:r>
          </w:p>
          <w:p>
            <w:pPr>
              <w:ind w:right="-13" w:rightChars="-6"/>
              <w:rPr>
                <w:rStyle w:val="30"/>
                <w:rFonts w:hint="default" w:ascii="Times New Roman" w:hAnsi="Times New Roman" w:cs="Times New Roman"/>
                <w:kern w:val="0"/>
                <w:sz w:val="21"/>
                <w:szCs w:val="21"/>
              </w:rPr>
            </w:pPr>
            <w:r>
              <w:rPr>
                <w:rFonts w:ascii="Times New Roman" w:hAnsi="Times New Roman" w:eastAsia="宋体" w:cs="Times New Roman"/>
                <w:kern w:val="0"/>
                <w:szCs w:val="21"/>
              </w:rPr>
              <w:t>§3 随机模拟</w:t>
            </w:r>
          </w:p>
          <w:p>
            <w:pPr>
              <w:ind w:right="-13" w:rightChars="-6"/>
              <w:rPr>
                <w:rStyle w:val="30"/>
                <w:rFonts w:hint="default" w:ascii="Times New Roman" w:hAnsi="Times New Roman" w:cs="Times New Roman"/>
                <w:sz w:val="21"/>
                <w:szCs w:val="21"/>
              </w:rPr>
            </w:pP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ind w:right="-13" w:rightChars="-6"/>
              <w:jc w:val="center"/>
              <w:rPr>
                <w:rFonts w:ascii="Times New Roman" w:hAnsi="Times New Roman" w:eastAsia="宋体" w:cs="Times New Roman"/>
                <w:szCs w:val="21"/>
              </w:rPr>
            </w:pPr>
            <w:r>
              <w:rPr>
                <w:rFonts w:hint="eastAsia" w:ascii="Times New Roman" w:hAnsi="Times New Roman" w:eastAsia="宋体" w:cs="Times New Roman"/>
                <w:szCs w:val="21"/>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7"/>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rPr>
                <w:rStyle w:val="30"/>
                <w:rFonts w:hint="default" w:ascii="Times New Roman" w:hAnsi="Times New Roman" w:cs="Times New Roman"/>
                <w:sz w:val="21"/>
                <w:szCs w:val="21"/>
              </w:rPr>
            </w:pPr>
            <w:r>
              <w:rPr>
                <w:rStyle w:val="30"/>
                <w:rFonts w:hint="default" w:ascii="Times New Roman" w:hAnsi="Times New Roman" w:cs="Times New Roman"/>
                <w:sz w:val="21"/>
                <w:szCs w:val="21"/>
              </w:rPr>
              <w:t>参考书目</w:t>
            </w:r>
          </w:p>
        </w:tc>
        <w:tc>
          <w:tcPr>
            <w:tcW w:w="6844" w:type="dxa"/>
            <w:gridSpan w:val="7"/>
          </w:tcPr>
          <w:p>
            <w:pPr>
              <w:pStyle w:val="4"/>
              <w:shd w:val="clear" w:color="auto" w:fill="FFFFFF"/>
              <w:spacing w:before="0" w:beforeAutospacing="0" w:after="0" w:afterAutospacing="0"/>
              <w:jc w:val="both"/>
              <w:rPr>
                <w:rStyle w:val="30"/>
                <w:rFonts w:hint="default" w:ascii="Times New Roman" w:hAnsi="Times New Roman" w:cs="Times New Roman"/>
                <w:kern w:val="2"/>
                <w:sz w:val="21"/>
                <w:szCs w:val="21"/>
              </w:rPr>
            </w:pPr>
            <w:r>
              <w:rPr>
                <w:rStyle w:val="30"/>
                <w:rFonts w:hint="default" w:ascii="Times New Roman" w:hAnsi="Times New Roman" w:cs="Times New Roman"/>
                <w:kern w:val="2"/>
                <w:sz w:val="21"/>
                <w:szCs w:val="21"/>
              </w:rPr>
              <w:t>[1] Chambers, John M., </w:t>
            </w:r>
            <w:r>
              <w:rPr>
                <w:rStyle w:val="30"/>
                <w:rFonts w:hint="default" w:ascii="Times New Roman" w:hAnsi="Times New Roman" w:cs="Times New Roman"/>
                <w:i/>
                <w:iCs/>
                <w:kern w:val="2"/>
                <w:sz w:val="21"/>
                <w:szCs w:val="21"/>
              </w:rPr>
              <w:t>Software for Data Analysis: Programming with R</w:t>
            </w:r>
            <w:r>
              <w:rPr>
                <w:rStyle w:val="30"/>
                <w:rFonts w:hint="default" w:ascii="Times New Roman" w:hAnsi="Times New Roman" w:cs="Times New Roman"/>
                <w:kern w:val="2"/>
                <w:sz w:val="21"/>
                <w:szCs w:val="21"/>
              </w:rPr>
              <w:t>. Springer，2018</w:t>
            </w:r>
          </w:p>
          <w:p>
            <w:pPr>
              <w:pStyle w:val="4"/>
              <w:shd w:val="clear" w:color="auto" w:fill="FFFFFF"/>
              <w:spacing w:before="0" w:beforeAutospacing="0" w:after="0" w:afterAutospacing="0"/>
              <w:jc w:val="both"/>
              <w:rPr>
                <w:rStyle w:val="30"/>
                <w:rFonts w:hint="default" w:ascii="Times New Roman" w:hAnsi="Times New Roman" w:cs="Times New Roman"/>
                <w:kern w:val="2"/>
                <w:sz w:val="21"/>
                <w:szCs w:val="21"/>
              </w:rPr>
            </w:pPr>
            <w:r>
              <w:rPr>
                <w:rStyle w:val="30"/>
                <w:rFonts w:hint="default" w:ascii="Times New Roman" w:hAnsi="Times New Roman" w:cs="Times New Roman"/>
                <w:kern w:val="2"/>
                <w:sz w:val="21"/>
                <w:szCs w:val="21"/>
              </w:rPr>
              <w:t>[2] James, Gareth, Daniela Witten, Trevor Hastie, and Robert Tibshirani.  </w:t>
            </w:r>
            <w:r>
              <w:rPr>
                <w:rStyle w:val="30"/>
                <w:rFonts w:hint="default" w:ascii="Times New Roman" w:hAnsi="Times New Roman" w:cs="Times New Roman"/>
                <w:i/>
                <w:iCs/>
                <w:kern w:val="2"/>
                <w:sz w:val="21"/>
                <w:szCs w:val="21"/>
              </w:rPr>
              <w:t>An Introduction to Statistical Learning with Applications in R</w:t>
            </w:r>
            <w:r>
              <w:rPr>
                <w:rStyle w:val="30"/>
                <w:rFonts w:hint="default" w:ascii="Times New Roman" w:hAnsi="Times New Roman" w:cs="Times New Roman"/>
                <w:kern w:val="2"/>
                <w:sz w:val="21"/>
                <w:szCs w:val="21"/>
              </w:rPr>
              <w:t>. Springer，2013</w:t>
            </w:r>
          </w:p>
          <w:p>
            <w:pPr>
              <w:pStyle w:val="4"/>
              <w:shd w:val="clear" w:color="auto" w:fill="FFFFFF"/>
              <w:spacing w:before="0" w:beforeAutospacing="0" w:after="0" w:afterAutospacing="0"/>
              <w:jc w:val="both"/>
              <w:rPr>
                <w:rStyle w:val="30"/>
                <w:rFonts w:hint="default" w:ascii="Times New Roman" w:hAnsi="Times New Roman" w:cs="Times New Roman"/>
                <w:kern w:val="2"/>
                <w:sz w:val="21"/>
                <w:szCs w:val="21"/>
              </w:rPr>
            </w:pPr>
            <w:r>
              <w:rPr>
                <w:rStyle w:val="30"/>
                <w:rFonts w:hint="default" w:ascii="Times New Roman" w:hAnsi="Times New Roman" w:cs="Times New Roman"/>
                <w:kern w:val="2"/>
                <w:sz w:val="21"/>
                <w:szCs w:val="21"/>
              </w:rPr>
              <w:t>[3] 《多元统计分析及R语言建模》, 王斌会编著，高等教育出版社，2020，第五版</w:t>
            </w:r>
          </w:p>
          <w:p>
            <w:pPr>
              <w:pStyle w:val="4"/>
              <w:shd w:val="clear" w:color="auto" w:fill="FFFFFF"/>
              <w:spacing w:before="0" w:beforeAutospacing="0" w:after="0" w:afterAutospacing="0"/>
              <w:jc w:val="both"/>
              <w:rPr>
                <w:rStyle w:val="30"/>
                <w:rFonts w:hint="default" w:ascii="Times New Roman" w:hAnsi="Times New Roman" w:cs="Times New Roman"/>
                <w:kern w:val="2"/>
                <w:sz w:val="21"/>
                <w:szCs w:val="21"/>
              </w:rPr>
            </w:pPr>
          </w:p>
          <w:p>
            <w:pPr>
              <w:pStyle w:val="4"/>
              <w:shd w:val="clear" w:color="auto" w:fill="FFFFFF"/>
              <w:spacing w:before="0" w:beforeAutospacing="0" w:after="0" w:afterAutospacing="0"/>
              <w:jc w:val="both"/>
              <w:rPr>
                <w:rStyle w:val="30"/>
                <w:rFonts w:hint="default" w:ascii="Times New Roman" w:hAnsi="Times New Roman" w:cs="Times New Roman"/>
                <w:kern w:val="2"/>
                <w:sz w:val="21"/>
                <w:szCs w:val="21"/>
              </w:rPr>
            </w:pPr>
          </w:p>
        </w:tc>
      </w:tr>
    </w:tbl>
    <w:p>
      <w:pPr>
        <w:rPr>
          <w:rFonts w:ascii="Times New Roman" w:hAnsi="Times New Roman" w:eastAsia="宋体" w:cs="Times New Roman"/>
          <w:szCs w:val="21"/>
        </w:rPr>
      </w:pPr>
    </w:p>
    <w:p>
      <w:pPr>
        <w:ind w:right="-13" w:rightChars="-6"/>
        <w:jc w:val="center"/>
        <w:rPr>
          <w:rFonts w:ascii="Times New Roman" w:hAnsi="Times New Roman" w:eastAsia="宋体" w:cs="Times New Roman"/>
          <w:color w:val="000000"/>
          <w:szCs w:val="21"/>
        </w:rPr>
      </w:pPr>
    </w:p>
    <w:p>
      <w:pPr>
        <w:ind w:right="-13" w:rightChars="-6"/>
        <w:jc w:val="center"/>
        <w:rPr>
          <w:rFonts w:ascii="Times New Roman" w:hAnsi="Times New Roman" w:eastAsia="宋体" w:cs="Times New Roman"/>
          <w:color w:val="00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回归分析</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回归分析</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葛文秀</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金华  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40</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专业型硕士研究生的学科基础课程。要求学生理解和掌握回归分析的主要内容，包括：一般线性回归模型、系数估计、拟合、残差以及推断；额外平方和思想及应用；多项式回归、交互效应、定性预测变量；模型的选择、评价、诊断、修正；广义线性模型等，以达到利用回归分析的基本理论和方法处理统计数据分析中的实际问题的目的。在教学过程中通过系统介绍统计回归分析的研究方法与基本思路加强学生识别问题，解决问题，攻坚克难的崇高意识品质。通过阅读期刊文献以及分析实际数据等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
              </w:numPr>
              <w:ind w:right="-13" w:rightChars="-6"/>
              <w:rPr>
                <w:rFonts w:ascii="Times New Roman" w:hAnsi="Times New Roman" w:eastAsia="宋体" w:cs="Times New Roman"/>
                <w:szCs w:val="21"/>
              </w:rPr>
            </w:pPr>
            <w:r>
              <w:rPr>
                <w:rFonts w:ascii="Times New Roman" w:hAnsi="Times New Roman" w:eastAsia="宋体" w:cs="Times New Roman"/>
                <w:szCs w:val="21"/>
              </w:rPr>
              <w:t>多重回归模型(I)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一般线性回归模型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回归系数的估计、拟合值和残差</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方差分析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回归参数、平均响应和新观测值的推断</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诊断和修正</w:t>
            </w:r>
          </w:p>
          <w:p>
            <w:pPr>
              <w:numPr>
                <w:ilvl w:val="0"/>
                <w:numId w:val="1"/>
              </w:numPr>
              <w:ind w:right="-13" w:rightChars="-6"/>
              <w:rPr>
                <w:rFonts w:ascii="Times New Roman" w:hAnsi="Times New Roman" w:eastAsia="宋体" w:cs="Times New Roman"/>
                <w:szCs w:val="21"/>
              </w:rPr>
            </w:pPr>
            <w:r>
              <w:rPr>
                <w:rFonts w:ascii="Times New Roman" w:hAnsi="Times New Roman" w:eastAsia="宋体" w:cs="Times New Roman"/>
                <w:szCs w:val="21"/>
              </w:rPr>
              <w:t>多重回归模型(II)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额外平方和及回归系数检验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部分确定性系数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标准化多重回归模型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多重共线性及其影响</w:t>
            </w:r>
          </w:p>
          <w:p>
            <w:pPr>
              <w:numPr>
                <w:ilvl w:val="0"/>
                <w:numId w:val="1"/>
              </w:numPr>
              <w:ind w:right="-13" w:rightChars="-6"/>
              <w:rPr>
                <w:rFonts w:ascii="Times New Roman" w:hAnsi="Times New Roman" w:eastAsia="宋体" w:cs="Times New Roman"/>
                <w:szCs w:val="21"/>
              </w:rPr>
            </w:pPr>
            <w:r>
              <w:rPr>
                <w:rFonts w:ascii="Times New Roman" w:hAnsi="Times New Roman" w:eastAsia="宋体" w:cs="Times New Roman"/>
                <w:szCs w:val="21"/>
              </w:rPr>
              <w:t>定性和定量预测变量的回归模型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多项式回归模型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交互效应及回归模型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定性预测变量的回归模型</w:t>
            </w:r>
          </w:p>
          <w:p>
            <w:pPr>
              <w:numPr>
                <w:ilvl w:val="0"/>
                <w:numId w:val="1"/>
              </w:numPr>
              <w:ind w:right="-13" w:rightChars="-6"/>
              <w:rPr>
                <w:rFonts w:ascii="Times New Roman" w:hAnsi="Times New Roman" w:eastAsia="宋体" w:cs="Times New Roman"/>
                <w:szCs w:val="21"/>
              </w:rPr>
            </w:pPr>
            <w:r>
              <w:rPr>
                <w:rFonts w:ascii="Times New Roman" w:hAnsi="Times New Roman" w:eastAsia="宋体" w:cs="Times New Roman"/>
                <w:szCs w:val="21"/>
              </w:rPr>
              <w:t>模型的选择和评价（6学时）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模型选择标准</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自动搜索过程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模型评价</w:t>
            </w:r>
          </w:p>
          <w:p>
            <w:pPr>
              <w:numPr>
                <w:ilvl w:val="0"/>
                <w:numId w:val="1"/>
              </w:numPr>
              <w:ind w:right="-13" w:rightChars="-6"/>
              <w:rPr>
                <w:rFonts w:ascii="Times New Roman" w:hAnsi="Times New Roman" w:eastAsia="宋体" w:cs="Times New Roman"/>
                <w:szCs w:val="21"/>
              </w:rPr>
            </w:pPr>
            <w:r>
              <w:rPr>
                <w:rFonts w:ascii="Times New Roman" w:hAnsi="Times New Roman" w:eastAsia="宋体" w:cs="Times New Roman"/>
                <w:szCs w:val="21"/>
              </w:rPr>
              <w:t>模型诊断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增值变量图</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识别离群值</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识别有影响的观察值</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多重共线性诊断</w:t>
            </w:r>
          </w:p>
          <w:p>
            <w:pPr>
              <w:numPr>
                <w:ilvl w:val="0"/>
                <w:numId w:val="1"/>
              </w:numPr>
              <w:ind w:right="-13" w:rightChars="-6"/>
              <w:rPr>
                <w:rFonts w:ascii="Times New Roman" w:hAnsi="Times New Roman" w:eastAsia="宋体" w:cs="Times New Roman"/>
                <w:szCs w:val="21"/>
              </w:rPr>
            </w:pPr>
            <w:r>
              <w:rPr>
                <w:rFonts w:ascii="Times New Roman" w:hAnsi="Times New Roman" w:eastAsia="宋体" w:cs="Times New Roman"/>
                <w:szCs w:val="21"/>
              </w:rPr>
              <w:t>修正度量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加权最小二乘</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岭回归</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稳健性回归</w:t>
            </w:r>
          </w:p>
          <w:p>
            <w:pPr>
              <w:ind w:right="-13" w:rightChars="-6" w:firstLine="420" w:firstLineChars="200"/>
              <w:rPr>
                <w:rFonts w:ascii="Times New Roman" w:hAnsi="Times New Roman" w:eastAsia="宋体" w:cs="Times New Roman"/>
                <w:i/>
                <w:szCs w:val="21"/>
              </w:rPr>
            </w:pPr>
            <w:r>
              <w:rPr>
                <w:rFonts w:ascii="Times New Roman" w:hAnsi="Times New Roman" w:eastAsia="宋体" w:cs="Times New Roman"/>
                <w:szCs w:val="21"/>
              </w:rPr>
              <w:t>§4 Lowess和回归树</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自助法</w:t>
            </w:r>
          </w:p>
          <w:p>
            <w:pPr>
              <w:numPr>
                <w:ilvl w:val="0"/>
                <w:numId w:val="1"/>
              </w:numPr>
              <w:ind w:right="-13" w:rightChars="-6"/>
              <w:rPr>
                <w:rFonts w:ascii="Times New Roman" w:hAnsi="Times New Roman" w:eastAsia="宋体" w:cs="Times New Roman"/>
                <w:szCs w:val="21"/>
              </w:rPr>
            </w:pPr>
            <w:r>
              <w:rPr>
                <w:rFonts w:ascii="Times New Roman" w:hAnsi="Times New Roman" w:eastAsia="宋体" w:cs="Times New Roman"/>
                <w:szCs w:val="21"/>
              </w:rPr>
              <w:t>广义线性模型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Logistic回归</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泊松回归</w:t>
            </w:r>
          </w:p>
          <w:p>
            <w:pPr>
              <w:ind w:right="-13" w:rightChars="-6"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left="210" w:right="-13" w:rightChars="-6" w:hanging="210" w:hangingChars="100"/>
              <w:rPr>
                <w:rFonts w:ascii="Times New Roman" w:hAnsi="Times New Roman" w:eastAsia="宋体" w:cs="Times New Roman"/>
                <w:szCs w:val="21"/>
              </w:rPr>
            </w:pPr>
            <w:r>
              <w:rPr>
                <w:rFonts w:ascii="Times New Roman" w:hAnsi="Times New Roman" w:eastAsia="宋体" w:cs="Times New Roman"/>
                <w:szCs w:val="21"/>
              </w:rPr>
              <w:t>《应用线性统计模型 上册(影印版)》， M.H. Kutner. C.J. Nachtsheim. J. Neter. W. Li. 机械工业出版社.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rPr>
                <w:rFonts w:ascii="Times New Roman" w:hAnsi="Times New Roman" w:eastAsia="宋体" w:cs="Times New Roman"/>
                <w:kern w:val="0"/>
                <w:szCs w:val="21"/>
              </w:rPr>
            </w:pPr>
            <w:r>
              <w:rPr>
                <w:rFonts w:ascii="Times New Roman" w:hAnsi="Times New Roman" w:eastAsia="宋体" w:cs="Times New Roman"/>
                <w:kern w:val="0"/>
                <w:szCs w:val="21"/>
              </w:rPr>
              <w:t>[1] 《统计学实验教程》，金华等，华南理工大学出版社，2012。</w:t>
            </w:r>
          </w:p>
          <w:p>
            <w:pPr>
              <w:rPr>
                <w:rFonts w:ascii="Times New Roman" w:hAnsi="Times New Roman" w:eastAsia="宋体" w:cs="Times New Roman"/>
                <w:kern w:val="0"/>
                <w:szCs w:val="21"/>
              </w:rPr>
            </w:pPr>
            <w:r>
              <w:rPr>
                <w:rFonts w:ascii="Times New Roman" w:hAnsi="Times New Roman" w:eastAsia="宋体" w:cs="Times New Roman"/>
                <w:kern w:val="0"/>
                <w:szCs w:val="21"/>
              </w:rPr>
              <w:t xml:space="preserve">[2] 《Linear Models with R》, Julian J. Faraway. Chapman &amp; Hall/CRC, 2005. </w:t>
            </w:r>
          </w:p>
          <w:p>
            <w:pPr>
              <w:snapToGrid w:val="0"/>
              <w:rPr>
                <w:rFonts w:ascii="Times New Roman" w:hAnsi="Times New Roman" w:eastAsia="宋体" w:cs="Times New Roman"/>
                <w:kern w:val="0"/>
                <w:szCs w:val="21"/>
              </w:rPr>
            </w:pPr>
            <w:r>
              <w:rPr>
                <w:rFonts w:ascii="Times New Roman" w:hAnsi="Times New Roman" w:eastAsia="宋体" w:cs="Times New Roman"/>
                <w:kern w:val="0"/>
                <w:szCs w:val="21"/>
              </w:rPr>
              <w:t>[3] 《应用线性回归》，S.Weisberg著，北京，中国统计出版社，1998</w:t>
            </w:r>
          </w:p>
          <w:p>
            <w:pPr>
              <w:snapToGrid w:val="0"/>
              <w:rPr>
                <w:rFonts w:ascii="Times New Roman" w:hAnsi="Times New Roman" w:eastAsia="宋体" w:cs="Times New Roman"/>
                <w:kern w:val="0"/>
                <w:szCs w:val="21"/>
              </w:rPr>
            </w:pPr>
            <w:r>
              <w:rPr>
                <w:rFonts w:ascii="Times New Roman" w:hAnsi="Times New Roman" w:eastAsia="宋体" w:cs="Times New Roman"/>
                <w:kern w:val="0"/>
                <w:szCs w:val="21"/>
              </w:rPr>
              <w:t>[4] 《应用回归分析》，何晓群、刘文卿编著，北京，中国人民大学出版社，2007</w:t>
            </w:r>
          </w:p>
          <w:p>
            <w:pPr>
              <w:snapToGrid w:val="0"/>
              <w:rPr>
                <w:rFonts w:ascii="Times New Roman" w:hAnsi="Times New Roman" w:eastAsia="宋体" w:cs="Times New Roman"/>
                <w:kern w:val="0"/>
                <w:szCs w:val="21"/>
              </w:rPr>
            </w:pPr>
            <w:r>
              <w:rPr>
                <w:rFonts w:ascii="Times New Roman" w:hAnsi="Times New Roman" w:eastAsia="宋体" w:cs="Times New Roman"/>
                <w:kern w:val="0"/>
                <w:szCs w:val="21"/>
              </w:rPr>
              <w:t xml:space="preserve">[5] 《实用回归分析》，方开泰等编著，北京，科学出版社，1988 </w:t>
            </w:r>
          </w:p>
          <w:p>
            <w:pPr>
              <w:rPr>
                <w:rFonts w:ascii="Times New Roman" w:hAnsi="Times New Roman" w:eastAsia="宋体" w:cs="Times New Roman"/>
                <w:kern w:val="0"/>
                <w:szCs w:val="21"/>
              </w:rPr>
            </w:pPr>
            <w:r>
              <w:rPr>
                <w:rFonts w:ascii="Times New Roman" w:hAnsi="Times New Roman" w:eastAsia="宋体" w:cs="Times New Roman"/>
                <w:kern w:val="0"/>
                <w:szCs w:val="21"/>
              </w:rPr>
              <w:t>[6] 《实用回归分析方法》，周纪芗编著，上海，上海科学技术出版社，1990</w:t>
            </w:r>
          </w:p>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[7] 《线性模型引论》，王松桂，史建红，尹素菊，吴密霞，北京，科学出版社，2020.</w:t>
            </w:r>
          </w:p>
        </w:tc>
      </w:tr>
    </w:tbl>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ascii="黑体" w:hAnsi="黑体" w:eastAsia="黑体" w:cs="黑体"/>
          <w:color w:val="000000"/>
          <w:sz w:val="32"/>
          <w:szCs w:val="32"/>
        </w:rPr>
        <w:t>《多元统计分析》课程简明教学大纲</w:t>
      </w:r>
    </w:p>
    <w:tbl>
      <w:tblPr>
        <w:tblStyle w:val="5"/>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3059" w:type="dxa"/>
            <w:gridSpan w:val="3"/>
            <w:vAlign w:val="center"/>
          </w:tcPr>
          <w:p>
            <w:pPr>
              <w:ind w:firstLine="105" w:firstLineChars="50"/>
              <w:jc w:val="center"/>
              <w:rPr>
                <w:rFonts w:ascii="Times New Roman" w:hAnsi="Times New Roman" w:eastAsia="宋体" w:cs="Times New Roman"/>
                <w:szCs w:val="21"/>
              </w:rPr>
            </w:pPr>
            <w:r>
              <w:rPr>
                <w:rFonts w:ascii="Times New Roman" w:hAnsi="Times New Roman" w:eastAsia="宋体" w:cs="Times New Roman"/>
                <w:szCs w:val="21"/>
              </w:rPr>
              <w:t>多元统计分析</w:t>
            </w:r>
          </w:p>
          <w:p>
            <w:pPr>
              <w:snapToGrid w:val="0"/>
              <w:jc w:val="center"/>
              <w:rPr>
                <w:rFonts w:ascii="Times New Roman" w:hAnsi="Times New Roman" w:eastAsia="宋体" w:cs="Times New Roman"/>
                <w:color w:val="000000"/>
                <w:szCs w:val="21"/>
              </w:rPr>
            </w:pPr>
            <w:r>
              <w:rPr>
                <w:rFonts w:ascii="Times New Roman" w:hAnsi="Times New Roman" w:eastAsia="宋体" w:cs="Times New Roman"/>
                <w:szCs w:val="21"/>
              </w:rPr>
              <w:t>Multivariate Statistical Analysis</w:t>
            </w:r>
          </w:p>
        </w:tc>
        <w:tc>
          <w:tcPr>
            <w:tcW w:w="1902"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3059"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杨舟</w:t>
            </w:r>
          </w:p>
        </w:tc>
        <w:tc>
          <w:tcPr>
            <w:tcW w:w="1902"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7024" w:type="dxa"/>
            <w:gridSpan w:val="8"/>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金华、葛文秀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3059"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学科基础课程</w:t>
            </w:r>
          </w:p>
        </w:tc>
        <w:tc>
          <w:tcPr>
            <w:tcW w:w="951"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951"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13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color w:val="000000"/>
                <w:szCs w:val="21"/>
              </w:rPr>
            </w:pPr>
          </w:p>
        </w:tc>
        <w:tc>
          <w:tcPr>
            <w:tcW w:w="113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59" w:type="dxa"/>
            <w:gridSpan w:val="2"/>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该课程是数科院应用统计专业硕士的学科基础课程，具有很强的实用性，对于应统专硕生的数学素养的形成、统计思想、理论方法和实际操作能力的培养起着关键作用。</w:t>
            </w:r>
          </w:p>
          <w:p>
            <w:pPr>
              <w:ind w:right="-13" w:rightChars="-6"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它基于概率和统计理论，依托相关的统计软件，简化具有复杂关系的多元数据样本，提炼出简单、清晰明了的数据关系，其内容包括相关的概率统计理论的简单介绍，利用图形体现多元数据的性质的各种图表示法，对样本或指标进行分类的聚类分析和判别分析的方法，精简指标和样本的主成分分析、因子分析和对应分析的方法，简化两组多元数据关系的相关分析和多重多元回归分析的方法。</w:t>
            </w:r>
          </w:p>
          <w:p>
            <w:pPr>
              <w:ind w:right="-13" w:rightChars="-6"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现实中的数据通常是多元、相关、随机、复杂的，多元统计分析的方法可以帮助我们从众多复杂的关系中简化问题，看到数据的本质联系和性质，认识和处理实际的问题。因此多元统计分析的方法在现实中具有非常广泛的应用。</w:t>
            </w:r>
          </w:p>
          <w:p>
            <w:pPr>
              <w:ind w:right="-13" w:rightChars="-6" w:firstLine="367" w:firstLineChars="175"/>
              <w:rPr>
                <w:rFonts w:ascii="Times New Roman" w:hAnsi="Times New Roman" w:eastAsia="宋体" w:cs="Times New Roman"/>
                <w:szCs w:val="21"/>
              </w:rPr>
            </w:pPr>
            <w:r>
              <w:rPr>
                <w:rFonts w:ascii="Times New Roman" w:hAnsi="Times New Roman" w:eastAsia="宋体" w:cs="Times New Roman"/>
                <w:color w:val="000000"/>
                <w:szCs w:val="21"/>
              </w:rPr>
              <w:t>该课程为期一个学期，分成一个大班，由一名主讲教师按照教学计划授课，作业全收半改。每学期采用平时考勤、平时作业、实验报告和期末课程论文的形式进行评分。课程分数为百分制，平时考勤、平时作业、实验报告和期末课程论文的成绩各占期末总成绩的10%、20%、20%和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609" w:type="dxa"/>
            <w:gridSpan w:val="9"/>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第一章：绪论(3学时)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1.掌握什么是多元统计分析，多元统计分析的主要内容；</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2.了解多元统计分析的发展历史、我国统计学家在其中发挥作用，借此培养学生的爱国情</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怀；</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3.了解多元统计分析能解决哪些类型的实际问题；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 理解一般与特殊、抽象与具体、模型与应用的辩证关系，建立起多元统计分析与实际</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问题之间的桥梁，了解多云统计分析的广泛应用范围。</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第二章 多元正态分布(5学时)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1.掌握随机向量的概念；</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2.掌握联合（边缘）分布函数、概率分布、密度函数的定义、关系和计算，</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3.掌握随机向量期望、协差阵、相关阵、离差阵、标准离差阵的定义、性质、关系和计算；</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4.熟悉多元正态分布的定义，了解多元正态分布的概率密度函数的表达式；掌握多元正态</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分布的概率密度函数参数的意义、性质及计算；</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5.掌握简单样本、数据矩阵的概念；</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6.掌握随机向量的样本均值、样本离差阵、样本协差阵、样本相关阵的定义、计算公式及</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公式的证明；</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7.熟悉均值向量、协差阵的最大似然估计，样本均值、样本协差阵的性质；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8.了解Wishart分布的定义和性质；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9.通过简单样本和多元正态分布的假设认识到解决实际问题的科学研究过程：先简单化，</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把握问题的主要因素，大胆假设，建立模型，寻找方法，解决问题；然后再一步一步地</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复杂，逐步考虑问题的次要因素，获得更加精确的结果。</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第三章：多元正态总体均值向量和协差阵的假设检验(4学时)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1.了解Hotelling分布的定义和性质；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2.了解我国统计学家许宝碌先生在1983年独立推导出Hotelling分布的密度函数，借此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培养学生的爱国情怀；</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3.掌握单正态总体均值检验、双正态总体均值检验和多正态总体均值检验的原假设、步骤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和判断方法，了解单正态总体均值检验、双正态总体均值检验和多正态总体均值检验的统</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计量；</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4.了解Wilks分布的定义、性质和与其相关的统计量；</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5.掌握单正态总体协差阵检验、多正态总体协差阵检验的原假设和判断方法，了解单正态</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总体协差阵检验、多正态总体协差阵检验的统计量；</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6.掌握检验水平，显著水平的概念，显著性假设的步骤；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7.掌握利用SAS软件实现多元正态总体检验（均值向量检验）的计算和分析；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8.从假设检验的思想中理解常用的科学统计思想：大胆假设，获得有关的性质，然后通过</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数据验证假设是否合理。</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第四章 多元数据的图表示法</w:t>
            </w:r>
            <w:r>
              <w:rPr>
                <w:rFonts w:ascii="Times New Roman" w:hAnsi="Times New Roman" w:eastAsia="宋体" w:cs="Times New Roman"/>
                <w:color w:val="000000"/>
                <w:szCs w:val="21"/>
              </w:rPr>
              <w:t>(2学时)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1.掌握画轮廓图、雷达图、调和曲线图、星座图的步骤；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2.可以对轮廓图、雷达图、调和曲线图、星座图进行适当地分析，获得正确的结论；</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3.了解调和曲线的性质；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4.根据图表示法的知识认识到图与数之间的联系，图可以更为直观地表达数据之间的关系</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和特征。</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第五章 聚类分析</w:t>
            </w:r>
            <w:r>
              <w:rPr>
                <w:rFonts w:ascii="Times New Roman" w:hAnsi="Times New Roman" w:eastAsia="宋体" w:cs="Times New Roman"/>
                <w:color w:val="000000"/>
                <w:szCs w:val="21"/>
              </w:rPr>
              <w:t>(8学时)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1.掌握聚类分析的思想、定义、应用的范围和分类；</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2.掌握相似系数、距离的定义，变量的分类；</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3.掌握常用的变换(中性化、标准化、极差正规化变换、对数变换)的方法、性质和意义；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4.掌握常用距离和相似系数的定义、性质和优缺点；</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5.熟悉类间常用的八种距离的定义、性质、优缺点和计算方法和联系；</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6.理解系统聚类方法的单调性、空间的浓缩和扩展性；</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7.掌握常用的确定聚类个数的方法；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8.掌握有序样品聚类法适用的问题、定义、思想和方法；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9.掌握有序样品聚类方法的步骤；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10.熟悉类直径和损失函数的定义；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11.熟悉动态聚类法适用的问题、定义、思想和方法；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12.掌握动态聚类法的步骤、初始凝聚点的选取、K-均值聚类法的方法和步骤；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13.熟悉其它距离和损失函数的定义；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14.掌握利用SAS软件实现聚类分析；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15.理解抽象与具体、一般与特殊、模型与应用的辩证思维方式，可以熟练地将判别分析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方法应用于处理实际问题。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第六章 判别分析</w:t>
            </w:r>
            <w:r>
              <w:rPr>
                <w:rFonts w:ascii="Times New Roman" w:hAnsi="Times New Roman" w:eastAsia="宋体" w:cs="Times New Roman"/>
                <w:color w:val="000000"/>
                <w:szCs w:val="21"/>
              </w:rPr>
              <w:t>(6学时)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1.熟悉判别分析适用的范围、定义、思想、分类、与聚类分析的差别和联系；</w:t>
            </w:r>
          </w:p>
          <w:p>
            <w:pPr>
              <w:ind w:left="420" w:leftChars="170" w:right="-357" w:rightChars="-170" w:hanging="63" w:hangingChars="30"/>
              <w:rPr>
                <w:rFonts w:ascii="Times New Roman" w:hAnsi="Times New Roman" w:eastAsia="宋体" w:cs="Times New Roman"/>
                <w:szCs w:val="21"/>
              </w:rPr>
            </w:pPr>
            <w:r>
              <w:rPr>
                <w:rFonts w:ascii="Times New Roman" w:hAnsi="Times New Roman" w:eastAsia="宋体" w:cs="Times New Roman"/>
                <w:szCs w:val="21"/>
              </w:rPr>
              <w:t>2.掌握两个总体、多个总体的距离判别法的模型、思想、步骤和误判率的概念；</w:t>
            </w:r>
          </w:p>
          <w:p>
            <w:pPr>
              <w:ind w:left="420" w:leftChars="170" w:right="-357" w:rightChars="-170" w:hanging="63" w:hangingChars="30"/>
              <w:rPr>
                <w:rFonts w:ascii="Times New Roman" w:hAnsi="Times New Roman" w:eastAsia="宋体" w:cs="Times New Roman"/>
                <w:szCs w:val="21"/>
              </w:rPr>
            </w:pPr>
            <w:r>
              <w:rPr>
                <w:rFonts w:ascii="Times New Roman" w:hAnsi="Times New Roman" w:eastAsia="宋体" w:cs="Times New Roman"/>
                <w:szCs w:val="21"/>
              </w:rPr>
              <w:t>3.掌握两总体的费歇(Fisher)判别法适用的问题、思想、数学模型、方法、步骤、判别函</w:t>
            </w:r>
          </w:p>
          <w:p>
            <w:pPr>
              <w:ind w:left="420" w:leftChars="170" w:right="-357" w:rightChars="-170" w:hanging="63" w:hangingChars="30"/>
              <w:rPr>
                <w:rFonts w:ascii="Times New Roman" w:hAnsi="Times New Roman" w:eastAsia="宋体" w:cs="Times New Roman"/>
                <w:szCs w:val="21"/>
              </w:rPr>
            </w:pPr>
            <w:r>
              <w:rPr>
                <w:rFonts w:ascii="Times New Roman" w:hAnsi="Times New Roman" w:eastAsia="宋体" w:cs="Times New Roman"/>
                <w:szCs w:val="21"/>
              </w:rPr>
              <w:t>数和临界点的推导；</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4.掌握多总体的费歇判别法的思想、数学模型、方法和步骤；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5.掌握贝叶斯(Bayes) 判别法适用的问题、思想、数学模型、方法和步骤；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6.熟悉后验概率和平均损失函数的定义和推导；</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7.掌握逐步判别法适用的问题、思想、数学模型、方法和步骤;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8.了解消去计算的原理、计算和作用；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9.掌握判别函数中分界点的选取的方法、判别方法的评价方法、各种判别方法的比较和关</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系；</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10.掌握利用SAS软件实现判别分析；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11.理解抽象与具体、一般与特殊、模型与应用的辩证思维方式，可以熟练地将判别分析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方法应用于处理实际问题。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第七章 主成分分析的实验</w:t>
            </w:r>
            <w:r>
              <w:rPr>
                <w:rFonts w:ascii="Times New Roman" w:hAnsi="Times New Roman" w:eastAsia="宋体" w:cs="Times New Roman"/>
                <w:color w:val="000000"/>
                <w:szCs w:val="21"/>
              </w:rPr>
              <w:t>(6学时)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1.了解主成分分析的历史；</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2.掌握主成分分析的动机、作用、基本思想、定义、本质和应用范围；</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3.掌握主成分分析的数学模型和代数几何意义，掌握主成份的推导，理解贡献率和累计贡</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献率的定义和意义；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4.熟悉主成分的性质及其证明；</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5.掌握样本主成分和主成分得分的的定义与计算；</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6.掌握主成分分析方法的计算步骤；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7.掌握主成分回归的思想、方法和优缺点；</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8.掌握主成分个数的确定方法；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9.掌握主成分分析使用时的注意事项及在系统评估和剔除变量方面的应用；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10.掌握利用SAS软件实现主成分分析；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11.理解抽象与具体、一般与特殊、模型与应用的辩证思维方式，可以熟练地将主成分分</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析方法应用于处理实际问题。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第八章 因子分析</w:t>
            </w:r>
            <w:r>
              <w:rPr>
                <w:rFonts w:ascii="Times New Roman" w:hAnsi="Times New Roman" w:eastAsia="宋体" w:cs="Times New Roman"/>
                <w:color w:val="000000"/>
                <w:szCs w:val="21"/>
              </w:rPr>
              <w:t>(6学时)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1.掌握因子分析的历史、用途、思想、分类和与回归分析不同之处；</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2.掌握Ｒ-、Ｑ-型因子分析的正交因子模型、与主成分分析的区别；</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3.掌握公共因子、特殊因子、因子载荷、因子载荷阵、共同度、贡献率的概念和意义；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4.掌握利用主成分法求出因子载荷；</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5.了解因子旋转的原因、思想和方法；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6.了解汤姆森回归法计算因子得分的公式及其推导过程；</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7.掌握因子分析的计算步骤；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8.掌握因子分析中正交因子模型的本质和意义；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9.掌握因子分析模型L的模型，了解因子分析模型L的解的形式、推导和意义；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10.掌握利用SAS软件实现因子分析；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11.理解抽象与具体、一般与特殊、模型与应用的辩证思维方式，可以熟练地将因子分析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方法应用于处理实际问题。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第九章 对应分析</w:t>
            </w:r>
            <w:r>
              <w:rPr>
                <w:rFonts w:ascii="Times New Roman" w:hAnsi="Times New Roman" w:eastAsia="宋体" w:cs="Times New Roman"/>
                <w:color w:val="000000"/>
                <w:szCs w:val="21"/>
              </w:rPr>
              <w:t>(3学时)</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1.掌握对应分析的历史、作用、动机、优点、思想和应用范围；</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2.理解对应分析方法中变换的作用、意义和原因；</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3.了解对应分析方法中变换的形式和推导；</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4.掌握利用Ｒ型因子分析进行Ｑ型因子分析、在同一坐标轴中同事描述样品点和变量点的</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思想和原因；</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5.掌握对应分析的步骤；</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6.掌握利用SAS软件实现对应分析。</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7.理解抽象与具体、一般与特殊、模型与应用的辩证思维方式，可以熟练地将对应分析方</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法应用于处理实际问题。</w:t>
            </w:r>
          </w:p>
          <w:p>
            <w:pPr>
              <w:ind w:right="-357" w:rightChars="-170" w:firstLine="357" w:firstLineChars="170"/>
              <w:rPr>
                <w:rFonts w:ascii="Times New Roman" w:hAnsi="Times New Roman" w:eastAsia="宋体" w:cs="Times New Roman"/>
                <w:kern w:val="0"/>
                <w:szCs w:val="21"/>
              </w:rPr>
            </w:pPr>
            <w:r>
              <w:rPr>
                <w:rFonts w:ascii="Times New Roman" w:hAnsi="Times New Roman" w:eastAsia="宋体" w:cs="Times New Roman"/>
                <w:szCs w:val="21"/>
              </w:rPr>
              <w:t>第十章 典型相关分析</w:t>
            </w:r>
            <w:r>
              <w:rPr>
                <w:rFonts w:ascii="Times New Roman" w:hAnsi="Times New Roman" w:eastAsia="宋体" w:cs="Times New Roman"/>
                <w:color w:val="000000"/>
                <w:szCs w:val="21"/>
              </w:rPr>
              <w:t>(3学时)</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1.掌握典型相关分析适用范围、拟解决的问题、思想和数学模型；</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2.掌握典型相关系数和典型变量的定义和计算方法；</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3.了解典型变量的性质；</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4.掌握典型相关系数的显著性检验的原假设和判断方法；</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5.熟悉典型相关分析的步骤；</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6.了解典型冗余分析；</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7.掌握利用SAS软件实现典型相关分析；</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8.通过对典型相关分析的学习，理解复杂问题的研究方法通常是先简化问题，从复杂数据</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中提取重要的因素，再加以研究。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第十一章 多重多元回归分析</w:t>
            </w:r>
            <w:r>
              <w:rPr>
                <w:rFonts w:ascii="Times New Roman" w:hAnsi="Times New Roman" w:eastAsia="宋体" w:cs="Times New Roman"/>
                <w:color w:val="000000"/>
                <w:szCs w:val="21"/>
              </w:rPr>
              <w:t>(2学时)</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1.掌握多重多元回归分析适用范围、拟解决的问题、思想；</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2.回顾一元回归分析、多元回归分析的模型和拟合方法；</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3.掌握多重多元回归分析的数学模型、拟合方法和假设检验；</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4.熟悉双重筛选逐步回归的思想、方法和步骤；</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5.了解偏最小二乘法回归分析。</w:t>
            </w:r>
          </w:p>
          <w:p>
            <w:pPr>
              <w:ind w:left="-361" w:leftChars="-172" w:right="-357" w:rightChars="-170"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6.通过一元回归分析到多元回归分析，再到多重多元回归分析的研究方法，理解科学方法</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kern w:val="0"/>
                <w:szCs w:val="21"/>
              </w:rPr>
              <w:t>的发展过程通常是一步一步、基于前面工作的改进而发展的。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585" w:type="dxa"/>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考核方式</w:t>
            </w:r>
          </w:p>
        </w:tc>
        <w:tc>
          <w:tcPr>
            <w:tcW w:w="7024" w:type="dxa"/>
            <w:gridSpan w:val="8"/>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color w:val="000000"/>
                <w:szCs w:val="21"/>
              </w:rPr>
              <w:t>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使用教材</w:t>
            </w:r>
          </w:p>
        </w:tc>
        <w:tc>
          <w:tcPr>
            <w:tcW w:w="702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eastAsia="宋体" w:cs="Times New Roman"/>
                <w:color w:val="000000"/>
                <w:szCs w:val="21"/>
              </w:rPr>
            </w:pPr>
          </w:p>
        </w:tc>
        <w:tc>
          <w:tcPr>
            <w:tcW w:w="702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right="-13" w:rightChars="-6"/>
              <w:rPr>
                <w:rFonts w:ascii="Times New Roman" w:hAnsi="Times New Roman" w:eastAsia="宋体" w:cs="Times New Roman"/>
                <w:szCs w:val="21"/>
              </w:rPr>
            </w:pPr>
            <w:r>
              <w:rPr>
                <w:rFonts w:ascii="Times New Roman" w:hAnsi="Times New Roman" w:eastAsia="宋体" w:cs="Times New Roman"/>
                <w:szCs w:val="21"/>
              </w:rPr>
              <w:t>《多元统计分析》第二版，任雪松，于秀林，中国统计出版社，2011。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7024" w:type="dxa"/>
            <w:gridSpan w:val="8"/>
          </w:tcPr>
          <w:p>
            <w:pPr>
              <w:pStyle w:val="13"/>
              <w:jc w:val="both"/>
              <w:rPr>
                <w:rFonts w:ascii="Times New Roman" w:hAnsi="Times New Roman"/>
                <w:sz w:val="21"/>
                <w:szCs w:val="21"/>
              </w:rPr>
            </w:pPr>
            <w:r>
              <w:rPr>
                <w:rFonts w:ascii="Times New Roman" w:hAnsi="Times New Roman"/>
                <w:sz w:val="21"/>
                <w:szCs w:val="21"/>
              </w:rPr>
              <w:t>《统计学实验教程》，金华等，华南理工大学出版社，2012。</w:t>
            </w:r>
          </w:p>
          <w:p>
            <w:pPr>
              <w:pStyle w:val="13"/>
              <w:jc w:val="both"/>
              <w:rPr>
                <w:rFonts w:ascii="Times New Roman" w:hAnsi="Times New Roman"/>
                <w:sz w:val="21"/>
                <w:szCs w:val="21"/>
              </w:rPr>
            </w:pPr>
            <w:r>
              <w:rPr>
                <w:rFonts w:ascii="Times New Roman" w:hAnsi="Times New Roman"/>
                <w:sz w:val="21"/>
                <w:szCs w:val="21"/>
              </w:rPr>
              <w:t>《多元统计分析引论》，张尧庭，方开泰，科学出版社， 1982。</w:t>
            </w:r>
          </w:p>
          <w:p>
            <w:pPr>
              <w:pStyle w:val="13"/>
              <w:jc w:val="both"/>
              <w:rPr>
                <w:rFonts w:ascii="Times New Roman" w:hAnsi="Times New Roman"/>
                <w:color w:val="000000"/>
                <w:sz w:val="21"/>
                <w:szCs w:val="21"/>
              </w:rPr>
            </w:pPr>
            <w:r>
              <w:rPr>
                <w:rFonts w:ascii="Times New Roman" w:hAnsi="Times New Roman"/>
                <w:sz w:val="21"/>
                <w:szCs w:val="21"/>
              </w:rPr>
              <w:t>《SAS软件与统计应用教程》，汪远征，徐雅静，机械工业出版社， 2007。</w:t>
            </w:r>
          </w:p>
        </w:tc>
      </w:tr>
    </w:tbl>
    <w:p>
      <w:pPr>
        <w:rPr>
          <w:rFonts w:ascii="Times New Roman" w:hAnsi="Times New Roman" w:eastAsia="宋体" w:cs="Times New Roman"/>
          <w:b/>
          <w:bCs/>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机器学习</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机器学习</w:t>
            </w:r>
          </w:p>
        </w:tc>
        <w:tc>
          <w:tcPr>
            <w:tcW w:w="1902" w:type="dxa"/>
            <w:gridSpan w:val="2"/>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bottom"/>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9" w:hRule="atLeast"/>
          <w:jc w:val="center"/>
        </w:trPr>
        <w:tc>
          <w:tcPr>
            <w:tcW w:w="1588"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杨坦</w:t>
            </w:r>
          </w:p>
        </w:tc>
        <w:tc>
          <w:tcPr>
            <w:tcW w:w="2606" w:type="dxa"/>
            <w:gridSpan w:val="3"/>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9" w:hRule="atLeast"/>
          <w:jc w:val="center"/>
        </w:trPr>
        <w:tc>
          <w:tcPr>
            <w:tcW w:w="1588"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曾泰山/于建华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9" w:hRule="atLeast"/>
          <w:jc w:val="center"/>
        </w:trPr>
        <w:tc>
          <w:tcPr>
            <w:tcW w:w="1588"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bottom"/>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588" w:type="dxa"/>
            <w:vMerge w:val="restart"/>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6" w:hRule="atLeast"/>
          <w:jc w:val="center"/>
        </w:trPr>
        <w:tc>
          <w:tcPr>
            <w:tcW w:w="1588" w:type="dxa"/>
            <w:vMerge w:val="continue"/>
            <w:vAlign w:val="bottom"/>
          </w:tcPr>
          <w:p>
            <w:pPr>
              <w:snapToGrid w:val="0"/>
              <w:jc w:val="center"/>
              <w:rPr>
                <w:rFonts w:ascii="Times New Roman" w:hAnsi="Times New Roman" w:eastAsia="宋体" w:cs="Times New Roman"/>
                <w:color w:val="000000"/>
                <w:szCs w:val="21"/>
              </w:rPr>
            </w:pPr>
          </w:p>
        </w:tc>
        <w:tc>
          <w:tcPr>
            <w:tcW w:w="1060" w:type="dxa"/>
            <w:gridSpan w:val="2"/>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40</w:t>
            </w:r>
          </w:p>
        </w:tc>
        <w:tc>
          <w:tcPr>
            <w:tcW w:w="960" w:type="dxa"/>
            <w:vAlign w:val="bottom"/>
          </w:tcPr>
          <w:p>
            <w:pPr>
              <w:snapToGrid w:val="0"/>
              <w:jc w:val="center"/>
              <w:rPr>
                <w:rFonts w:ascii="Times New Roman" w:hAnsi="Times New Roman" w:eastAsia="宋体" w:cs="Times New Roman"/>
                <w:color w:val="000000"/>
                <w:szCs w:val="21"/>
              </w:rPr>
            </w:pPr>
          </w:p>
        </w:tc>
        <w:tc>
          <w:tcPr>
            <w:tcW w:w="960" w:type="dxa"/>
            <w:gridSpan w:val="2"/>
            <w:vAlign w:val="bottom"/>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w:t>
            </w:r>
          </w:p>
        </w:tc>
        <w:tc>
          <w:tcPr>
            <w:tcW w:w="959" w:type="dxa"/>
            <w:vAlign w:val="bottom"/>
          </w:tcPr>
          <w:p>
            <w:pPr>
              <w:snapToGrid w:val="0"/>
              <w:jc w:val="center"/>
              <w:rPr>
                <w:rFonts w:ascii="Times New Roman" w:hAnsi="Times New Roman" w:eastAsia="宋体" w:cs="Times New Roman"/>
                <w:color w:val="000000"/>
                <w:szCs w:val="21"/>
              </w:rPr>
            </w:pPr>
          </w:p>
        </w:tc>
        <w:tc>
          <w:tcPr>
            <w:tcW w:w="943" w:type="dxa"/>
            <w:vAlign w:val="bottom"/>
          </w:tcPr>
          <w:p>
            <w:pPr>
              <w:snapToGrid w:val="0"/>
              <w:jc w:val="center"/>
              <w:rPr>
                <w:rFonts w:ascii="Times New Roman" w:hAnsi="Times New Roman" w:eastAsia="宋体" w:cs="Times New Roman"/>
                <w:color w:val="000000"/>
                <w:szCs w:val="21"/>
              </w:rPr>
            </w:pPr>
          </w:p>
        </w:tc>
        <w:tc>
          <w:tcPr>
            <w:tcW w:w="1023" w:type="dxa"/>
            <w:vAlign w:val="bottom"/>
          </w:tcPr>
          <w:p>
            <w:pPr>
              <w:snapToGrid w:val="0"/>
              <w:jc w:val="center"/>
              <w:rPr>
                <w:rFonts w:ascii="Times New Roman" w:hAnsi="Times New Roman" w:eastAsia="宋体" w:cs="Times New Roman"/>
                <w:color w:val="000000"/>
                <w:szCs w:val="21"/>
              </w:rPr>
            </w:pPr>
          </w:p>
        </w:tc>
        <w:tc>
          <w:tcPr>
            <w:tcW w:w="1040" w:type="dxa"/>
            <w:vAlign w:val="bottom"/>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专业型硕士研究生的学科基础课程。要求学生理解和掌握机器学习的主要内容，包括：线性模型、决策树模型、人工神经网络模型、支持向量机模型、贝叶斯分类器、集成学习、聚类和特征选择与稀疏学习，以达到利用机器学习的基本理论和模型来处理数据分析中实际问题的目的。在教学过程中通过介绍机器学习理论的发展历史加强学生攻坚克难，追求卓越，勇攀科学高峰的崇高意识品质。通过向学生介绍最新的国外文献和国际数据挖掘竞赛来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88" w:hRule="atLeast"/>
          <w:jc w:val="center"/>
        </w:trPr>
        <w:tc>
          <w:tcPr>
            <w:tcW w:w="8533" w:type="dxa"/>
            <w:gridSpan w:val="10"/>
            <w:tcBorders>
              <w:bottom w:val="single" w:color="auto" w:sz="4" w:space="0"/>
            </w:tcBorders>
          </w:tcPr>
          <w:p>
            <w:pPr>
              <w:ind w:right="-13" w:rightChars="-6"/>
              <w:jc w:val="left"/>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第1章绪论 （2学时）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第2章模型评估与选择 （4学时）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第3章线性模型 （4学时）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第4章决策树模型 （6学时）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第5章神经网络 （6学时）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第6章支持向量机（6学时）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第7章贝叶斯分类器（4学时）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第8章集成学习（4学时）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第9章聚类（4学时）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第11章特征选择与稀疏学习（4学时）</w:t>
            </w:r>
          </w:p>
          <w:p>
            <w:pPr>
              <w:ind w:right="-13" w:rightChars="-6"/>
              <w:jc w:val="left"/>
              <w:rPr>
                <w:rFonts w:ascii="Times New Roman" w:hAnsi="Times New Roman" w:eastAsia="宋体" w:cs="Times New Roman"/>
                <w:szCs w:val="21"/>
              </w:rPr>
            </w:pPr>
            <w:r>
              <w:rPr>
                <w:rFonts w:ascii="Times New Roman" w:hAnsi="Times New Roman" w:eastAsia="宋体" w:cs="Times New Roman"/>
                <w:szCs w:val="21"/>
              </w:rPr>
              <w:t>课程案例（4学时）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《机器学习》，周志华，清华大学出版社，2016年1月.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29" w:hRule="atLeast"/>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《机器学习实战》，Peter Harrington著，李锐、李鹏、曲亚东等译，人民邮电出版社，2013年6月.</w:t>
            </w:r>
          </w:p>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《Python机器学习手册》 ChrisAlbon著，韩慧昌译，电子工业出版社，2019年7月.</w:t>
            </w:r>
          </w:p>
        </w:tc>
      </w:tr>
    </w:tbl>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Python数据分析</w:t>
      </w:r>
      <w:r>
        <w:rPr>
          <w:rFonts w:hint="eastAsia" w:ascii="黑体" w:hAnsi="黑体" w:eastAsia="黑体" w:cs="黑体"/>
          <w:color w:val="000000"/>
          <w:sz w:val="32"/>
          <w:szCs w:val="32"/>
        </w:rPr>
        <w:t>》</w:t>
      </w:r>
      <w:r>
        <w:rPr>
          <w:rFonts w:ascii="黑体" w:hAnsi="黑体" w:eastAsia="黑体" w:cs="黑体"/>
          <w:color w:val="000000"/>
          <w:sz w:val="32"/>
          <w:szCs w:val="32"/>
        </w:rPr>
        <w:t>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Python数据分析</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于建华</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必修课程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vAlign w:val="center"/>
          </w:tcPr>
          <w:p>
            <w:pPr>
              <w:snapToGrid w:val="0"/>
              <w:jc w:val="center"/>
              <w:rPr>
                <w:rFonts w:ascii="Times New Roman" w:hAnsi="Times New Roman" w:eastAsia="宋体" w:cs="Times New Roman"/>
                <w:color w:val="000000"/>
                <w:szCs w:val="21"/>
              </w:rPr>
            </w:pP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本课程定位于应用统计硕士研究生的专业必修课程。数据分析在自然科学、生物医学和社会科学领域有着悠久的历史。本课程要求学生掌握Python的数据分析方法，能够熟练的应用python处理和分析数据。</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在教学过程中通过对Python的学习和应用加强学生攻坚克难，追求卓越，勇攀科学高峰的崇高意识品质。通过适时邀请国外相关领域的专家学者专题讲座的形式提高学生培养的国际化水平。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3"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2"/>
              </w:numPr>
              <w:ind w:right="-13" w:rightChars="-6"/>
              <w:rPr>
                <w:rFonts w:ascii="Times New Roman" w:hAnsi="Times New Roman" w:eastAsia="宋体" w:cs="Times New Roman"/>
                <w:szCs w:val="21"/>
              </w:rPr>
            </w:pPr>
            <w:r>
              <w:rPr>
                <w:rFonts w:ascii="Times New Roman" w:hAnsi="Times New Roman" w:eastAsia="宋体" w:cs="Times New Roman"/>
                <w:szCs w:val="21"/>
              </w:rPr>
              <w:t>Python程序库入门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安装Python3</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NumPy数组</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查看Python库中包含的模块</w:t>
            </w:r>
          </w:p>
          <w:p>
            <w:pPr>
              <w:numPr>
                <w:ilvl w:val="0"/>
                <w:numId w:val="2"/>
              </w:numPr>
              <w:ind w:right="-13" w:rightChars="-6"/>
              <w:rPr>
                <w:rFonts w:ascii="Times New Roman" w:hAnsi="Times New Roman" w:eastAsia="宋体" w:cs="Times New Roman"/>
                <w:szCs w:val="21"/>
              </w:rPr>
            </w:pPr>
            <w:r>
              <w:rPr>
                <w:rFonts w:ascii="Times New Roman" w:hAnsi="Times New Roman" w:eastAsia="宋体" w:cs="Times New Roman"/>
                <w:szCs w:val="21"/>
              </w:rPr>
              <w:t>NumPy数组 （12学时）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NumPy数组对象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创建多维数组</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选择NumPy数组元素</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NumPy的数值列向</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处理数组的形状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 NumPy数组的广播</w:t>
            </w:r>
          </w:p>
          <w:p>
            <w:pPr>
              <w:numPr>
                <w:ilvl w:val="0"/>
                <w:numId w:val="2"/>
              </w:numPr>
              <w:ind w:right="-13" w:rightChars="-6"/>
              <w:rPr>
                <w:rFonts w:ascii="Times New Roman" w:hAnsi="Times New Roman" w:eastAsia="宋体" w:cs="Times New Roman"/>
                <w:szCs w:val="21"/>
              </w:rPr>
            </w:pPr>
            <w:r>
              <w:rPr>
                <w:rFonts w:ascii="Times New Roman" w:hAnsi="Times New Roman" w:eastAsia="宋体" w:cs="Times New Roman"/>
                <w:szCs w:val="21"/>
              </w:rPr>
              <w:t>Pandas入门 （12学时）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eastAsia="zh"/>
              </w:rPr>
              <w:t>Pandas数据结构中的DataFrame和Series</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eastAsia="zh"/>
              </w:rPr>
              <w:t>利用Pandas查询数据</w:t>
            </w:r>
          </w:p>
          <w:p>
            <w:pPr>
              <w:ind w:right="-13" w:rightChars="-6" w:firstLine="420" w:firstLineChars="200"/>
              <w:rPr>
                <w:rFonts w:ascii="Times New Roman" w:hAnsi="Times New Roman" w:eastAsia="宋体" w:cs="Times New Roman"/>
                <w:szCs w:val="21"/>
                <w:lang w:eastAsia="zh"/>
              </w:rPr>
            </w:pPr>
            <w:r>
              <w:rPr>
                <w:rFonts w:ascii="Times New Roman" w:hAnsi="Times New Roman" w:eastAsia="宋体" w:cs="Times New Roman"/>
                <w:szCs w:val="21"/>
              </w:rPr>
              <w:t xml:space="preserve">§3 </w:t>
            </w:r>
            <w:r>
              <w:rPr>
                <w:rFonts w:ascii="Times New Roman" w:hAnsi="Times New Roman" w:eastAsia="宋体" w:cs="Times New Roman"/>
                <w:szCs w:val="21"/>
                <w:lang w:eastAsia="zh"/>
              </w:rPr>
              <w:t>处理缺失数据问题</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处理日期数据</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数据透视表</w:t>
            </w:r>
          </w:p>
          <w:p>
            <w:pPr>
              <w:numPr>
                <w:ilvl w:val="0"/>
                <w:numId w:val="2"/>
              </w:numPr>
              <w:ind w:right="-13" w:rightChars="-6"/>
              <w:rPr>
                <w:rFonts w:ascii="Times New Roman" w:hAnsi="Times New Roman" w:eastAsia="宋体" w:cs="Times New Roman"/>
                <w:szCs w:val="21"/>
              </w:rPr>
            </w:pPr>
            <w:r>
              <w:rPr>
                <w:rFonts w:ascii="Times New Roman" w:hAnsi="Times New Roman" w:eastAsia="宋体" w:cs="Times New Roman"/>
                <w:szCs w:val="21"/>
              </w:rPr>
              <w:t>统计学与线性代数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用NumPy进行简单的描述性统计计算</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用NumPy进行线性代数运算</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用NumPy计算特征值和特征向量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NumPy随机数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创建掩码式NumPy数组</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 忽略负值和极值</w:t>
            </w:r>
          </w:p>
          <w:p>
            <w:pPr>
              <w:numPr>
                <w:ilvl w:val="0"/>
                <w:numId w:val="2"/>
              </w:numPr>
              <w:ind w:right="-13" w:rightChars="-6"/>
              <w:rPr>
                <w:rFonts w:ascii="Times New Roman" w:hAnsi="Times New Roman" w:eastAsia="宋体" w:cs="Times New Roman"/>
                <w:szCs w:val="21"/>
              </w:rPr>
            </w:pPr>
            <w:r>
              <w:rPr>
                <w:rFonts w:ascii="Times New Roman" w:hAnsi="Times New Roman" w:eastAsia="宋体" w:cs="Times New Roman"/>
                <w:szCs w:val="21"/>
              </w:rPr>
              <w:t>数据的检索、加工与存储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利用NumPy和pandas对CSV文件进行写操作</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二进制.npy与Pickle格式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使用PyTables存储数据</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Pandas DataFrame与HDF5仓库之间的读写操作</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使用Pandas读写Excel文件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 使用Pandas读写JSON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《Python数据分析》阿曼多.凡丹戈 人民邮电出版社，2018年6月</w:t>
            </w:r>
          </w:p>
        </w:tc>
      </w:tr>
    </w:tbl>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最优化方法及应用</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最优化方法及应用</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陈艳男</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陈艳男/曾泰山/葛文秀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必修课程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本课程定位于应用统计专业硕士研究生的专业选修课程。要求学生理解和掌握</w:t>
            </w:r>
            <w:r>
              <w:rPr>
                <w:rFonts w:ascii="Times New Roman" w:hAnsi="Times New Roman" w:eastAsia="宋体" w:cs="Times New Roman"/>
                <w:color w:val="000000"/>
                <w:szCs w:val="21"/>
              </w:rPr>
              <w:t>最优化方法及应用</w:t>
            </w:r>
            <w:r>
              <w:rPr>
                <w:rFonts w:ascii="Times New Roman" w:hAnsi="Times New Roman" w:eastAsia="宋体" w:cs="Times New Roman"/>
                <w:szCs w:val="21"/>
              </w:rPr>
              <w:t>的主要内容，包括：线性规划、线性搜索和信赖域方法、无约束最优化方法、二次规划、约束最优化的理论与方法等，以达到利用最优化的基本理论和方法处理统计优化中实际问题的目的。在教学过程中通过介绍最优化理论与方法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3"/>
              </w:numPr>
              <w:ind w:right="-13" w:rightChars="-6"/>
              <w:rPr>
                <w:rFonts w:ascii="Times New Roman" w:hAnsi="Times New Roman" w:eastAsia="宋体" w:cs="Times New Roman"/>
                <w:szCs w:val="21"/>
              </w:rPr>
            </w:pPr>
            <w:r>
              <w:rPr>
                <w:rFonts w:ascii="Times New Roman" w:hAnsi="Times New Roman" w:eastAsia="宋体" w:cs="Times New Roman"/>
                <w:szCs w:val="21"/>
              </w:rPr>
              <w:t>基本概念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最优化问题简介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凸集和凸函数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最优性条件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最优化方法概述</w:t>
            </w:r>
          </w:p>
          <w:p>
            <w:pPr>
              <w:numPr>
                <w:ilvl w:val="0"/>
                <w:numId w:val="3"/>
              </w:numPr>
              <w:ind w:right="-13" w:rightChars="-6"/>
              <w:rPr>
                <w:rFonts w:ascii="Times New Roman" w:hAnsi="Times New Roman" w:eastAsia="宋体" w:cs="Times New Roman"/>
                <w:szCs w:val="21"/>
              </w:rPr>
            </w:pPr>
            <w:r>
              <w:rPr>
                <w:rFonts w:ascii="Times New Roman" w:hAnsi="Times New Roman" w:eastAsia="宋体" w:cs="Times New Roman"/>
                <w:szCs w:val="21"/>
              </w:rPr>
              <w:t>线性规划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线性规划问题和基本性质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单纯形法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§3线性规划的对偶和对偶单纯形法</w:t>
            </w:r>
          </w:p>
          <w:p>
            <w:pPr>
              <w:numPr>
                <w:ilvl w:val="0"/>
                <w:numId w:val="3"/>
              </w:numPr>
              <w:ind w:right="-13" w:rightChars="-6"/>
              <w:rPr>
                <w:rFonts w:ascii="Times New Roman" w:hAnsi="Times New Roman" w:eastAsia="宋体" w:cs="Times New Roman"/>
                <w:szCs w:val="21"/>
              </w:rPr>
            </w:pPr>
            <w:r>
              <w:rPr>
                <w:rFonts w:ascii="Times New Roman" w:hAnsi="Times New Roman" w:eastAsia="宋体" w:cs="Times New Roman"/>
                <w:szCs w:val="21"/>
              </w:rPr>
              <w:t>线性搜索和信赖域方法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线性搜索</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0.618法和Fibonacci法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逐次插值逼近法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精确线性搜索方法的收敛性</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不精确线性搜索方法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 信赖域方法的思想和算法框架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 解信赖域子问题</w:t>
            </w:r>
          </w:p>
          <w:p>
            <w:pPr>
              <w:numPr>
                <w:ilvl w:val="0"/>
                <w:numId w:val="3"/>
              </w:numPr>
              <w:ind w:right="-13" w:rightChars="-6"/>
              <w:rPr>
                <w:rFonts w:ascii="Times New Roman" w:hAnsi="Times New Roman" w:eastAsia="宋体" w:cs="Times New Roman"/>
                <w:szCs w:val="21"/>
              </w:rPr>
            </w:pPr>
            <w:r>
              <w:rPr>
                <w:rFonts w:ascii="Times New Roman" w:hAnsi="Times New Roman" w:eastAsia="宋体" w:cs="Times New Roman"/>
                <w:szCs w:val="21"/>
              </w:rPr>
              <w:t>无约束最优化方法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最速下降法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牛顿法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共轭梯度法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拟牛顿法</w:t>
            </w:r>
          </w:p>
          <w:p>
            <w:pPr>
              <w:numPr>
                <w:ilvl w:val="0"/>
                <w:numId w:val="3"/>
              </w:numPr>
              <w:ind w:right="-13" w:rightChars="-6"/>
              <w:rPr>
                <w:rFonts w:ascii="Times New Roman" w:hAnsi="Times New Roman" w:eastAsia="宋体" w:cs="Times New Roman"/>
                <w:szCs w:val="21"/>
              </w:rPr>
            </w:pPr>
            <w:r>
              <w:rPr>
                <w:rFonts w:ascii="Times New Roman" w:hAnsi="Times New Roman" w:eastAsia="宋体" w:cs="Times New Roman"/>
                <w:szCs w:val="21"/>
              </w:rPr>
              <w:t>二次规划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二次规划</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等式约束二次规划问题</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凸二次规划的有效集方法</w:t>
            </w:r>
          </w:p>
          <w:p>
            <w:pPr>
              <w:numPr>
                <w:ilvl w:val="0"/>
                <w:numId w:val="3"/>
              </w:numPr>
              <w:ind w:right="-13" w:rightChars="-6"/>
              <w:rPr>
                <w:rFonts w:ascii="Times New Roman" w:hAnsi="Times New Roman" w:eastAsia="宋体" w:cs="Times New Roman"/>
                <w:szCs w:val="21"/>
              </w:rPr>
            </w:pPr>
            <w:r>
              <w:rPr>
                <w:rFonts w:ascii="Times New Roman" w:hAnsi="Times New Roman" w:eastAsia="宋体" w:cs="Times New Roman"/>
                <w:szCs w:val="21"/>
              </w:rPr>
              <w:t>约束最优化的理论与方法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约束最优化问题与最优性条件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二次罚函数方法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序列二次规划方法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《最优化方法》，孙文瑜/徐成贤/朱德通，高等教育出版社，2010年7月，第2版</w:t>
            </w:r>
          </w:p>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《Numerical Optimization》，J. Nocedal/S.J. Wright，科学出版社，2006</w:t>
            </w:r>
          </w:p>
        </w:tc>
      </w:tr>
    </w:tbl>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《心理统计方法与应用》课程简明教学大纲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课程名称</w:t>
            </w:r>
          </w:p>
        </w:tc>
        <w:tc>
          <w:tcPr>
            <w:tcW w:w="2980" w:type="dxa"/>
            <w:gridSpan w:val="4"/>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心理统计方法与应用</w:t>
            </w:r>
          </w:p>
        </w:tc>
        <w:tc>
          <w:tcPr>
            <w:tcW w:w="1902"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课程编号</w:t>
            </w:r>
          </w:p>
        </w:tc>
        <w:tc>
          <w:tcPr>
            <w:tcW w:w="2063" w:type="dxa"/>
            <w:gridSpan w:val="2"/>
            <w:vAlign w:val="center"/>
          </w:tcPr>
          <w:p>
            <w:pPr>
              <w:widowControl/>
              <w:jc w:val="center"/>
              <w:rPr>
                <w:rFonts w:ascii="Times New Roman" w:hAnsi="Times New Roman" w:cs="Times New Roman"/>
                <w:color w:val="000000"/>
                <w:szCs w:val="21"/>
              </w:rPr>
            </w:pPr>
            <w:r>
              <w:rPr>
                <w:rFonts w:ascii="Times New Roman" w:hAnsi="Times New Roman" w:cs="Times New Roman"/>
                <w:color w:val="000000"/>
                <w:kern w:val="0"/>
                <w:szCs w:val="21"/>
                <w:lang w:bidi="ar"/>
              </w:rPr>
              <w:t>0454-S02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课程负责人</w:t>
            </w:r>
          </w:p>
        </w:tc>
        <w:tc>
          <w:tcPr>
            <w:tcW w:w="2980" w:type="dxa"/>
            <w:gridSpan w:val="4"/>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陈启山</w:t>
            </w:r>
          </w:p>
        </w:tc>
        <w:tc>
          <w:tcPr>
            <w:tcW w:w="1902"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课程负责人</w:t>
            </w:r>
          </w:p>
          <w:p>
            <w:pPr>
              <w:snapToGrid w:val="0"/>
              <w:jc w:val="center"/>
              <w:rPr>
                <w:rFonts w:ascii="Times New Roman" w:hAnsi="Times New Roman" w:cs="Times New Roman"/>
                <w:color w:val="000000"/>
                <w:szCs w:val="21"/>
              </w:rPr>
            </w:pPr>
            <w:r>
              <w:rPr>
                <w:rFonts w:ascii="Times New Roman" w:hAnsi="Times New Roman" w:cs="Times New Roman"/>
                <w:color w:val="000000"/>
                <w:szCs w:val="21"/>
              </w:rPr>
              <w:t>所在单位</w:t>
            </w:r>
          </w:p>
        </w:tc>
        <w:tc>
          <w:tcPr>
            <w:tcW w:w="2063"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教学团队成员</w:t>
            </w:r>
          </w:p>
        </w:tc>
        <w:tc>
          <w:tcPr>
            <w:tcW w:w="6945" w:type="dxa"/>
            <w:gridSpan w:val="8"/>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张一平 黎光明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课程类别</w:t>
            </w:r>
          </w:p>
        </w:tc>
        <w:tc>
          <w:tcPr>
            <w:tcW w:w="2020" w:type="dxa"/>
            <w:gridSpan w:val="3"/>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学科基础课</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学时</w:t>
            </w:r>
          </w:p>
        </w:tc>
        <w:tc>
          <w:tcPr>
            <w:tcW w:w="1902"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48</w:t>
            </w:r>
          </w:p>
        </w:tc>
        <w:tc>
          <w:tcPr>
            <w:tcW w:w="102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学分</w:t>
            </w:r>
          </w:p>
        </w:tc>
        <w:tc>
          <w:tcPr>
            <w:tcW w:w="104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授课方式及</w:t>
            </w:r>
          </w:p>
          <w:p>
            <w:pPr>
              <w:snapToGrid w:val="0"/>
              <w:jc w:val="center"/>
              <w:rPr>
                <w:rFonts w:ascii="Times New Roman" w:hAnsi="Times New Roman" w:cs="Times New Roman"/>
                <w:color w:val="000000"/>
                <w:szCs w:val="21"/>
              </w:rPr>
            </w:pPr>
            <w:r>
              <w:rPr>
                <w:rFonts w:ascii="Times New Roman" w:hAnsi="Times New Roman" w:cs="Times New Roman"/>
                <w:color w:val="000000"/>
                <w:szCs w:val="21"/>
              </w:rPr>
              <w:t>时数分配</w:t>
            </w:r>
          </w:p>
        </w:tc>
        <w:tc>
          <w:tcPr>
            <w:tcW w:w="1060"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集中讲授</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组织研讨</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实验分析</w:t>
            </w:r>
          </w:p>
        </w:tc>
        <w:tc>
          <w:tcPr>
            <w:tcW w:w="95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读书指导</w:t>
            </w:r>
          </w:p>
        </w:tc>
        <w:tc>
          <w:tcPr>
            <w:tcW w:w="94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实地调研</w:t>
            </w:r>
          </w:p>
        </w:tc>
        <w:tc>
          <w:tcPr>
            <w:tcW w:w="102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自主学习</w:t>
            </w:r>
          </w:p>
        </w:tc>
        <w:tc>
          <w:tcPr>
            <w:tcW w:w="104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cs="Times New Roman"/>
                <w:color w:val="000000"/>
                <w:szCs w:val="21"/>
              </w:rPr>
            </w:pPr>
          </w:p>
        </w:tc>
        <w:tc>
          <w:tcPr>
            <w:tcW w:w="1060"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39</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95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94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102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104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cs="Times New Roman"/>
                <w:b/>
                <w:bCs/>
                <w:szCs w:val="21"/>
              </w:rPr>
            </w:pPr>
            <w:r>
              <w:rPr>
                <w:rFonts w:ascii="Times New Roman" w:hAnsi="Times New Roman" w:cs="Times New Roman"/>
                <w:b/>
                <w:bCs/>
                <w:szCs w:val="21"/>
              </w:rPr>
              <w:t>课程定位、教学目的及要求、教学成效（请注明课程思政与国际化元素和方式）</w:t>
            </w:r>
          </w:p>
          <w:p>
            <w:pPr>
              <w:ind w:right="-13" w:rightChars="-6"/>
              <w:rPr>
                <w:rFonts w:ascii="Times New Roman" w:hAnsi="Times New Roman" w:cs="Times New Roman"/>
                <w:szCs w:val="21"/>
              </w:rPr>
            </w:pPr>
          </w:p>
          <w:p>
            <w:pPr>
              <w:widowControl/>
              <w:numPr>
                <w:ilvl w:val="0"/>
                <w:numId w:val="4"/>
              </w:numPr>
              <w:ind w:firstLine="420" w:firstLineChars="200"/>
              <w:jc w:val="left"/>
              <w:rPr>
                <w:rFonts w:ascii="Times New Roman" w:hAnsi="Times New Roman" w:cs="Times New Roman"/>
                <w:b/>
                <w:bCs/>
                <w:szCs w:val="21"/>
              </w:rPr>
            </w:pPr>
            <w:r>
              <w:rPr>
                <w:rFonts w:ascii="Times New Roman" w:hAnsi="Times New Roman" w:cs="Times New Roman"/>
                <w:b/>
                <w:bCs/>
                <w:szCs w:val="21"/>
              </w:rPr>
              <w:t>课程定位</w:t>
            </w:r>
          </w:p>
          <w:p>
            <w:pPr>
              <w:pStyle w:val="33"/>
              <w:ind w:firstLine="420" w:firstLineChars="200"/>
              <w:rPr>
                <w:rFonts w:ascii="Times New Roman" w:cs="Times New Roman" w:eastAsiaTheme="minorEastAsia"/>
                <w:sz w:val="21"/>
                <w:szCs w:val="21"/>
              </w:rPr>
            </w:pPr>
            <w:r>
              <w:rPr>
                <w:rFonts w:ascii="Times New Roman" w:cs="Times New Roman" w:eastAsiaTheme="minorEastAsia"/>
                <w:sz w:val="21"/>
                <w:szCs w:val="21"/>
              </w:rPr>
              <w:t>心理学是一门讲究实证的科学，研究假设的验证离不开对统计方法的理解和恰当使用。掌握心理统计方法，对提高心理学的研究水平、发展和完善心理学的理论体系、促进心理学理论在社会实践中的应用有着重要的理论和实践意义。本课程通过对不同统计方法的理论学习和软件操作，拓展心理统计理论知识、加深统计原理的理解；通过文献阅读、案例分析，提升心理统计的应用自信和应用水平。</w:t>
            </w:r>
          </w:p>
          <w:p>
            <w:pPr>
              <w:pStyle w:val="33"/>
              <w:ind w:firstLine="420" w:firstLineChars="200"/>
              <w:rPr>
                <w:rFonts w:ascii="Times New Roman" w:cs="Times New Roman" w:eastAsiaTheme="minorEastAsia"/>
                <w:sz w:val="21"/>
                <w:szCs w:val="21"/>
              </w:rPr>
            </w:pPr>
            <w:r>
              <w:rPr>
                <w:rFonts w:ascii="Times New Roman" w:cs="Times New Roman" w:eastAsiaTheme="minorEastAsia"/>
                <w:sz w:val="21"/>
                <w:szCs w:val="21"/>
              </w:rPr>
              <w:t xml:space="preserve">《心理统计方法与应用》作为应用心理硕士的必修课，将使得学生在本科心理统计学习的基础上，掌握常用多元统计方法，对一些前沿的高级统计方法也有所涉及，为学生在后续相关课程学习以及在心理专业的某个领域开展量化研究做好准备。 </w:t>
            </w:r>
          </w:p>
          <w:p>
            <w:pPr>
              <w:snapToGrid w:val="0"/>
              <w:ind w:firstLine="420" w:firstLineChars="200"/>
              <w:rPr>
                <w:rFonts w:ascii="Times New Roman" w:hAnsi="Times New Roman" w:cs="Times New Roman"/>
                <w:szCs w:val="21"/>
              </w:rPr>
            </w:pP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b/>
                <w:bCs/>
                <w:szCs w:val="21"/>
              </w:rPr>
              <w:t>二、教学目的及要求</w:t>
            </w:r>
          </w:p>
          <w:p>
            <w:pPr>
              <w:widowControl/>
              <w:ind w:firstLine="420" w:firstLineChars="20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 为培养新时代高素质的应用型心理学专业人才打下基础。</w:t>
            </w:r>
          </w:p>
          <w:p>
            <w:pPr>
              <w:widowControl/>
              <w:ind w:firstLine="420" w:firstLineChars="200"/>
              <w:jc w:val="left"/>
              <w:rPr>
                <w:rFonts w:ascii="Times New Roman" w:hAnsi="Times New Roman" w:cs="Times New Roman"/>
                <w:szCs w:val="21"/>
              </w:rPr>
            </w:pPr>
            <w:r>
              <w:rPr>
                <w:rFonts w:ascii="Times New Roman" w:hAnsi="Times New Roman" w:cs="Times New Roman"/>
                <w:color w:val="000000"/>
                <w:kern w:val="0"/>
                <w:szCs w:val="21"/>
                <w:lang w:bidi="ar"/>
              </w:rPr>
              <w:t xml:space="preserve">2. </w:t>
            </w:r>
            <w:r>
              <w:rPr>
                <w:rFonts w:ascii="Times New Roman" w:hAnsi="Times New Roman" w:cs="Times New Roman"/>
                <w:szCs w:val="21"/>
              </w:rPr>
              <w:t>掌握心理学常见统计分析方法在心理学研究中的使用前提、统计原理、软件实现、结果呈现和解释</w:t>
            </w:r>
            <w:r>
              <w:rPr>
                <w:rFonts w:ascii="Times New Roman" w:hAnsi="Times New Roman" w:cs="Times New Roman"/>
                <w:color w:val="000000"/>
                <w:kern w:val="0"/>
                <w:szCs w:val="21"/>
                <w:lang w:bidi="ar"/>
              </w:rPr>
              <w:t xml:space="preserve">。 </w:t>
            </w:r>
          </w:p>
          <w:p>
            <w:pPr>
              <w:widowControl/>
              <w:ind w:firstLine="420" w:firstLineChars="200"/>
              <w:jc w:val="left"/>
              <w:rPr>
                <w:rFonts w:ascii="Times New Roman" w:hAnsi="Times New Roman" w:cs="Times New Roman"/>
                <w:szCs w:val="21"/>
              </w:rPr>
            </w:pPr>
            <w:r>
              <w:rPr>
                <w:rFonts w:ascii="Times New Roman" w:hAnsi="Times New Roman" w:cs="Times New Roman"/>
                <w:color w:val="000000"/>
                <w:kern w:val="0"/>
                <w:szCs w:val="21"/>
                <w:lang w:bidi="ar"/>
              </w:rPr>
              <w:t xml:space="preserve">3. </w:t>
            </w:r>
            <w:r>
              <w:rPr>
                <w:rFonts w:ascii="Times New Roman" w:hAnsi="Times New Roman" w:cs="Times New Roman"/>
                <w:szCs w:val="21"/>
              </w:rPr>
              <w:t>理解国内外心理学文献中常见的统计方法，能够灵活地将统计方法恰当地应用于心理学研究中</w:t>
            </w:r>
            <w:r>
              <w:rPr>
                <w:rFonts w:ascii="Times New Roman" w:hAnsi="Times New Roman" w:cs="Times New Roman"/>
                <w:color w:val="000000"/>
                <w:kern w:val="0"/>
                <w:szCs w:val="21"/>
                <w:lang w:bidi="ar"/>
              </w:rPr>
              <w:t xml:space="preserve">。 </w:t>
            </w:r>
          </w:p>
          <w:p>
            <w:pPr>
              <w:widowControl/>
              <w:ind w:firstLine="420" w:firstLineChars="20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 xml:space="preserve">4. </w:t>
            </w:r>
            <w:r>
              <w:rPr>
                <w:rFonts w:ascii="Times New Roman" w:hAnsi="Times New Roman" w:cs="Times New Roman"/>
                <w:szCs w:val="21"/>
              </w:rPr>
              <w:t>具备从事科研论文或实证研究报告数据分析的实践能力。</w:t>
            </w:r>
          </w:p>
          <w:p>
            <w:pPr>
              <w:widowControl/>
              <w:ind w:firstLine="420" w:firstLineChars="200"/>
              <w:jc w:val="left"/>
              <w:rPr>
                <w:rFonts w:ascii="Times New Roman" w:hAnsi="Times New Roman" w:cs="Times New Roman"/>
                <w:szCs w:val="21"/>
              </w:rPr>
            </w:pPr>
          </w:p>
          <w:p>
            <w:pPr>
              <w:ind w:left="420" w:leftChars="200" w:right="-13" w:rightChars="-6"/>
              <w:rPr>
                <w:rFonts w:ascii="Times New Roman" w:hAnsi="Times New Roman" w:cs="Times New Roman"/>
                <w:b/>
                <w:bCs/>
                <w:szCs w:val="21"/>
              </w:rPr>
            </w:pPr>
            <w:r>
              <w:rPr>
                <w:rFonts w:ascii="Times New Roman" w:hAnsi="Times New Roman" w:cs="Times New Roman"/>
                <w:b/>
                <w:bCs/>
                <w:szCs w:val="21"/>
              </w:rPr>
              <w:t>三、教学成效</w:t>
            </w: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 帮助学生梳理多种心理统计学方法与技术的使用前提、软件实现与结果呈现，形成心理学数据分析方法和技术选择的理性认识。</w:t>
            </w: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 使学生理解具体心理统计学方法和数据分析技术如何做到基于研究问题和客观条件限制下的最优化选择。</w:t>
            </w: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3. 通过国际最新研究的介绍来渗透课程的国际化元素。</w:t>
            </w: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4. 课程目标设计上突出课程思政。穿插蕴含思政教育元素的研究实例或真实应用案例，通过教学培养学生探索求真的</w:t>
            </w:r>
            <w:r>
              <w:rPr>
                <w:rFonts w:hint="eastAsia" w:ascii="Times New Roman" w:hAnsi="Times New Roman" w:cs="Times New Roman"/>
                <w:color w:val="000000"/>
                <w:kern w:val="0"/>
                <w:szCs w:val="21"/>
                <w:lang w:bidi="ar"/>
              </w:rPr>
              <w:t>素养，在研究中</w:t>
            </w:r>
            <w:r>
              <w:rPr>
                <w:rFonts w:ascii="Times New Roman" w:hAnsi="Times New Roman" w:cs="Times New Roman"/>
                <w:color w:val="000000"/>
                <w:kern w:val="0"/>
                <w:szCs w:val="21"/>
                <w:lang w:bidi="ar"/>
              </w:rPr>
              <w:t>遵循研究伦理与数据道德。</w:t>
            </w:r>
          </w:p>
          <w:p>
            <w:pPr>
              <w:ind w:right="-13" w:rightChars="-6"/>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Times New Roman" w:hAnsi="Times New Roman" w:cs="Times New Roman"/>
                <w:b/>
                <w:bCs/>
                <w:szCs w:val="21"/>
              </w:rPr>
            </w:pPr>
            <w:r>
              <w:rPr>
                <w:rFonts w:ascii="Times New Roman" w:hAnsi="Times New Roman" w:cs="Times New Roman"/>
                <w:b/>
                <w:bCs/>
                <w:szCs w:val="21"/>
              </w:rPr>
              <w:t>教学内容及安排（请注明各章节及学时）</w:t>
            </w:r>
          </w:p>
          <w:p>
            <w:pPr>
              <w:pStyle w:val="33"/>
              <w:rPr>
                <w:rFonts w:ascii="Times New Roman" w:cs="Times New Roman" w:eastAsiaTheme="minorEastAsia"/>
                <w:b/>
                <w:sz w:val="21"/>
                <w:szCs w:val="21"/>
              </w:rPr>
            </w:pPr>
            <w:r>
              <w:rPr>
                <w:rFonts w:ascii="Times New Roman" w:cs="Times New Roman" w:eastAsiaTheme="minorEastAsia"/>
                <w:b/>
                <w:bCs/>
                <w:color w:val="auto"/>
                <w:kern w:val="2"/>
                <w:sz w:val="21"/>
                <w:szCs w:val="21"/>
              </w:rPr>
              <w:t>第一章</w:t>
            </w:r>
            <w:r>
              <w:rPr>
                <w:rFonts w:ascii="Times New Roman" w:cs="Times New Roman" w:eastAsiaTheme="minorEastAsia"/>
                <w:b/>
                <w:sz w:val="21"/>
                <w:szCs w:val="21"/>
              </w:rPr>
              <w:t xml:space="preserve"> 概率基础知识 （3学时）</w:t>
            </w:r>
          </w:p>
          <w:p>
            <w:pPr>
              <w:pStyle w:val="33"/>
              <w:ind w:firstLine="420" w:firstLineChars="200"/>
              <w:rPr>
                <w:rFonts w:ascii="Times New Roman" w:cs="Times New Roman" w:eastAsiaTheme="minorEastAsia"/>
                <w:sz w:val="21"/>
                <w:szCs w:val="21"/>
              </w:rPr>
            </w:pPr>
            <w:r>
              <w:rPr>
                <w:rFonts w:ascii="Times New Roman" w:cs="Times New Roman" w:eastAsiaTheme="minorEastAsia"/>
                <w:sz w:val="21"/>
                <w:szCs w:val="21"/>
              </w:rPr>
              <w:t>概率的基本运算、条件概率；随机变量及其分布、常用分布（正态分布、卡方分布、</w:t>
            </w:r>
            <w:r>
              <w:rPr>
                <w:rFonts w:ascii="Times New Roman" w:cs="Times New Roman" w:eastAsiaTheme="minorEastAsia"/>
                <w:i/>
                <w:iCs/>
                <w:sz w:val="21"/>
                <w:szCs w:val="21"/>
              </w:rPr>
              <w:t>t</w:t>
            </w:r>
            <w:r>
              <w:rPr>
                <w:rFonts w:ascii="Times New Roman" w:cs="Times New Roman" w:eastAsiaTheme="minorEastAsia"/>
                <w:sz w:val="21"/>
                <w:szCs w:val="21"/>
              </w:rPr>
              <w:t>分布、</w:t>
            </w:r>
            <w:r>
              <w:rPr>
                <w:rFonts w:ascii="Times New Roman" w:cs="Times New Roman" w:eastAsiaTheme="minorEastAsia"/>
                <w:i/>
                <w:iCs/>
                <w:sz w:val="21"/>
                <w:szCs w:val="21"/>
              </w:rPr>
              <w:t>F</w:t>
            </w:r>
            <w:r>
              <w:rPr>
                <w:rFonts w:ascii="Times New Roman" w:cs="Times New Roman" w:eastAsiaTheme="minorEastAsia"/>
                <w:sz w:val="21"/>
                <w:szCs w:val="21"/>
              </w:rPr>
              <w:t>分布）</w:t>
            </w:r>
            <w:r>
              <w:rPr>
                <w:rFonts w:hint="eastAsia" w:ascii="Times New Roman" w:cs="Times New Roman" w:eastAsiaTheme="minorEastAsia"/>
                <w:sz w:val="21"/>
                <w:szCs w:val="21"/>
              </w:rPr>
              <w:t>。</w:t>
            </w:r>
          </w:p>
          <w:p>
            <w:pPr>
              <w:pStyle w:val="33"/>
              <w:rPr>
                <w:rFonts w:ascii="Times New Roman" w:cs="Times New Roman" w:eastAsiaTheme="minorEastAsia"/>
                <w:b/>
                <w:sz w:val="21"/>
                <w:szCs w:val="21"/>
              </w:rPr>
            </w:pPr>
            <w:r>
              <w:rPr>
                <w:rFonts w:ascii="Times New Roman" w:cs="Times New Roman" w:eastAsiaTheme="minorEastAsia"/>
                <w:b/>
                <w:bCs/>
                <w:sz w:val="21"/>
                <w:szCs w:val="21"/>
              </w:rPr>
              <w:t xml:space="preserve">第二章 </w:t>
            </w:r>
            <w:r>
              <w:rPr>
                <w:rFonts w:ascii="Times New Roman" w:cs="Times New Roman" w:eastAsiaTheme="minorEastAsia"/>
                <w:b/>
                <w:sz w:val="21"/>
                <w:szCs w:val="21"/>
              </w:rPr>
              <w:t>常用统计量及其分布 （3学时）</w:t>
            </w:r>
          </w:p>
          <w:p>
            <w:pPr>
              <w:pStyle w:val="33"/>
              <w:ind w:firstLine="420" w:firstLineChars="200"/>
              <w:rPr>
                <w:rFonts w:ascii="Times New Roman" w:cs="Times New Roman" w:eastAsiaTheme="minorEastAsia"/>
                <w:sz w:val="21"/>
                <w:szCs w:val="21"/>
              </w:rPr>
            </w:pPr>
            <w:r>
              <w:rPr>
                <w:rFonts w:ascii="Times New Roman" w:cs="Times New Roman" w:eastAsiaTheme="minorEastAsia"/>
                <w:sz w:val="21"/>
                <w:szCs w:val="21"/>
              </w:rPr>
              <w:t>统计量、样本均值的分布、样本方差的分布；单样本</w:t>
            </w:r>
            <w:r>
              <w:rPr>
                <w:rFonts w:ascii="Times New Roman" w:cs="Times New Roman" w:eastAsiaTheme="minorEastAsia"/>
                <w:i/>
                <w:iCs/>
                <w:sz w:val="21"/>
                <w:szCs w:val="21"/>
              </w:rPr>
              <w:t>t</w:t>
            </w:r>
            <w:r>
              <w:rPr>
                <w:rFonts w:ascii="Times New Roman" w:cs="Times New Roman" w:eastAsiaTheme="minorEastAsia"/>
                <w:sz w:val="21"/>
                <w:szCs w:val="21"/>
              </w:rPr>
              <w:t>统计量的分布、相关样本</w:t>
            </w:r>
            <w:r>
              <w:rPr>
                <w:rFonts w:ascii="Times New Roman" w:cs="Times New Roman" w:eastAsiaTheme="minorEastAsia"/>
                <w:i/>
                <w:iCs/>
                <w:sz w:val="21"/>
                <w:szCs w:val="21"/>
              </w:rPr>
              <w:t>t</w:t>
            </w:r>
            <w:r>
              <w:rPr>
                <w:rFonts w:ascii="Times New Roman" w:cs="Times New Roman" w:eastAsiaTheme="minorEastAsia"/>
                <w:sz w:val="21"/>
                <w:szCs w:val="21"/>
              </w:rPr>
              <w:t>统计量的分布、独立样本</w:t>
            </w:r>
            <w:r>
              <w:rPr>
                <w:rFonts w:ascii="Times New Roman" w:cs="Times New Roman" w:eastAsiaTheme="minorEastAsia"/>
                <w:i/>
                <w:iCs/>
                <w:sz w:val="21"/>
                <w:szCs w:val="21"/>
              </w:rPr>
              <w:t>t</w:t>
            </w:r>
            <w:r>
              <w:rPr>
                <w:rFonts w:ascii="Times New Roman" w:cs="Times New Roman" w:eastAsiaTheme="minorEastAsia"/>
                <w:sz w:val="21"/>
                <w:szCs w:val="21"/>
              </w:rPr>
              <w:t>统计量的分布、</w:t>
            </w:r>
            <w:r>
              <w:rPr>
                <w:rFonts w:ascii="Times New Roman" w:cs="Times New Roman" w:eastAsiaTheme="minorEastAsia"/>
                <w:i/>
                <w:iCs/>
                <w:sz w:val="21"/>
                <w:szCs w:val="21"/>
              </w:rPr>
              <w:t>F</w:t>
            </w:r>
            <w:r>
              <w:rPr>
                <w:rFonts w:ascii="Times New Roman" w:cs="Times New Roman" w:eastAsiaTheme="minorEastAsia"/>
                <w:sz w:val="21"/>
                <w:szCs w:val="21"/>
              </w:rPr>
              <w:t>统计量的分布</w:t>
            </w:r>
            <w:r>
              <w:rPr>
                <w:rFonts w:hint="eastAsia" w:ascii="Times New Roman" w:cs="Times New Roman" w:eastAsiaTheme="minorEastAsia"/>
                <w:sz w:val="21"/>
                <w:szCs w:val="21"/>
              </w:rPr>
              <w:t>。</w:t>
            </w:r>
          </w:p>
          <w:p>
            <w:pPr>
              <w:pStyle w:val="33"/>
              <w:rPr>
                <w:rFonts w:ascii="Times New Roman" w:cs="Times New Roman" w:eastAsiaTheme="minorEastAsia"/>
                <w:b/>
                <w:sz w:val="21"/>
                <w:szCs w:val="21"/>
              </w:rPr>
            </w:pPr>
            <w:r>
              <w:rPr>
                <w:rFonts w:ascii="Times New Roman" w:cs="Times New Roman" w:eastAsiaTheme="minorEastAsia"/>
                <w:b/>
                <w:bCs/>
                <w:sz w:val="21"/>
                <w:szCs w:val="21"/>
              </w:rPr>
              <w:t xml:space="preserve">第三章 </w:t>
            </w:r>
            <w:r>
              <w:rPr>
                <w:rFonts w:ascii="Times New Roman" w:cs="Times New Roman" w:eastAsiaTheme="minorEastAsia"/>
                <w:b/>
                <w:sz w:val="21"/>
                <w:szCs w:val="21"/>
              </w:rPr>
              <w:t>参数估计与假设检验 （6学时）</w:t>
            </w:r>
          </w:p>
          <w:p>
            <w:pPr>
              <w:pStyle w:val="33"/>
              <w:ind w:firstLine="420" w:firstLineChars="200"/>
              <w:rPr>
                <w:rFonts w:ascii="Times New Roman" w:cs="Times New Roman" w:eastAsiaTheme="minorEastAsia"/>
                <w:color w:val="auto"/>
                <w:sz w:val="21"/>
                <w:szCs w:val="21"/>
              </w:rPr>
            </w:pPr>
            <w:r>
              <w:rPr>
                <w:rFonts w:ascii="Times New Roman" w:cs="Times New Roman" w:eastAsiaTheme="minorEastAsia"/>
                <w:color w:val="auto"/>
                <w:sz w:val="21"/>
                <w:szCs w:val="21"/>
              </w:rPr>
              <w:t>参数点估计与区间估计、假设检验及其原理、相关样本和独立样本的均值差异</w:t>
            </w:r>
            <w:r>
              <w:rPr>
                <w:rFonts w:ascii="Times New Roman" w:cs="Times New Roman" w:eastAsiaTheme="minorEastAsia"/>
                <w:i/>
                <w:iCs/>
                <w:color w:val="auto"/>
                <w:sz w:val="21"/>
                <w:szCs w:val="21"/>
              </w:rPr>
              <w:t>t</w:t>
            </w:r>
            <w:r>
              <w:rPr>
                <w:rFonts w:ascii="Times New Roman" w:cs="Times New Roman" w:eastAsiaTheme="minorEastAsia"/>
                <w:color w:val="auto"/>
                <w:sz w:val="21"/>
                <w:szCs w:val="21"/>
              </w:rPr>
              <w:t xml:space="preserve">检验、区间估计与检验的关系、检验力、效应量。 </w:t>
            </w:r>
          </w:p>
          <w:p>
            <w:pPr>
              <w:pStyle w:val="33"/>
              <w:rPr>
                <w:rFonts w:ascii="Times New Roman" w:cs="Times New Roman" w:eastAsiaTheme="minorEastAsia"/>
                <w:color w:val="auto"/>
                <w:sz w:val="21"/>
                <w:szCs w:val="21"/>
              </w:rPr>
            </w:pPr>
            <w:r>
              <w:rPr>
                <w:rFonts w:ascii="Times New Roman" w:cs="Times New Roman" w:eastAsiaTheme="minorEastAsia"/>
                <w:b/>
                <w:bCs/>
                <w:color w:val="auto"/>
                <w:sz w:val="21"/>
                <w:szCs w:val="21"/>
              </w:rPr>
              <w:t xml:space="preserve">第四章 </w:t>
            </w:r>
            <w:r>
              <w:rPr>
                <w:rFonts w:ascii="Times New Roman" w:cs="Times New Roman" w:eastAsiaTheme="minorEastAsia"/>
                <w:b/>
                <w:color w:val="auto"/>
                <w:sz w:val="21"/>
                <w:szCs w:val="21"/>
              </w:rPr>
              <w:t xml:space="preserve">非参数检验 </w:t>
            </w:r>
            <w:r>
              <w:rPr>
                <w:rFonts w:ascii="Times New Roman" w:cs="Times New Roman" w:eastAsiaTheme="minorEastAsia"/>
                <w:b/>
                <w:sz w:val="21"/>
                <w:szCs w:val="21"/>
              </w:rPr>
              <w:t>（3学时）</w:t>
            </w:r>
          </w:p>
          <w:p>
            <w:pPr>
              <w:pStyle w:val="33"/>
              <w:ind w:firstLine="420" w:firstLineChars="200"/>
              <w:rPr>
                <w:rFonts w:ascii="Times New Roman" w:cs="Times New Roman" w:eastAsiaTheme="minorEastAsia"/>
                <w:color w:val="auto"/>
                <w:sz w:val="21"/>
                <w:szCs w:val="21"/>
              </w:rPr>
            </w:pPr>
            <w:r>
              <w:rPr>
                <w:rFonts w:ascii="Times New Roman" w:cs="Times New Roman" w:eastAsiaTheme="minorEastAsia"/>
                <w:color w:val="auto"/>
                <w:sz w:val="21"/>
                <w:szCs w:val="21"/>
              </w:rPr>
              <w:t>总体分布的检验、两独立样本的非参数检验</w:t>
            </w:r>
            <w:r>
              <w:rPr>
                <w:rFonts w:hint="eastAsia" w:ascii="Times New Roman" w:cs="Times New Roman" w:eastAsiaTheme="minorEastAsia"/>
                <w:color w:val="auto"/>
                <w:sz w:val="21"/>
                <w:szCs w:val="21"/>
              </w:rPr>
              <w:t>。</w:t>
            </w:r>
          </w:p>
          <w:p>
            <w:pPr>
              <w:pStyle w:val="33"/>
              <w:rPr>
                <w:rFonts w:ascii="Times New Roman" w:cs="Times New Roman" w:eastAsiaTheme="minorEastAsia"/>
                <w:color w:val="auto"/>
                <w:sz w:val="21"/>
                <w:szCs w:val="21"/>
              </w:rPr>
            </w:pPr>
            <w:r>
              <w:rPr>
                <w:rFonts w:ascii="Times New Roman" w:cs="Times New Roman" w:eastAsiaTheme="minorEastAsia"/>
                <w:b/>
                <w:bCs/>
                <w:color w:val="auto"/>
                <w:sz w:val="21"/>
                <w:szCs w:val="21"/>
              </w:rPr>
              <w:t xml:space="preserve">第五章 </w:t>
            </w:r>
            <w:r>
              <w:rPr>
                <w:rFonts w:ascii="Times New Roman" w:cs="Times New Roman" w:eastAsiaTheme="minorEastAsia"/>
                <w:b/>
                <w:color w:val="auto"/>
                <w:sz w:val="21"/>
                <w:szCs w:val="21"/>
              </w:rPr>
              <w:t xml:space="preserve">相关分析 </w:t>
            </w:r>
            <w:r>
              <w:rPr>
                <w:rFonts w:ascii="Times New Roman" w:cs="Times New Roman" w:eastAsiaTheme="minorEastAsia"/>
                <w:b/>
                <w:sz w:val="21"/>
                <w:szCs w:val="21"/>
              </w:rPr>
              <w:t>（3学时）</w:t>
            </w:r>
          </w:p>
          <w:p>
            <w:pPr>
              <w:pStyle w:val="33"/>
              <w:ind w:firstLine="420" w:firstLineChars="200"/>
              <w:rPr>
                <w:rFonts w:ascii="Times New Roman" w:cs="Times New Roman" w:eastAsiaTheme="minorEastAsia"/>
                <w:color w:val="auto"/>
                <w:sz w:val="21"/>
                <w:szCs w:val="21"/>
              </w:rPr>
            </w:pPr>
            <w:r>
              <w:rPr>
                <w:rFonts w:ascii="Times New Roman" w:cs="Times New Roman" w:eastAsiaTheme="minorEastAsia"/>
                <w:color w:val="auto"/>
                <w:sz w:val="21"/>
                <w:szCs w:val="21"/>
              </w:rPr>
              <w:t xml:space="preserve">相关系数的特性；皮尔逊相关系数、可以用皮尔逊相关系数公式计算的相关系数；多重相关系数；肯德尔和谐系数、基于列联表分析的相关系数；信度系数。 </w:t>
            </w:r>
          </w:p>
          <w:p>
            <w:pPr>
              <w:pStyle w:val="33"/>
              <w:rPr>
                <w:rFonts w:ascii="Times New Roman" w:cs="Times New Roman" w:eastAsiaTheme="minorEastAsia"/>
                <w:b/>
                <w:color w:val="auto"/>
                <w:sz w:val="21"/>
                <w:szCs w:val="21"/>
              </w:rPr>
            </w:pPr>
            <w:r>
              <w:rPr>
                <w:rFonts w:ascii="Times New Roman" w:cs="Times New Roman" w:eastAsiaTheme="minorEastAsia"/>
                <w:b/>
                <w:bCs/>
                <w:color w:val="auto"/>
                <w:sz w:val="21"/>
                <w:szCs w:val="21"/>
              </w:rPr>
              <w:t xml:space="preserve">第六章 </w:t>
            </w:r>
            <w:r>
              <w:rPr>
                <w:rFonts w:ascii="Times New Roman" w:cs="Times New Roman" w:eastAsiaTheme="minorEastAsia"/>
                <w:b/>
                <w:color w:val="auto"/>
                <w:sz w:val="21"/>
                <w:szCs w:val="21"/>
              </w:rPr>
              <w:t xml:space="preserve">方差分析 </w:t>
            </w:r>
            <w:r>
              <w:rPr>
                <w:rFonts w:ascii="Times New Roman" w:cs="Times New Roman" w:eastAsiaTheme="minorEastAsia"/>
                <w:b/>
                <w:sz w:val="21"/>
                <w:szCs w:val="21"/>
              </w:rPr>
              <w:t>（6学时）</w:t>
            </w:r>
          </w:p>
          <w:p>
            <w:pPr>
              <w:pStyle w:val="33"/>
              <w:ind w:firstLine="420" w:firstLineChars="200"/>
              <w:rPr>
                <w:rFonts w:ascii="Times New Roman" w:cs="Times New Roman" w:eastAsiaTheme="minorEastAsia"/>
                <w:color w:val="auto"/>
                <w:sz w:val="21"/>
                <w:szCs w:val="21"/>
              </w:rPr>
            </w:pPr>
            <w:r>
              <w:rPr>
                <w:rFonts w:ascii="Times New Roman" w:cs="Times New Roman" w:eastAsiaTheme="minorEastAsia"/>
                <w:color w:val="auto"/>
                <w:sz w:val="21"/>
                <w:szCs w:val="21"/>
              </w:rPr>
              <w:t xml:space="preserve">方差分析原理、单因素方差分析、方差齐性检验、多重比较、基于被试与基于项目的方差分析、多因素方差分析、重复测量方差分析。 </w:t>
            </w:r>
          </w:p>
          <w:p>
            <w:pPr>
              <w:pStyle w:val="33"/>
              <w:rPr>
                <w:rFonts w:ascii="Times New Roman" w:cs="Times New Roman" w:eastAsiaTheme="minorEastAsia"/>
                <w:color w:val="auto"/>
                <w:sz w:val="21"/>
                <w:szCs w:val="21"/>
              </w:rPr>
            </w:pPr>
            <w:r>
              <w:rPr>
                <w:rFonts w:ascii="Times New Roman" w:cs="Times New Roman" w:eastAsiaTheme="minorEastAsia"/>
                <w:b/>
                <w:bCs/>
                <w:color w:val="auto"/>
                <w:sz w:val="21"/>
                <w:szCs w:val="21"/>
              </w:rPr>
              <w:t xml:space="preserve">第七章 </w:t>
            </w:r>
            <w:r>
              <w:rPr>
                <w:rFonts w:ascii="Times New Roman" w:cs="Times New Roman" w:eastAsiaTheme="minorEastAsia"/>
                <w:b/>
                <w:color w:val="auto"/>
                <w:sz w:val="21"/>
                <w:szCs w:val="21"/>
              </w:rPr>
              <w:t>回归分析</w:t>
            </w:r>
            <w:r>
              <w:rPr>
                <w:rFonts w:ascii="Times New Roman" w:cs="Times New Roman" w:eastAsiaTheme="minorEastAsia"/>
                <w:color w:val="auto"/>
                <w:sz w:val="21"/>
                <w:szCs w:val="21"/>
              </w:rPr>
              <w:t xml:space="preserve"> </w:t>
            </w:r>
            <w:r>
              <w:rPr>
                <w:rFonts w:ascii="Times New Roman" w:cs="Times New Roman" w:eastAsiaTheme="minorEastAsia"/>
                <w:b/>
                <w:sz w:val="21"/>
                <w:szCs w:val="21"/>
              </w:rPr>
              <w:t>（3学时）</w:t>
            </w:r>
          </w:p>
          <w:p>
            <w:pPr>
              <w:pStyle w:val="33"/>
              <w:ind w:firstLine="420" w:firstLineChars="200"/>
              <w:rPr>
                <w:rFonts w:ascii="Times New Roman" w:cs="Times New Roman" w:eastAsiaTheme="minorEastAsia"/>
                <w:color w:val="auto"/>
                <w:sz w:val="21"/>
                <w:szCs w:val="21"/>
              </w:rPr>
            </w:pPr>
            <w:r>
              <w:rPr>
                <w:rFonts w:ascii="Times New Roman" w:cs="Times New Roman" w:eastAsiaTheme="minorEastAsia"/>
                <w:color w:val="auto"/>
                <w:sz w:val="21"/>
                <w:szCs w:val="21"/>
              </w:rPr>
              <w:t>一元线性回归模型、最小二乘的思想、多元线性回归、探索性回归与验证性回归、多重共线性、残差分析、异常值、哑变量编码、回归分析建模步骤</w:t>
            </w:r>
            <w:r>
              <w:rPr>
                <w:rFonts w:hint="eastAsia" w:ascii="Times New Roman" w:cs="Times New Roman" w:eastAsiaTheme="minorEastAsia"/>
                <w:color w:val="auto"/>
                <w:sz w:val="21"/>
                <w:szCs w:val="21"/>
              </w:rPr>
              <w:t>。</w:t>
            </w:r>
          </w:p>
          <w:p>
            <w:pPr>
              <w:pStyle w:val="33"/>
              <w:rPr>
                <w:rFonts w:ascii="Times New Roman" w:cs="Times New Roman" w:eastAsiaTheme="minorEastAsia"/>
                <w:color w:val="auto"/>
                <w:sz w:val="21"/>
                <w:szCs w:val="21"/>
              </w:rPr>
            </w:pPr>
            <w:r>
              <w:rPr>
                <w:rFonts w:ascii="Times New Roman" w:cs="Times New Roman" w:eastAsiaTheme="minorEastAsia"/>
                <w:b/>
                <w:bCs/>
                <w:color w:val="auto"/>
                <w:sz w:val="21"/>
                <w:szCs w:val="21"/>
              </w:rPr>
              <w:t xml:space="preserve">第八章 </w:t>
            </w:r>
            <w:r>
              <w:rPr>
                <w:rFonts w:ascii="Times New Roman" w:cs="Times New Roman" w:eastAsiaTheme="minorEastAsia"/>
                <w:b/>
                <w:color w:val="auto"/>
                <w:sz w:val="21"/>
                <w:szCs w:val="21"/>
              </w:rPr>
              <w:t>调节效应和中介效应分析</w:t>
            </w:r>
            <w:r>
              <w:rPr>
                <w:rFonts w:ascii="Times New Roman" w:cs="Times New Roman" w:eastAsiaTheme="minorEastAsia"/>
                <w:color w:val="auto"/>
                <w:sz w:val="21"/>
                <w:szCs w:val="21"/>
              </w:rPr>
              <w:t xml:space="preserve"> </w:t>
            </w:r>
            <w:r>
              <w:rPr>
                <w:rFonts w:ascii="Times New Roman" w:cs="Times New Roman" w:eastAsiaTheme="minorEastAsia"/>
                <w:b/>
                <w:sz w:val="21"/>
                <w:szCs w:val="21"/>
              </w:rPr>
              <w:t>（3学时）</w:t>
            </w:r>
          </w:p>
          <w:p>
            <w:pPr>
              <w:pStyle w:val="33"/>
              <w:ind w:firstLine="420" w:firstLineChars="200"/>
              <w:rPr>
                <w:rFonts w:ascii="Times New Roman" w:cs="Times New Roman" w:eastAsiaTheme="minorEastAsia"/>
                <w:color w:val="auto"/>
                <w:sz w:val="21"/>
                <w:szCs w:val="21"/>
              </w:rPr>
            </w:pPr>
            <w:r>
              <w:rPr>
                <w:rFonts w:ascii="Times New Roman" w:cs="Times New Roman" w:eastAsiaTheme="minorEastAsia"/>
                <w:color w:val="auto"/>
                <w:sz w:val="21"/>
                <w:szCs w:val="21"/>
              </w:rPr>
              <w:t>调节效应建模依据、调节模型分析方法、调节模型的标准化解、简单斜率检验；中介效应建模依据、中介模型分析方法、交叉滞后分析原理、中介变量与调节变量的区别、有调节的中介、有中介的调节</w:t>
            </w:r>
            <w:r>
              <w:rPr>
                <w:rFonts w:hint="eastAsia" w:ascii="Times New Roman" w:cs="Times New Roman" w:eastAsiaTheme="minorEastAsia"/>
                <w:color w:val="auto"/>
                <w:sz w:val="21"/>
                <w:szCs w:val="21"/>
              </w:rPr>
              <w:t>。</w:t>
            </w:r>
          </w:p>
          <w:p>
            <w:pPr>
              <w:pStyle w:val="33"/>
              <w:rPr>
                <w:rFonts w:ascii="Times New Roman" w:cs="Times New Roman" w:eastAsiaTheme="minorEastAsia"/>
                <w:color w:val="auto"/>
                <w:sz w:val="21"/>
                <w:szCs w:val="21"/>
              </w:rPr>
            </w:pPr>
            <w:r>
              <w:rPr>
                <w:rFonts w:ascii="Times New Roman" w:cs="Times New Roman" w:eastAsiaTheme="minorEastAsia"/>
                <w:b/>
                <w:bCs/>
                <w:color w:val="auto"/>
                <w:sz w:val="21"/>
                <w:szCs w:val="21"/>
              </w:rPr>
              <w:t xml:space="preserve">第九章 </w:t>
            </w:r>
            <w:r>
              <w:rPr>
                <w:rFonts w:ascii="Times New Roman" w:cs="Times New Roman" w:eastAsiaTheme="minorEastAsia"/>
                <w:b/>
                <w:color w:val="auto"/>
                <w:sz w:val="21"/>
                <w:szCs w:val="21"/>
              </w:rPr>
              <w:t>因子分析</w:t>
            </w:r>
            <w:r>
              <w:rPr>
                <w:rFonts w:ascii="Times New Roman" w:cs="Times New Roman" w:eastAsiaTheme="minorEastAsia"/>
                <w:color w:val="auto"/>
                <w:sz w:val="21"/>
                <w:szCs w:val="21"/>
              </w:rPr>
              <w:t xml:space="preserve"> </w:t>
            </w:r>
            <w:r>
              <w:rPr>
                <w:rFonts w:ascii="Times New Roman" w:cs="Times New Roman" w:eastAsiaTheme="minorEastAsia"/>
                <w:b/>
                <w:sz w:val="21"/>
                <w:szCs w:val="21"/>
              </w:rPr>
              <w:t>（6学时）</w:t>
            </w:r>
          </w:p>
          <w:p>
            <w:pPr>
              <w:pStyle w:val="33"/>
              <w:ind w:firstLine="420" w:firstLineChars="200"/>
              <w:rPr>
                <w:rFonts w:ascii="Times New Roman" w:cs="Times New Roman" w:eastAsiaTheme="minorEastAsia"/>
                <w:color w:val="auto"/>
                <w:sz w:val="21"/>
                <w:szCs w:val="21"/>
              </w:rPr>
            </w:pPr>
            <w:r>
              <w:rPr>
                <w:rFonts w:ascii="Times New Roman" w:cs="Times New Roman" w:eastAsiaTheme="minorEastAsia"/>
                <w:color w:val="auto"/>
                <w:sz w:val="21"/>
                <w:szCs w:val="21"/>
              </w:rPr>
              <w:t xml:space="preserve">探索性因子分析（原理、建模步骤、因子个数确定、因子旋转、因子得分）；验证性因子分析（原理、建模步骤、拟合指数、模型比较）；量表信度分析（合成信度、同质性信度）、量表效度分析（结构效度、区分效度、汇聚效度）、共同方法偏差检验。 </w:t>
            </w:r>
          </w:p>
          <w:p>
            <w:pPr>
              <w:pStyle w:val="33"/>
              <w:rPr>
                <w:rFonts w:ascii="Times New Roman" w:cs="Times New Roman" w:eastAsiaTheme="minorEastAsia"/>
                <w:color w:val="auto"/>
                <w:sz w:val="21"/>
                <w:szCs w:val="21"/>
              </w:rPr>
            </w:pPr>
            <w:r>
              <w:rPr>
                <w:rFonts w:ascii="Times New Roman" w:cs="Times New Roman" w:eastAsiaTheme="minorEastAsia"/>
                <w:b/>
                <w:bCs/>
                <w:color w:val="auto"/>
                <w:sz w:val="21"/>
                <w:szCs w:val="21"/>
              </w:rPr>
              <w:t xml:space="preserve">第十章 </w:t>
            </w:r>
            <w:r>
              <w:rPr>
                <w:rFonts w:ascii="Times New Roman" w:cs="Times New Roman" w:eastAsiaTheme="minorEastAsia"/>
                <w:b/>
                <w:color w:val="auto"/>
                <w:sz w:val="21"/>
                <w:szCs w:val="21"/>
              </w:rPr>
              <w:t>聚类分析与判别分析</w:t>
            </w:r>
            <w:r>
              <w:rPr>
                <w:rFonts w:ascii="Times New Roman" w:cs="Times New Roman" w:eastAsiaTheme="minorEastAsia"/>
                <w:color w:val="auto"/>
                <w:sz w:val="21"/>
                <w:szCs w:val="21"/>
              </w:rPr>
              <w:t xml:space="preserve"> </w:t>
            </w:r>
            <w:r>
              <w:rPr>
                <w:rFonts w:ascii="Times New Roman" w:cs="Times New Roman" w:eastAsiaTheme="minorEastAsia"/>
                <w:b/>
                <w:sz w:val="21"/>
                <w:szCs w:val="21"/>
              </w:rPr>
              <w:t>（3学时）</w:t>
            </w:r>
          </w:p>
          <w:p>
            <w:pPr>
              <w:pStyle w:val="33"/>
              <w:ind w:firstLine="420" w:firstLineChars="200"/>
              <w:rPr>
                <w:rFonts w:ascii="Times New Roman" w:cs="Times New Roman" w:eastAsiaTheme="minorEastAsia"/>
                <w:color w:val="auto"/>
                <w:sz w:val="21"/>
                <w:szCs w:val="21"/>
              </w:rPr>
            </w:pPr>
            <w:r>
              <w:rPr>
                <w:rFonts w:ascii="Times New Roman" w:cs="Times New Roman" w:eastAsiaTheme="minorEastAsia"/>
                <w:color w:val="auto"/>
                <w:sz w:val="21"/>
                <w:szCs w:val="21"/>
              </w:rPr>
              <w:t>聚类分析原理与步骤、距离与匹配系数、分层聚类法、快速聚类 （K-均值法）、变量聚类；判别分析原理与步骤、正确判别率</w:t>
            </w:r>
            <w:r>
              <w:rPr>
                <w:rFonts w:hint="eastAsia" w:ascii="Times New Roman" w:cs="Times New Roman" w:eastAsiaTheme="minorEastAsia"/>
                <w:color w:val="auto"/>
                <w:sz w:val="21"/>
                <w:szCs w:val="21"/>
              </w:rPr>
              <w:t>。</w:t>
            </w:r>
          </w:p>
          <w:p>
            <w:pPr>
              <w:ind w:right="-13" w:rightChars="-6"/>
              <w:rPr>
                <w:rFonts w:ascii="Times New Roman" w:hAnsi="Times New Roman" w:cs="Times New Roman"/>
                <w:szCs w:val="21"/>
              </w:rPr>
            </w:pPr>
          </w:p>
          <w:p>
            <w:pPr>
              <w:ind w:right="-13" w:rightChars="-6"/>
              <w:rPr>
                <w:rFonts w:ascii="Times New Roman" w:hAnsi="Times New Roman" w:cs="Times New Roman"/>
                <w:b/>
                <w:szCs w:val="21"/>
              </w:rPr>
            </w:pPr>
            <w:r>
              <w:rPr>
                <w:rFonts w:ascii="Times New Roman" w:hAnsi="Times New Roman" w:cs="Times New Roman"/>
                <w:b/>
                <w:szCs w:val="21"/>
              </w:rPr>
              <w:t>组织研讨 6学时</w:t>
            </w:r>
          </w:p>
          <w:p>
            <w:pPr>
              <w:ind w:right="-13" w:rightChars="-6"/>
              <w:rPr>
                <w:rFonts w:ascii="Times New Roman" w:hAnsi="Times New Roman" w:cs="Times New Roman"/>
                <w:b/>
                <w:szCs w:val="21"/>
              </w:rPr>
            </w:pPr>
            <w:r>
              <w:rPr>
                <w:rFonts w:ascii="Times New Roman" w:hAnsi="Times New Roman" w:cs="Times New Roman"/>
                <w:b/>
                <w:szCs w:val="21"/>
              </w:rPr>
              <w:t>实验分析 3学时</w:t>
            </w:r>
          </w:p>
          <w:p>
            <w:pPr>
              <w:ind w:right="-13" w:rightChars="-6"/>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cs="Times New Roman"/>
                <w:szCs w:val="21"/>
              </w:rPr>
            </w:pPr>
            <w:r>
              <w:rPr>
                <w:rFonts w:ascii="Times New Roman" w:hAnsi="Times New Roman" w:cs="Times New Roman"/>
                <w:szCs w:val="21"/>
              </w:rPr>
              <w:t>考核方式</w:t>
            </w:r>
          </w:p>
        </w:tc>
        <w:tc>
          <w:tcPr>
            <w:tcW w:w="6844" w:type="dxa"/>
            <w:gridSpan w:val="7"/>
          </w:tcPr>
          <w:p>
            <w:pPr>
              <w:ind w:right="-13" w:rightChars="-6"/>
              <w:rPr>
                <w:rFonts w:ascii="Times New Roman" w:hAnsi="Times New Roman" w:cs="Times New Roman"/>
                <w:szCs w:val="21"/>
              </w:rPr>
            </w:pPr>
            <w:r>
              <w:rPr>
                <w:rFonts w:ascii="Times New Roman" w:hAnsi="Times New Roman" w:cs="Times New Roman"/>
                <w:szCs w:val="21"/>
              </w:rPr>
              <w:t xml:space="preserve">  考查，</w:t>
            </w:r>
            <w:r>
              <w:rPr>
                <w:rFonts w:ascii="Times New Roman" w:hAnsi="Times New Roman" w:cs="Times New Roman"/>
                <w:color w:val="000000" w:themeColor="text1"/>
                <w:szCs w:val="21"/>
                <w14:textFill>
                  <w14:solidFill>
                    <w14:schemeClr w14:val="tx1"/>
                  </w14:solidFill>
                </w14:textFill>
              </w:rPr>
              <w:t>学生最终成绩由平时成绩（40%）和考查（60%）成绩组成。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cs="Times New Roman"/>
                <w:szCs w:val="21"/>
              </w:rPr>
            </w:pPr>
            <w:r>
              <w:rPr>
                <w:rFonts w:ascii="Times New Roman" w:hAnsi="Times New Roman" w:cs="Times New Roman"/>
                <w:szCs w:val="21"/>
              </w:rPr>
              <w:t>使用教材</w:t>
            </w:r>
          </w:p>
        </w:tc>
        <w:tc>
          <w:tcPr>
            <w:tcW w:w="6844" w:type="dxa"/>
            <w:gridSpan w:val="7"/>
          </w:tcPr>
          <w:p>
            <w:pPr>
              <w:ind w:right="-13" w:rightChars="-6"/>
              <w:rPr>
                <w:rFonts w:ascii="Times New Roman" w:hAnsi="Times New Roman" w:cs="Times New Roman"/>
                <w:szCs w:val="21"/>
              </w:rPr>
            </w:pPr>
            <w:r>
              <w:rPr>
                <w:rFonts w:ascii="Times New Roman" w:hAnsi="Times New Roman" w:cs="Times New Roman"/>
                <w:szCs w:val="21"/>
              </w:rPr>
              <w:sym w:font="Wingdings" w:char="00FE"/>
            </w:r>
            <w:r>
              <w:rPr>
                <w:rFonts w:ascii="Times New Roman" w:hAnsi="Times New Roman" w:cs="Times New Roman"/>
                <w:szCs w:val="21"/>
              </w:rPr>
              <w:t xml:space="preserve">自编讲义   </w:t>
            </w:r>
            <w:r>
              <w:rPr>
                <w:rFonts w:ascii="Times New Roman" w:hAnsi="Times New Roman" w:cs="Times New Roman"/>
                <w:szCs w:val="21"/>
              </w:rPr>
              <w:sym w:font="Wingdings" w:char="00A8"/>
            </w:r>
            <w:r>
              <w:rPr>
                <w:rFonts w:ascii="Times New Roman" w:hAnsi="Times New Roman" w:cs="Times New Roman"/>
                <w:szCs w:val="21"/>
              </w:rPr>
              <w:t xml:space="preserve"> 已出版的自编教材  </w:t>
            </w:r>
            <w:r>
              <w:rPr>
                <w:rFonts w:ascii="Times New Roman" w:hAnsi="Times New Roman" w:cs="Times New Roman"/>
                <w:szCs w:val="21"/>
              </w:rPr>
              <w:sym w:font="Wingdings" w:char="F06F"/>
            </w:r>
            <w:r>
              <w:rPr>
                <w:rFonts w:ascii="Times New Roman" w:hAnsi="Times New Roman"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cs="Times New Roman"/>
                <w:szCs w:val="21"/>
              </w:rPr>
            </w:pPr>
          </w:p>
        </w:tc>
        <w:tc>
          <w:tcPr>
            <w:tcW w:w="6844" w:type="dxa"/>
            <w:gridSpan w:val="7"/>
          </w:tcPr>
          <w:p>
            <w:pPr>
              <w:ind w:right="-13" w:rightChars="-6"/>
              <w:rPr>
                <w:rFonts w:ascii="Times New Roman" w:hAnsi="Times New Roman" w:cs="Times New Roman"/>
                <w:szCs w:val="21"/>
              </w:rPr>
            </w:pPr>
            <w:r>
              <w:rPr>
                <w:rFonts w:ascii="Times New Roman" w:hAnsi="Times New Roman" w:cs="Times New Roman"/>
                <w:szCs w:val="21"/>
              </w:rPr>
              <w:t>（请注明使用教材名称、作者/主编、出版单位、出版年份、版次）</w:t>
            </w:r>
          </w:p>
          <w:p>
            <w:pPr>
              <w:ind w:right="-13" w:rightChars="-6"/>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cs="Times New Roman"/>
                <w:szCs w:val="21"/>
              </w:rPr>
            </w:pPr>
            <w:r>
              <w:rPr>
                <w:rFonts w:ascii="Times New Roman" w:hAnsi="Times New Roman" w:cs="Times New Roman"/>
                <w:szCs w:val="21"/>
              </w:rPr>
              <w:t>参考书目</w:t>
            </w:r>
          </w:p>
        </w:tc>
        <w:tc>
          <w:tcPr>
            <w:tcW w:w="6844" w:type="dxa"/>
            <w:gridSpan w:val="7"/>
          </w:tcPr>
          <w:p>
            <w:pPr>
              <w:ind w:right="-13" w:rightChars="-6"/>
              <w:rPr>
                <w:rFonts w:ascii="Times New Roman" w:hAnsi="Times New Roman" w:cs="Times New Roman"/>
                <w:szCs w:val="21"/>
              </w:rPr>
            </w:pPr>
            <w:r>
              <w:rPr>
                <w:rFonts w:ascii="Times New Roman" w:hAnsi="Times New Roman" w:cs="Times New Roman"/>
                <w:szCs w:val="21"/>
              </w:rPr>
              <w:t>1.《心理与教育统计（第二版）》，温忠麟著</w:t>
            </w:r>
            <w:r>
              <w:rPr>
                <w:rFonts w:hint="eastAsia" w:ascii="Times New Roman" w:hAnsi="Times New Roman" w:cs="Times New Roman"/>
                <w:szCs w:val="21"/>
              </w:rPr>
              <w:t>.</w:t>
            </w:r>
            <w:r>
              <w:rPr>
                <w:rFonts w:ascii="Times New Roman" w:hAnsi="Times New Roman" w:cs="Times New Roman"/>
                <w:szCs w:val="21"/>
              </w:rPr>
              <w:t xml:space="preserve"> 广东高等教育出版社</w:t>
            </w:r>
            <w:r>
              <w:rPr>
                <w:rFonts w:hint="eastAsia" w:ascii="Times New Roman" w:hAnsi="Times New Roman" w:cs="Times New Roman"/>
                <w:szCs w:val="21"/>
              </w:rPr>
              <w:t>,</w:t>
            </w:r>
            <w:r>
              <w:rPr>
                <w:rFonts w:ascii="Times New Roman" w:hAnsi="Times New Roman" w:cs="Times New Roman"/>
                <w:szCs w:val="21"/>
              </w:rPr>
              <w:t xml:space="preserve"> 2016.</w:t>
            </w:r>
          </w:p>
          <w:p>
            <w:pP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.《心理学研究方法（修订版）》，莫雷、王瑞明、陈彩琦、陈启山著.  广东高等教育出版社, 2021.</w:t>
            </w:r>
          </w:p>
        </w:tc>
      </w:tr>
    </w:tbl>
    <w:p>
      <w:pPr>
        <w:ind w:right="-13" w:rightChars="-6"/>
        <w:jc w:val="center"/>
        <w:rPr>
          <w:rFonts w:ascii="黑体" w:hAnsi="宋体" w:eastAsia="黑体" w:cs="Times New Roman"/>
          <w:color w:val="000000"/>
          <w:sz w:val="32"/>
          <w:szCs w:val="32"/>
        </w:rPr>
      </w:pPr>
      <w:r>
        <w:rPr>
          <w:rFonts w:hint="eastAsia" w:ascii="黑体" w:hAnsi="宋体" w:eastAsia="黑体" w:cs="Times New Roman"/>
          <w:color w:val="000000"/>
          <w:sz w:val="32"/>
          <w:szCs w:val="32"/>
        </w:rPr>
        <w:t>《现代心理与教育测量》课程简明教学大纲</w:t>
      </w:r>
    </w:p>
    <w:tbl>
      <w:tblPr>
        <w:tblStyle w:val="5"/>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10"/>
        <w:gridCol w:w="103"/>
        <w:gridCol w:w="972"/>
        <w:gridCol w:w="974"/>
        <w:gridCol w:w="259"/>
        <w:gridCol w:w="715"/>
        <w:gridCol w:w="973"/>
        <w:gridCol w:w="956"/>
        <w:gridCol w:w="1037"/>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61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课程名称</w:t>
            </w:r>
          </w:p>
        </w:tc>
        <w:tc>
          <w:tcPr>
            <w:tcW w:w="3022" w:type="dxa"/>
            <w:gridSpan w:val="5"/>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现代心理与教育测量</w:t>
            </w:r>
          </w:p>
        </w:tc>
        <w:tc>
          <w:tcPr>
            <w:tcW w:w="1929"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课程编号</w:t>
            </w:r>
          </w:p>
        </w:tc>
        <w:tc>
          <w:tcPr>
            <w:tcW w:w="2092" w:type="dxa"/>
            <w:gridSpan w:val="2"/>
            <w:vAlign w:val="center"/>
          </w:tcPr>
          <w:p>
            <w:pPr>
              <w:snapToGrid w:val="0"/>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61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课程负责人</w:t>
            </w:r>
          </w:p>
        </w:tc>
        <w:tc>
          <w:tcPr>
            <w:tcW w:w="2308" w:type="dxa"/>
            <w:gridSpan w:val="4"/>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黎光明</w:t>
            </w:r>
          </w:p>
        </w:tc>
        <w:tc>
          <w:tcPr>
            <w:tcW w:w="2643" w:type="dxa"/>
            <w:gridSpan w:val="3"/>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课程负责人所在单位</w:t>
            </w:r>
          </w:p>
        </w:tc>
        <w:tc>
          <w:tcPr>
            <w:tcW w:w="2092"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61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教学团队成员</w:t>
            </w:r>
          </w:p>
        </w:tc>
        <w:tc>
          <w:tcPr>
            <w:tcW w:w="7043" w:type="dxa"/>
            <w:gridSpan w:val="9"/>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张一平、王才康、张敏强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61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课程类别</w:t>
            </w:r>
          </w:p>
        </w:tc>
        <w:tc>
          <w:tcPr>
            <w:tcW w:w="2048" w:type="dxa"/>
            <w:gridSpan w:val="3"/>
            <w:vAlign w:val="center"/>
          </w:tcPr>
          <w:p>
            <w:pPr>
              <w:snapToGrid w:val="0"/>
              <w:ind w:right="-13" w:rightChars="-6"/>
              <w:jc w:val="center"/>
              <w:rPr>
                <w:rFonts w:asciiTheme="minorEastAsia" w:hAnsiTheme="minorEastAsia" w:cstheme="minorEastAsia"/>
                <w:color w:val="000000"/>
                <w:szCs w:val="21"/>
              </w:rPr>
            </w:pPr>
            <w:r>
              <w:rPr>
                <w:rFonts w:hint="eastAsia" w:asciiTheme="minorEastAsia" w:hAnsiTheme="minorEastAsia" w:cstheme="minorEastAsia"/>
                <w:szCs w:val="21"/>
              </w:rPr>
              <w:t>必修课程</w:t>
            </w:r>
          </w:p>
        </w:tc>
        <w:tc>
          <w:tcPr>
            <w:tcW w:w="974"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学时</w:t>
            </w:r>
          </w:p>
        </w:tc>
        <w:tc>
          <w:tcPr>
            <w:tcW w:w="1929"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32</w:t>
            </w:r>
          </w:p>
        </w:tc>
        <w:tc>
          <w:tcPr>
            <w:tcW w:w="1037"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学分</w:t>
            </w:r>
          </w:p>
        </w:tc>
        <w:tc>
          <w:tcPr>
            <w:tcW w:w="1055"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610" w:type="dxa"/>
            <w:vMerge w:val="restart"/>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授课方式及</w:t>
            </w:r>
          </w:p>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时数分配</w:t>
            </w:r>
          </w:p>
        </w:tc>
        <w:tc>
          <w:tcPr>
            <w:tcW w:w="1075"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集中讲授</w:t>
            </w:r>
          </w:p>
        </w:tc>
        <w:tc>
          <w:tcPr>
            <w:tcW w:w="974"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组织研讨</w:t>
            </w:r>
          </w:p>
        </w:tc>
        <w:tc>
          <w:tcPr>
            <w:tcW w:w="974"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实验分析</w:t>
            </w:r>
          </w:p>
        </w:tc>
        <w:tc>
          <w:tcPr>
            <w:tcW w:w="973"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读书指导</w:t>
            </w:r>
          </w:p>
        </w:tc>
        <w:tc>
          <w:tcPr>
            <w:tcW w:w="956"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实地调研</w:t>
            </w:r>
          </w:p>
        </w:tc>
        <w:tc>
          <w:tcPr>
            <w:tcW w:w="1037"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自主学习</w:t>
            </w:r>
          </w:p>
        </w:tc>
        <w:tc>
          <w:tcPr>
            <w:tcW w:w="1055"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610" w:type="dxa"/>
            <w:vMerge w:val="continue"/>
            <w:vAlign w:val="center"/>
          </w:tcPr>
          <w:p>
            <w:pPr>
              <w:snapToGrid w:val="0"/>
              <w:jc w:val="center"/>
              <w:rPr>
                <w:rFonts w:asciiTheme="minorEastAsia" w:hAnsiTheme="minorEastAsia" w:cstheme="minorEastAsia"/>
                <w:color w:val="000000"/>
                <w:szCs w:val="21"/>
              </w:rPr>
            </w:pPr>
          </w:p>
        </w:tc>
        <w:tc>
          <w:tcPr>
            <w:tcW w:w="1075"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30</w:t>
            </w:r>
          </w:p>
        </w:tc>
        <w:tc>
          <w:tcPr>
            <w:tcW w:w="974" w:type="dxa"/>
            <w:vAlign w:val="center"/>
          </w:tcPr>
          <w:p>
            <w:pPr>
              <w:snapToGrid w:val="0"/>
              <w:jc w:val="center"/>
              <w:rPr>
                <w:rFonts w:asciiTheme="minorEastAsia" w:hAnsiTheme="minorEastAsia" w:cstheme="minorEastAsia"/>
                <w:color w:val="000000"/>
                <w:szCs w:val="21"/>
              </w:rPr>
            </w:pPr>
          </w:p>
        </w:tc>
        <w:tc>
          <w:tcPr>
            <w:tcW w:w="974"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973" w:type="dxa"/>
            <w:vAlign w:val="center"/>
          </w:tcPr>
          <w:p>
            <w:pPr>
              <w:snapToGrid w:val="0"/>
              <w:jc w:val="center"/>
              <w:rPr>
                <w:rFonts w:asciiTheme="minorEastAsia" w:hAnsiTheme="minorEastAsia" w:cstheme="minorEastAsia"/>
                <w:color w:val="000000"/>
                <w:szCs w:val="21"/>
              </w:rPr>
            </w:pPr>
          </w:p>
        </w:tc>
        <w:tc>
          <w:tcPr>
            <w:tcW w:w="956" w:type="dxa"/>
            <w:vAlign w:val="center"/>
          </w:tcPr>
          <w:p>
            <w:pPr>
              <w:snapToGrid w:val="0"/>
              <w:jc w:val="center"/>
              <w:rPr>
                <w:rFonts w:asciiTheme="minorEastAsia" w:hAnsiTheme="minorEastAsia" w:cstheme="minorEastAsia"/>
                <w:color w:val="000000"/>
                <w:szCs w:val="21"/>
              </w:rPr>
            </w:pPr>
          </w:p>
        </w:tc>
        <w:tc>
          <w:tcPr>
            <w:tcW w:w="1037" w:type="dxa"/>
            <w:vAlign w:val="center"/>
          </w:tcPr>
          <w:p>
            <w:pPr>
              <w:snapToGrid w:val="0"/>
              <w:jc w:val="center"/>
              <w:rPr>
                <w:rFonts w:asciiTheme="minorEastAsia" w:hAnsiTheme="minorEastAsia" w:cstheme="minorEastAsia"/>
                <w:color w:val="000000"/>
                <w:szCs w:val="21"/>
              </w:rPr>
            </w:pPr>
          </w:p>
        </w:tc>
        <w:tc>
          <w:tcPr>
            <w:tcW w:w="1055" w:type="dxa"/>
            <w:vAlign w:val="center"/>
          </w:tcPr>
          <w:p>
            <w:pPr>
              <w:snapToGrid w:val="0"/>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 w:hRule="atLeast"/>
          <w:jc w:val="center"/>
        </w:trPr>
        <w:tc>
          <w:tcPr>
            <w:tcW w:w="8653" w:type="dxa"/>
            <w:gridSpan w:val="10"/>
          </w:tcPr>
          <w:p>
            <w:pPr>
              <w:ind w:right="-13" w:rightChars="-6"/>
              <w:rPr>
                <w:rFonts w:asciiTheme="minorEastAsia" w:hAnsiTheme="minorEastAsia" w:cstheme="minorEastAsia"/>
                <w:szCs w:val="21"/>
              </w:rPr>
            </w:pPr>
            <w:r>
              <w:rPr>
                <w:rFonts w:hint="eastAsia" w:asciiTheme="minorEastAsia" w:hAnsiTheme="minorEastAsia" w:cstheme="minorEastAsia"/>
                <w:szCs w:val="21"/>
              </w:rPr>
              <w:t>课程定位、教学目的及要求、教学成效（请注明课程思政与国际化元素和方式）</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本课程定位于应用心理专业型硕士研究生的专业必修课程。要求学生理解和掌握</w:t>
            </w:r>
            <w:r>
              <w:rPr>
                <w:rFonts w:hint="eastAsia"/>
              </w:rPr>
              <w:t>高级统计与现代测量理论的基本原理，掌握它们的具体技术，如极大似然估计、MCMC算法、IRT测验等值和GT的数据分析等</w:t>
            </w:r>
            <w:r>
              <w:rPr>
                <w:rFonts w:hint="eastAsia" w:asciiTheme="minorEastAsia" w:hAnsiTheme="minorEastAsia" w:cstheme="minorEastAsia"/>
                <w:szCs w:val="21"/>
              </w:rPr>
              <w:t>，以达到对现代心理与教育测量技术掌握的要求。在教学过程中</w:t>
            </w:r>
            <w:r>
              <w:rPr>
                <w:rFonts w:hint="eastAsia"/>
              </w:rPr>
              <w:t>注重</w:t>
            </w:r>
            <w:r>
              <w:rPr>
                <w:rFonts w:hint="eastAsia" w:ascii="宋体" w:hAnsi="宋体"/>
                <w:szCs w:val="21"/>
              </w:rPr>
              <w:t>理论性与应用性课程的有机结合，强调</w:t>
            </w:r>
            <w:r>
              <w:rPr>
                <w:rFonts w:hint="eastAsia"/>
              </w:rPr>
              <w:t>高级统计与</w:t>
            </w:r>
            <w:r>
              <w:rPr>
                <w:rFonts w:hint="eastAsia" w:ascii="宋体" w:hAnsi="宋体"/>
                <w:szCs w:val="21"/>
              </w:rPr>
              <w:t>现代测量与技术软件的使用，包括WinBUGS、GENOVA、urGENOVA、mGENOVA、Bilog、Multilog等。教学过程注重培养学生研究实践问题的意识和能力，强调学生的动力能力培养，并与所学专业方向有机相给，以深化</w:t>
            </w:r>
            <w:r>
              <w:rPr>
                <w:rFonts w:hint="eastAsia"/>
              </w:rPr>
              <w:t>高级统计与</w:t>
            </w:r>
            <w:r>
              <w:rPr>
                <w:rFonts w:hint="eastAsia" w:ascii="宋体" w:hAnsi="宋体"/>
                <w:szCs w:val="21"/>
              </w:rPr>
              <w:t>现代测量理论及技术的应用。</w:t>
            </w:r>
            <w:r>
              <w:rPr>
                <w:rFonts w:hint="eastAsia" w:asciiTheme="minorEastAsia" w:hAnsiTheme="minorEastAsia" w:cstheme="minorEastAsia"/>
                <w:szCs w:val="21"/>
              </w:rPr>
              <w:t>通过阅读期刊文献以及分析实际数据等形式提高学生的国际化水平。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4" w:hRule="atLeast"/>
          <w:jc w:val="center"/>
        </w:trPr>
        <w:tc>
          <w:tcPr>
            <w:tcW w:w="8653" w:type="dxa"/>
            <w:gridSpan w:val="10"/>
            <w:tcBorders>
              <w:bottom w:val="single" w:color="auto" w:sz="4" w:space="0"/>
            </w:tcBorders>
          </w:tcPr>
          <w:p>
            <w:pPr>
              <w:ind w:right="-13" w:rightChars="-6"/>
              <w:rPr>
                <w:rFonts w:asciiTheme="minorEastAsia" w:hAnsiTheme="minorEastAsia" w:cstheme="minorEastAsia"/>
                <w:szCs w:val="21"/>
              </w:rPr>
            </w:pPr>
            <w:r>
              <w:rPr>
                <w:rFonts w:hint="eastAsia" w:asciiTheme="minorEastAsia" w:hAnsiTheme="minorEastAsia" w:cstheme="minorEastAsia"/>
                <w:szCs w:val="21"/>
              </w:rPr>
              <w:t>教学内容及安排（请注明各章节及学时）</w:t>
            </w:r>
          </w:p>
          <w:p>
            <w:pPr>
              <w:ind w:right="-13" w:rightChars="-6"/>
              <w:rPr>
                <w:rFonts w:asciiTheme="minorEastAsia" w:hAnsiTheme="minorEastAsia" w:cstheme="minorEastAsia"/>
                <w:szCs w:val="21"/>
              </w:rPr>
            </w:pPr>
          </w:p>
          <w:p>
            <w:r>
              <w:rPr>
                <w:rFonts w:hint="eastAsia"/>
              </w:rPr>
              <w:t>第一章 经典测量理论概述、归纳与总结（3学时）</w:t>
            </w:r>
          </w:p>
          <w:p>
            <w:r>
              <w:rPr>
                <w:rFonts w:hint="eastAsia"/>
              </w:rPr>
              <w:t>第二章 项目反应理论基础知识（3学时）</w:t>
            </w:r>
          </w:p>
          <w:p>
            <w:r>
              <w:rPr>
                <w:rFonts w:hint="eastAsia"/>
              </w:rPr>
              <w:t>第三章 项目反应理论参数估计（3学时）</w:t>
            </w:r>
          </w:p>
          <w:p>
            <w:r>
              <w:rPr>
                <w:rFonts w:hint="eastAsia"/>
              </w:rPr>
              <w:t>第四章 项目反应理论反应模型（3学时）</w:t>
            </w:r>
          </w:p>
          <w:p>
            <w:r>
              <w:rPr>
                <w:rFonts w:hint="eastAsia"/>
              </w:rPr>
              <w:t>第五章 项目反应理论测验编制（3学时）</w:t>
            </w:r>
          </w:p>
          <w:p>
            <w:r>
              <w:rPr>
                <w:rFonts w:hint="eastAsia"/>
              </w:rPr>
              <w:t>第六章 项目反应理论测验等值（3学时）</w:t>
            </w:r>
          </w:p>
          <w:p>
            <w:r>
              <w:rPr>
                <w:rFonts w:hint="eastAsia"/>
              </w:rPr>
              <w:t>第七章 概化理论中的数据模拟实现（3学时）</w:t>
            </w:r>
          </w:p>
          <w:p>
            <w:r>
              <w:rPr>
                <w:rFonts w:hint="eastAsia"/>
              </w:rPr>
              <w:t>第八章 概化理论基础知识（3学时）</w:t>
            </w:r>
          </w:p>
          <w:p>
            <w:r>
              <w:rPr>
                <w:rFonts w:hint="eastAsia"/>
              </w:rPr>
              <w:t>第九章 概化理论分析技术（3学时）</w:t>
            </w:r>
            <w:r>
              <w:t xml:space="preserve"> </w:t>
            </w:r>
          </w:p>
          <w:p>
            <w:r>
              <w:rPr>
                <w:rFonts w:hint="eastAsia"/>
              </w:rPr>
              <w:t>第十章 多元概化理论（3学时）</w:t>
            </w:r>
          </w:p>
          <w:p>
            <w:r>
              <w:rPr>
                <w:rFonts w:hint="eastAsia"/>
              </w:rPr>
              <w:t>第十一章 上机练习（2学时）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1713" w:type="dxa"/>
            <w:gridSpan w:val="2"/>
            <w:vAlign w:val="center"/>
          </w:tcPr>
          <w:p>
            <w:pPr>
              <w:ind w:right="-13" w:rightChars="-6"/>
              <w:jc w:val="center"/>
              <w:rPr>
                <w:rFonts w:asciiTheme="minorEastAsia" w:hAnsiTheme="minorEastAsia" w:cstheme="minorEastAsia"/>
                <w:szCs w:val="21"/>
              </w:rPr>
            </w:pPr>
            <w:r>
              <w:rPr>
                <w:rFonts w:hint="eastAsia" w:asciiTheme="minorEastAsia" w:hAnsiTheme="minorEastAsia" w:cstheme="minorEastAsia"/>
                <w:szCs w:val="21"/>
              </w:rPr>
              <w:t>考核方式</w:t>
            </w:r>
          </w:p>
        </w:tc>
        <w:tc>
          <w:tcPr>
            <w:tcW w:w="6940" w:type="dxa"/>
            <w:gridSpan w:val="8"/>
          </w:tcPr>
          <w:p>
            <w:pPr>
              <w:ind w:right="-13" w:rightChars="-6"/>
              <w:jc w:val="center"/>
              <w:rPr>
                <w:rFonts w:asciiTheme="minorEastAsia" w:hAnsiTheme="minorEastAsia" w:cstheme="minorEastAsia"/>
                <w:szCs w:val="21"/>
              </w:rPr>
            </w:pPr>
            <w:r>
              <w:rPr>
                <w:rFonts w:hint="eastAsia" w:ascii="宋体" w:hAnsi="宋体" w:eastAsia="宋体" w:cs="宋体"/>
                <w:szCs w:val="21"/>
              </w:rPr>
              <w:t>考查，</w:t>
            </w:r>
            <w:r>
              <w:rPr>
                <w:rFonts w:eastAsia="宋体"/>
                <w:color w:val="000000" w:themeColor="text1"/>
                <w:szCs w:val="21"/>
                <w14:textFill>
                  <w14:solidFill>
                    <w14:schemeClr w14:val="tx1"/>
                  </w14:solidFill>
                </w14:textFill>
              </w:rPr>
              <w:t>学生最终成绩由平时成绩（40%）和考查（60%）成绩组成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1713" w:type="dxa"/>
            <w:gridSpan w:val="2"/>
            <w:vMerge w:val="restart"/>
            <w:vAlign w:val="center"/>
          </w:tcPr>
          <w:p>
            <w:pPr>
              <w:ind w:right="-13" w:rightChars="-6"/>
              <w:jc w:val="center"/>
              <w:rPr>
                <w:rFonts w:asciiTheme="minorEastAsia" w:hAnsiTheme="minorEastAsia" w:cstheme="minorEastAsia"/>
                <w:szCs w:val="21"/>
              </w:rPr>
            </w:pPr>
            <w:r>
              <w:rPr>
                <w:rFonts w:hint="eastAsia" w:asciiTheme="minorEastAsia" w:hAnsiTheme="minorEastAsia" w:cstheme="minorEastAsia"/>
                <w:szCs w:val="21"/>
              </w:rPr>
              <w:t>使用教材</w:t>
            </w:r>
          </w:p>
        </w:tc>
        <w:tc>
          <w:tcPr>
            <w:tcW w:w="6940" w:type="dxa"/>
            <w:gridSpan w:val="8"/>
          </w:tcPr>
          <w:p>
            <w:pPr>
              <w:ind w:right="-13" w:rightChars="-6"/>
              <w:rPr>
                <w:rFonts w:asciiTheme="minorEastAsia" w:hAnsiTheme="minorEastAsia" w:cstheme="minorEastAsia"/>
                <w:szCs w:val="21"/>
              </w:rPr>
            </w:pPr>
            <w:r>
              <w:rPr>
                <w:rFonts w:hint="eastAsia" w:asciiTheme="minorEastAsia" w:hAnsiTheme="minorEastAsia" w:cstheme="minorEastAsia"/>
                <w:szCs w:val="21"/>
              </w:rPr>
              <w:sym w:font="Wingdings" w:char="F06F"/>
            </w:r>
            <w:r>
              <w:rPr>
                <w:rFonts w:hint="eastAsia" w:asciiTheme="minorEastAsia" w:hAnsiTheme="minorEastAsia" w:cstheme="minorEastAsia"/>
                <w:szCs w:val="21"/>
              </w:rPr>
              <w:t xml:space="preserve"> 自编讲义   </w:t>
            </w:r>
            <w:r>
              <w:rPr>
                <w:rFonts w:hint="eastAsia" w:asciiTheme="minorEastAsia" w:hAnsiTheme="minorEastAsia" w:cstheme="minorEastAsia"/>
                <w:szCs w:val="21"/>
              </w:rPr>
              <w:sym w:font="Wingdings" w:char="F06F"/>
            </w:r>
            <w:r>
              <w:rPr>
                <w:rFonts w:hint="eastAsia" w:asciiTheme="minorEastAsia" w:hAnsiTheme="minorEastAsia" w:cstheme="minorEastAsia"/>
                <w:szCs w:val="21"/>
              </w:rPr>
              <w:t xml:space="preserve"> 已出版的自编教材  </w:t>
            </w:r>
            <w:r>
              <w:rPr>
                <w:rFonts w:hint="eastAsia" w:asciiTheme="minorEastAsia" w:hAnsiTheme="minorEastAsia" w:cstheme="minorEastAsia"/>
                <w:szCs w:val="21"/>
              </w:rPr>
              <w:sym w:font="Wingdings" w:char="00FE"/>
            </w:r>
            <w:r>
              <w:rPr>
                <w:rFonts w:hint="eastAsia" w:asciiTheme="minorEastAsia" w:hAnsiTheme="minorEastAsia" w:cstheme="minorEastAsia"/>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 w:hRule="atLeast"/>
          <w:jc w:val="center"/>
        </w:trPr>
        <w:tc>
          <w:tcPr>
            <w:tcW w:w="1713" w:type="dxa"/>
            <w:gridSpan w:val="2"/>
            <w:vMerge w:val="continue"/>
            <w:vAlign w:val="center"/>
          </w:tcPr>
          <w:p>
            <w:pPr>
              <w:ind w:right="-13" w:rightChars="-6"/>
              <w:jc w:val="center"/>
              <w:rPr>
                <w:rFonts w:asciiTheme="minorEastAsia" w:hAnsiTheme="minorEastAsia" w:cstheme="minorEastAsia"/>
                <w:szCs w:val="21"/>
              </w:rPr>
            </w:pPr>
          </w:p>
        </w:tc>
        <w:tc>
          <w:tcPr>
            <w:tcW w:w="6940" w:type="dxa"/>
            <w:gridSpan w:val="8"/>
          </w:tcPr>
          <w:p>
            <w:pPr>
              <w:ind w:left="210" w:right="-13" w:rightChars="-6" w:hanging="210" w:hangingChars="100"/>
              <w:rPr>
                <w:rFonts w:ascii="Times New Roman" w:hAnsi="Times New Roman" w:cs="Times New Roman"/>
                <w:color w:val="000000"/>
                <w:szCs w:val="21"/>
              </w:rPr>
            </w:pPr>
            <w:r>
              <w:rPr>
                <w:rFonts w:hint="eastAsia"/>
                <w:szCs w:val="21"/>
              </w:rPr>
              <w:t xml:space="preserve">漆书青, 戴海崎, 丁树良. (2002). </w:t>
            </w:r>
            <w:r>
              <w:rPr>
                <w:rFonts w:hint="eastAsia"/>
                <w:i/>
                <w:szCs w:val="21"/>
              </w:rPr>
              <w:t>现代教育与心理测量学原理.</w:t>
            </w:r>
            <w:r>
              <w:rPr>
                <w:rFonts w:hint="eastAsia"/>
                <w:szCs w:val="21"/>
              </w:rPr>
              <w:t xml:space="preserve"> 北京</w:t>
            </w:r>
            <w:r>
              <w:rPr>
                <w:szCs w:val="21"/>
              </w:rPr>
              <w:t>:</w:t>
            </w:r>
            <w:r>
              <w:rPr>
                <w:rFonts w:hint="eastAsia"/>
                <w:szCs w:val="21"/>
              </w:rPr>
              <w:t xml:space="preserve"> 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3" w:hRule="atLeast"/>
          <w:jc w:val="center"/>
        </w:trPr>
        <w:tc>
          <w:tcPr>
            <w:tcW w:w="1713" w:type="dxa"/>
            <w:gridSpan w:val="2"/>
            <w:vAlign w:val="center"/>
          </w:tcPr>
          <w:p>
            <w:pPr>
              <w:ind w:right="-13" w:rightChars="-6"/>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参考书目</w:t>
            </w:r>
          </w:p>
        </w:tc>
        <w:tc>
          <w:tcPr>
            <w:tcW w:w="6940" w:type="dxa"/>
            <w:gridSpan w:val="8"/>
          </w:tcPr>
          <w:p>
            <w:pPr>
              <w:rPr>
                <w:bCs/>
              </w:rPr>
            </w:pPr>
            <w:r>
              <w:rPr>
                <w:rFonts w:hint="eastAsia"/>
                <w:bCs/>
              </w:rPr>
              <w:t>Hamblelon, R. K., Swaminathan,H., &amp; Rogers, H. J. (1991). Fundamentals of item response theory.</w:t>
            </w:r>
            <w:r>
              <w:rPr>
                <w:bCs/>
              </w:rPr>
              <w:t xml:space="preserve"> Newbury Park, CA: Sage.</w:t>
            </w:r>
          </w:p>
          <w:p>
            <w:pPr>
              <w:rPr>
                <w:bCs/>
              </w:rPr>
            </w:pPr>
            <w:r>
              <w:rPr>
                <w:rFonts w:hint="eastAsia"/>
                <w:bCs/>
              </w:rPr>
              <w:t>S</w:t>
            </w:r>
            <w:r>
              <w:rPr>
                <w:bCs/>
              </w:rPr>
              <w:t>havelson, R. J., &amp; Webb, N. M. (1991). Generalizability theory: A primer. Newbury Park, CA: Sage.</w:t>
            </w:r>
          </w:p>
          <w:p>
            <w:pPr>
              <w:rPr>
                <w:rFonts w:ascii="Times New Roman" w:hAnsi="Times New Roman" w:cs="Times New Roman"/>
                <w:color w:val="000000"/>
                <w:szCs w:val="21"/>
              </w:rPr>
            </w:pPr>
            <w:r>
              <w:rPr>
                <w:rFonts w:hint="eastAsia"/>
                <w:bCs/>
              </w:rPr>
              <w:t>黎光明. 心理测量. 清华大学出版社, 2019.</w:t>
            </w:r>
          </w:p>
        </w:tc>
      </w:tr>
    </w:tbl>
    <w:p>
      <w:pPr>
        <w:widowControl/>
        <w:ind w:right="-13" w:rightChars="-6"/>
        <w:jc w:val="left"/>
        <w:rPr>
          <w:sz w:val="15"/>
          <w:szCs w:val="15"/>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生存分析</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生存分析</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吴琴</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金华/葛文秀/吴琴/汪红初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vAlign w:val="center"/>
          </w:tcPr>
          <w:p>
            <w:pPr>
              <w:snapToGrid w:val="0"/>
              <w:jc w:val="center"/>
              <w:rPr>
                <w:rFonts w:ascii="Times New Roman" w:hAnsi="Times New Roman" w:eastAsia="宋体" w:cs="Times New Roman"/>
                <w:color w:val="000000"/>
                <w:szCs w:val="21"/>
              </w:rPr>
            </w:pP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专业型硕士研究生的专业必修课程。要求学生理解和掌握用数理统计方法系统论述生存分析的方法、理论及其应用；通过典型案例分析理解统计各应用领域常用的方法，以及统计推断的一般处理技术和原则。</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在教学过程中通过介绍生存分析的发展历史加强学生攻坚克难，追求卓越，勇攀科学高峰的崇高意识品质。通过生存分析课程中的案例分析培养学生实事求是、坚持真理的科学探索精神。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生存分析的与可靠性的基本概念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§1.1 生存分析与有关的统计问题</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§1.2 常见的寿命分布</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估计生存函数的非参数方法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§2.1 寿命表法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§2.2 乘积限估计(PL估计)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§2.3 特恩伯(Turnbull)估计</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比较生存函数的非参数方法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§3.1 两个生存函数的比较</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§3.2 分层情形下的M-H检验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§3.3 M个样本情形的比较(M&gt;2)</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生存分析中的鞅方法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§4.1 引言</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§4.2 鞅与随即积分</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§4.3 关于生存函数的PL估计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§4.4 关于两样本检验</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最大似然估计（6学时）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§5.1 似然函数与最大似然估计的存在性</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§5.2 (n,r,T)型方案下的最大似然估计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§5.3 随机右截尾情形下的最大似然估计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§5.4 分组数据下的最大似然估计</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位置-刻度模型中的参数估计（8学时）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§6.1 引言</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§6.2 定数截尾情形下的最好线性无偏估计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§6.3 定数截尾情形下的最好线性不变估计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§6.4 威布尔分布的拟合优度检验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§6.5 一个实例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§6.6 定数截尾情形下的参数估计</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含协变量的生存分析（5学时）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§7.1 引言</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§7.2 位置-刻度回归模型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§7.3 右删失情形下的线性回归模型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§7.4 比例危险率模型</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置信区间与置信限（5学时）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§8.1 经典方法概述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§8.2 样本空间排序法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§8.3 成功率的序贯检验与成功率的置信限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§8.4 I型区间删失情形下的置信限</w:t>
            </w:r>
          </w:p>
          <w:p>
            <w:pPr>
              <w:ind w:right="-13" w:rightChars="-6" w:firstLine="420" w:firstLineChars="200"/>
              <w:rPr>
                <w:rFonts w:ascii="Times New Roman" w:hAnsi="Times New Roman" w:eastAsia="宋体" w:cs="Times New Roman"/>
                <w:b/>
                <w:bCs/>
                <w:szCs w:val="21"/>
              </w:rPr>
            </w:pPr>
            <w:r>
              <w:rPr>
                <w:rFonts w:ascii="Times New Roman" w:hAnsi="Times New Roman" w:eastAsia="宋体" w:cs="Times New Roman"/>
                <w:szCs w:val="21"/>
              </w:rPr>
              <w:t>§8.5 定时截尾情形下的置信限</w:t>
            </w:r>
          </w:p>
          <w:p>
            <w:pPr>
              <w:numPr>
                <w:ilvl w:val="0"/>
                <w:numId w:val="5"/>
              </w:numPr>
              <w:ind w:right="-13" w:rightChars="-6"/>
              <w:rPr>
                <w:rFonts w:ascii="Times New Roman" w:hAnsi="Times New Roman" w:eastAsia="宋体" w:cs="Times New Roman"/>
                <w:szCs w:val="21"/>
              </w:rPr>
            </w:pPr>
            <w:r>
              <w:rPr>
                <w:rFonts w:ascii="Times New Roman" w:hAnsi="Times New Roman" w:eastAsia="宋体" w:cs="Times New Roman"/>
                <w:szCs w:val="21"/>
              </w:rPr>
              <w:t>指数分布情形下的寿命试验与统计推断（3学时）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§9.1 寿命试验的类型与统计推断问题</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§9.2 齐次Poisson过程参数的假设检验与置信限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§9.3 寿命检验方案的制定与现有国际标准和国家军用标准的统计分析</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p>
          <w:p>
            <w:pPr>
              <w:ind w:right="-13" w:rightChars="-6"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《生存分析与可靠性》，陈家鼎，北京大学出版社，2005年11月，第1版</w:t>
            </w:r>
          </w:p>
        </w:tc>
      </w:tr>
    </w:tbl>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ascii="黑体" w:hAnsi="黑体" w:eastAsia="黑体" w:cs="黑体"/>
          <w:color w:val="000000"/>
          <w:sz w:val="32"/>
          <w:szCs w:val="32"/>
        </w:rPr>
        <w:object>
          <v:shape id="_x0000_i1025" o:spt="75" type="#_x0000_t75" style="height:679pt;width:434pt;" o:ole="t" filled="f" o:preferrelative="t" stroked="f" coordsize="21600,21600">
            <v:path/>
            <v:fill on="f" focussize="0,0"/>
            <v:stroke on="f" joinstyle="miter"/>
            <v:imagedata r:id="rId6" o:title=""/>
            <o:lock v:ext="edit" aspectratio="t"/>
            <w10:wrap type="none"/>
            <w10:anchorlock/>
          </v:shape>
          <o:OLEObject Type="Embed" ProgID="Word.Document.12" ShapeID="_x0000_i1025" DrawAspect="Content" ObjectID="_1468075725" r:id="rId5">
            <o:LockedField>false</o:LockedField>
          </o:OLEObject>
        </w:object>
      </w:r>
    </w:p>
    <w:p>
      <w:pPr>
        <w:ind w:right="-13" w:rightChars="-6"/>
        <w:jc w:val="center"/>
        <w:rPr>
          <w:rFonts w:ascii="黑体" w:hAnsi="宋体" w:eastAsia="黑体" w:cs="Times New Roman"/>
          <w:color w:val="000000"/>
          <w:sz w:val="32"/>
          <w:szCs w:val="32"/>
        </w:rPr>
      </w:pPr>
      <w:r>
        <w:rPr>
          <w:rFonts w:hint="eastAsia" w:ascii="黑体" w:hAnsi="宋体" w:eastAsia="黑体" w:cs="Times New Roman"/>
          <w:color w:val="000000"/>
          <w:sz w:val="32"/>
          <w:szCs w:val="32"/>
        </w:rPr>
        <w:t>应用概率论课程简明教学大纲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课程名称</w:t>
            </w:r>
          </w:p>
        </w:tc>
        <w:tc>
          <w:tcPr>
            <w:tcW w:w="2980" w:type="dxa"/>
            <w:gridSpan w:val="5"/>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应用概率论</w:t>
            </w:r>
          </w:p>
        </w:tc>
        <w:tc>
          <w:tcPr>
            <w:tcW w:w="1902"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课程编号</w:t>
            </w:r>
          </w:p>
        </w:tc>
        <w:tc>
          <w:tcPr>
            <w:tcW w:w="2063" w:type="dxa"/>
            <w:gridSpan w:val="2"/>
            <w:vAlign w:val="center"/>
          </w:tcPr>
          <w:p>
            <w:pPr>
              <w:snapToGrid w:val="0"/>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课程负责人</w:t>
            </w:r>
          </w:p>
        </w:tc>
        <w:tc>
          <w:tcPr>
            <w:tcW w:w="2276" w:type="dxa"/>
            <w:gridSpan w:val="4"/>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刘秋丽</w:t>
            </w:r>
          </w:p>
        </w:tc>
        <w:tc>
          <w:tcPr>
            <w:tcW w:w="2606" w:type="dxa"/>
            <w:gridSpan w:val="3"/>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课程负责人所在单位</w:t>
            </w:r>
          </w:p>
        </w:tc>
        <w:tc>
          <w:tcPr>
            <w:tcW w:w="2063"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教学团队成员</w:t>
            </w:r>
          </w:p>
        </w:tc>
        <w:tc>
          <w:tcPr>
            <w:tcW w:w="6945" w:type="dxa"/>
            <w:gridSpan w:val="9"/>
            <w:vAlign w:val="center"/>
          </w:tcPr>
          <w:p>
            <w:pPr>
              <w:snapToGrid w:val="0"/>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课程类别</w:t>
            </w:r>
          </w:p>
        </w:tc>
        <w:tc>
          <w:tcPr>
            <w:tcW w:w="2020" w:type="dxa"/>
            <w:gridSpan w:val="3"/>
            <w:vAlign w:val="center"/>
          </w:tcPr>
          <w:p>
            <w:pPr>
              <w:snapToGrid w:val="0"/>
              <w:ind w:right="-13" w:rightChars="-6"/>
              <w:jc w:val="center"/>
              <w:rPr>
                <w:rFonts w:asciiTheme="minorEastAsia" w:hAnsiTheme="minorEastAsia" w:cstheme="minorEastAsia"/>
                <w:color w:val="000000"/>
                <w:szCs w:val="21"/>
              </w:rPr>
            </w:pPr>
            <w:r>
              <w:rPr>
                <w:rFonts w:hint="eastAsia" w:asciiTheme="minorEastAsia" w:hAnsiTheme="minorEastAsia" w:cstheme="minorEastAsia"/>
                <w:szCs w:val="21"/>
              </w:rPr>
              <w:t>必修课程</w:t>
            </w:r>
          </w:p>
        </w:tc>
        <w:tc>
          <w:tcPr>
            <w:tcW w:w="960"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学时</w:t>
            </w:r>
          </w:p>
        </w:tc>
        <w:tc>
          <w:tcPr>
            <w:tcW w:w="1902"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48</w:t>
            </w:r>
          </w:p>
        </w:tc>
        <w:tc>
          <w:tcPr>
            <w:tcW w:w="1023"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学分</w:t>
            </w:r>
          </w:p>
        </w:tc>
        <w:tc>
          <w:tcPr>
            <w:tcW w:w="104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授课方式及</w:t>
            </w:r>
          </w:p>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时数分配</w:t>
            </w:r>
          </w:p>
        </w:tc>
        <w:tc>
          <w:tcPr>
            <w:tcW w:w="1060"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集中讲授</w:t>
            </w:r>
          </w:p>
        </w:tc>
        <w:tc>
          <w:tcPr>
            <w:tcW w:w="96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组织研讨</w:t>
            </w:r>
          </w:p>
        </w:tc>
        <w:tc>
          <w:tcPr>
            <w:tcW w:w="960"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实验分析</w:t>
            </w:r>
          </w:p>
        </w:tc>
        <w:tc>
          <w:tcPr>
            <w:tcW w:w="959"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读书指导</w:t>
            </w:r>
          </w:p>
        </w:tc>
        <w:tc>
          <w:tcPr>
            <w:tcW w:w="943"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实地调研</w:t>
            </w:r>
          </w:p>
        </w:tc>
        <w:tc>
          <w:tcPr>
            <w:tcW w:w="1023"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自主学习</w:t>
            </w:r>
          </w:p>
        </w:tc>
        <w:tc>
          <w:tcPr>
            <w:tcW w:w="104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heme="minorEastAsia" w:hAnsiTheme="minorEastAsia" w:cstheme="minorEastAsia"/>
                <w:color w:val="000000"/>
                <w:szCs w:val="21"/>
              </w:rPr>
            </w:pPr>
          </w:p>
        </w:tc>
        <w:tc>
          <w:tcPr>
            <w:tcW w:w="1060"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w:t>
            </w:r>
          </w:p>
        </w:tc>
        <w:tc>
          <w:tcPr>
            <w:tcW w:w="960" w:type="dxa"/>
            <w:vAlign w:val="center"/>
          </w:tcPr>
          <w:p>
            <w:pPr>
              <w:snapToGrid w:val="0"/>
              <w:jc w:val="center"/>
              <w:rPr>
                <w:rFonts w:asciiTheme="minorEastAsia" w:hAnsiTheme="minorEastAsia" w:cstheme="minorEastAsia"/>
                <w:color w:val="000000"/>
                <w:szCs w:val="21"/>
              </w:rPr>
            </w:pPr>
          </w:p>
        </w:tc>
        <w:tc>
          <w:tcPr>
            <w:tcW w:w="960" w:type="dxa"/>
            <w:gridSpan w:val="2"/>
            <w:vAlign w:val="center"/>
          </w:tcPr>
          <w:p>
            <w:pPr>
              <w:snapToGrid w:val="0"/>
              <w:jc w:val="center"/>
              <w:rPr>
                <w:rFonts w:asciiTheme="minorEastAsia" w:hAnsiTheme="minorEastAsia" w:cstheme="minorEastAsia"/>
                <w:color w:val="000000"/>
                <w:szCs w:val="21"/>
              </w:rPr>
            </w:pPr>
          </w:p>
        </w:tc>
        <w:tc>
          <w:tcPr>
            <w:tcW w:w="959" w:type="dxa"/>
            <w:vAlign w:val="center"/>
          </w:tcPr>
          <w:p>
            <w:pPr>
              <w:snapToGrid w:val="0"/>
              <w:jc w:val="center"/>
              <w:rPr>
                <w:rFonts w:asciiTheme="minorEastAsia" w:hAnsiTheme="minorEastAsia" w:cstheme="minorEastAsia"/>
                <w:color w:val="000000"/>
                <w:szCs w:val="21"/>
              </w:rPr>
            </w:pPr>
          </w:p>
        </w:tc>
        <w:tc>
          <w:tcPr>
            <w:tcW w:w="943" w:type="dxa"/>
            <w:vAlign w:val="center"/>
          </w:tcPr>
          <w:p>
            <w:pPr>
              <w:snapToGrid w:val="0"/>
              <w:jc w:val="center"/>
              <w:rPr>
                <w:rFonts w:asciiTheme="minorEastAsia" w:hAnsiTheme="minorEastAsia" w:cstheme="minorEastAsia"/>
                <w:color w:val="000000"/>
                <w:szCs w:val="21"/>
              </w:rPr>
            </w:pPr>
          </w:p>
        </w:tc>
        <w:tc>
          <w:tcPr>
            <w:tcW w:w="1023" w:type="dxa"/>
            <w:vAlign w:val="center"/>
          </w:tcPr>
          <w:p>
            <w:pPr>
              <w:snapToGrid w:val="0"/>
              <w:jc w:val="center"/>
              <w:rPr>
                <w:rFonts w:asciiTheme="minorEastAsia" w:hAnsiTheme="minorEastAsia" w:cstheme="minorEastAsia"/>
                <w:color w:val="000000"/>
                <w:szCs w:val="21"/>
              </w:rPr>
            </w:pPr>
          </w:p>
        </w:tc>
        <w:tc>
          <w:tcPr>
            <w:tcW w:w="1040" w:type="dxa"/>
            <w:vAlign w:val="center"/>
          </w:tcPr>
          <w:p>
            <w:pPr>
              <w:snapToGrid w:val="0"/>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heme="minorEastAsia" w:hAnsiTheme="minorEastAsia" w:cstheme="minorEastAsia"/>
                <w:szCs w:val="21"/>
              </w:rPr>
            </w:pPr>
            <w:r>
              <w:rPr>
                <w:rFonts w:hint="eastAsia" w:asciiTheme="minorEastAsia" w:hAnsiTheme="minorEastAsia" w:cstheme="minorEastAsia"/>
                <w:szCs w:val="21"/>
              </w:rPr>
              <w:t>课程定位、教学目的及要求、教学成效（请注明课程思政与国际化元素和方式）</w:t>
            </w:r>
          </w:p>
          <w:p>
            <w:r>
              <w:rPr>
                <w:rFonts w:hint="eastAsia" w:asciiTheme="minorEastAsia" w:hAnsiTheme="minorEastAsia" w:cstheme="minorEastAsia"/>
                <w:szCs w:val="21"/>
              </w:rPr>
              <w:t xml:space="preserve">    本课程定位于应用统计硕士研究生的专业必修课程，也是应用性很强的一门数学课程。它是研究随机现象的数量规律的数学学科，以本科生的初等概率论与实变函数为基础。应用概率论重点给出集合、空间、测度、可测函数与积分，条件期望的定义，以适合于概率需要的形式讲述了测度论的知识。通过本课程的教学，使学生掌握应用概率论的基本概念，了解它的基本理论和方法，从而使学生掌握以测度论为基础的应用概率论的基础知识，为后续课程的学习、开展科学研究打下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heme="minorEastAsia" w:hAnsiTheme="minorEastAsia" w:cstheme="minorEastAsia"/>
                <w:szCs w:val="21"/>
              </w:rPr>
            </w:pPr>
            <w:r>
              <w:rPr>
                <w:rFonts w:hint="eastAsia" w:asciiTheme="minorEastAsia" w:hAnsiTheme="minorEastAsia" w:cstheme="minorEastAsia"/>
                <w:szCs w:val="21"/>
              </w:rPr>
              <w:t>教学内容及安排（请注明各章节及学时）</w:t>
            </w:r>
          </w:p>
          <w:p>
            <w:pPr>
              <w:numPr>
                <w:ilvl w:val="0"/>
                <w:numId w:val="1"/>
              </w:numPr>
              <w:ind w:right="-13" w:rightChars="-6"/>
              <w:rPr>
                <w:rFonts w:asciiTheme="minorEastAsia" w:hAnsiTheme="minorEastAsia" w:cstheme="minorEastAsia"/>
                <w:szCs w:val="21"/>
              </w:rPr>
            </w:pPr>
            <w:r>
              <w:rPr>
                <w:rFonts w:hint="eastAsia" w:asciiTheme="minorEastAsia" w:hAnsiTheme="minorEastAsia" w:cstheme="minorEastAsia"/>
                <w:szCs w:val="21"/>
              </w:rPr>
              <w:t>可测空间 （16学时）</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§1 集类与</w:t>
            </w:r>
            <w:r>
              <w:rPr>
                <w:rFonts w:hint="eastAsia" w:asciiTheme="minorEastAsia" w:hAnsiTheme="minorEastAsia" w:cstheme="minorEastAsia"/>
                <w:position w:val="-6"/>
                <w:szCs w:val="21"/>
              </w:rPr>
              <w:object>
                <v:shape id="_x0000_i1026" o:spt="75" type="#_x0000_t75" style="height:11pt;width:12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Theme="minorEastAsia" w:hAnsiTheme="minorEastAsia" w:cstheme="minorEastAsia"/>
                <w:szCs w:val="21"/>
              </w:rPr>
              <w:t>域</w:t>
            </w:r>
          </w:p>
          <w:p>
            <w:pPr>
              <w:numPr>
                <w:ilvl w:val="2"/>
                <w:numId w:val="6"/>
              </w:numPr>
              <w:ind w:right="-13" w:rightChars="-6"/>
              <w:rPr>
                <w:rFonts w:asciiTheme="minorEastAsia" w:hAnsiTheme="minorEastAsia" w:cstheme="minorEastAsia"/>
                <w:szCs w:val="21"/>
              </w:rPr>
            </w:pPr>
            <w:r>
              <w:rPr>
                <w:rFonts w:hint="eastAsia" w:asciiTheme="minorEastAsia" w:hAnsiTheme="minorEastAsia" w:cstheme="minorEastAsia"/>
                <w:szCs w:val="21"/>
              </w:rPr>
              <w:t>集合及其运算</w:t>
            </w:r>
          </w:p>
          <w:p>
            <w:pPr>
              <w:numPr>
                <w:ilvl w:val="2"/>
                <w:numId w:val="6"/>
              </w:numPr>
              <w:ind w:right="-13" w:rightChars="-6"/>
              <w:rPr>
                <w:rFonts w:asciiTheme="minorEastAsia" w:hAnsiTheme="minorEastAsia" w:cstheme="minorEastAsia"/>
                <w:szCs w:val="21"/>
              </w:rPr>
            </w:pPr>
            <w:r>
              <w:rPr>
                <w:rFonts w:hint="eastAsia" w:asciiTheme="minorEastAsia" w:hAnsiTheme="minorEastAsia" w:cstheme="minorEastAsia"/>
                <w:szCs w:val="21"/>
              </w:rPr>
              <w:t>集类与</w:t>
            </w:r>
            <w:r>
              <w:rPr>
                <w:rFonts w:hint="eastAsia" w:asciiTheme="minorEastAsia" w:hAnsiTheme="minorEastAsia" w:cstheme="minorEastAsia"/>
                <w:position w:val="-6"/>
                <w:szCs w:val="21"/>
              </w:rPr>
              <w:object>
                <v:shape id="_x0000_i1027" o:spt="75" type="#_x0000_t75" style="height:11pt;width:12pt;" o:ole="t" filled="f" o:preferrelative="t" stroked="f" coordsize="21600,21600">
                  <v:path/>
                  <v:fill on="f" focussize="0,0"/>
                  <v:stroke on="f" joinstyle="miter"/>
                  <v:imagedata r:id="rId8" o:title=""/>
                  <o:lock v:ext="edit" aspectratio="t"/>
                  <w10:wrap type="none"/>
                  <w10:anchorlock/>
                </v:shape>
                <o:OLEObject Type="Embed" ProgID="Equation.KSEE3" ShapeID="_x0000_i1027" DrawAspect="Content" ObjectID="_1468075727" r:id="rId9">
                  <o:LockedField>false</o:LockedField>
                </o:OLEObject>
              </w:object>
            </w:r>
            <w:r>
              <w:rPr>
                <w:rFonts w:hint="eastAsia" w:asciiTheme="minorEastAsia" w:hAnsiTheme="minorEastAsia" w:cstheme="minorEastAsia"/>
                <w:szCs w:val="21"/>
              </w:rPr>
              <w:t>域</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§2 单调类定理</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§3 可测空间与乘积可测空间</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1.3.1 可测空间</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1.3.2 乘积可测空间</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§4 可测映照与随机变量</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1.4.1 可测映照</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1.4.2 可测函数-随机变量</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1.4.3 单调类定理</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1.4.4 多维随机变量</w:t>
            </w:r>
          </w:p>
          <w:p>
            <w:pPr>
              <w:numPr>
                <w:ilvl w:val="0"/>
                <w:numId w:val="1"/>
              </w:numPr>
              <w:ind w:right="-13" w:rightChars="-6"/>
              <w:rPr>
                <w:rFonts w:asciiTheme="minorEastAsia" w:hAnsiTheme="minorEastAsia" w:cstheme="minorEastAsia"/>
                <w:szCs w:val="21"/>
              </w:rPr>
            </w:pPr>
            <w:r>
              <w:rPr>
                <w:rFonts w:hint="eastAsia" w:asciiTheme="minorEastAsia" w:hAnsiTheme="minorEastAsia" w:cstheme="minorEastAsia"/>
                <w:szCs w:val="21"/>
              </w:rPr>
              <w:t>测度与积分（20学时）</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§1 测度与测度空间</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2.2.1 测度空间</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2.2.2 半域或域上的测度及概率测度的延拓与生成</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2.1.3 完备测度</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§2 概率测度的延拓与生成</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§3 积分-期望</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§4 随机变量及其收敛性</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2.4.1 随机变量的等价类</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2.4.2 一致可积与平均收敛</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§5 乘积可测空间上的测度</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2.5.1 两维乘积空间上的测度</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2.5.2 无限维乘积空间上的测度</w:t>
            </w:r>
          </w:p>
          <w:p>
            <w:pPr>
              <w:numPr>
                <w:ilvl w:val="0"/>
                <w:numId w:val="1"/>
              </w:numPr>
              <w:ind w:right="-13" w:rightChars="-6"/>
              <w:rPr>
                <w:rFonts w:asciiTheme="minorEastAsia" w:hAnsiTheme="minorEastAsia" w:cstheme="minorEastAsia"/>
                <w:szCs w:val="21"/>
              </w:rPr>
            </w:pPr>
            <w:r>
              <w:rPr>
                <w:rFonts w:hint="eastAsia" w:asciiTheme="minorEastAsia" w:hAnsiTheme="minorEastAsia" w:cstheme="minorEastAsia"/>
                <w:szCs w:val="21"/>
              </w:rPr>
              <w:t>独立随机变量序列 （4学时）</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§1 独立性</w:t>
            </w:r>
          </w:p>
          <w:p>
            <w:pPr>
              <w:numPr>
                <w:ilvl w:val="0"/>
                <w:numId w:val="1"/>
              </w:numPr>
              <w:ind w:right="-13" w:rightChars="-6"/>
              <w:rPr>
                <w:rFonts w:asciiTheme="minorEastAsia" w:hAnsiTheme="minorEastAsia" w:cstheme="minorEastAsia"/>
                <w:szCs w:val="21"/>
              </w:rPr>
            </w:pPr>
            <w:r>
              <w:rPr>
                <w:rFonts w:hint="eastAsia" w:asciiTheme="minorEastAsia" w:hAnsiTheme="minorEastAsia" w:cstheme="minorEastAsia"/>
                <w:szCs w:val="21"/>
              </w:rPr>
              <w:t>条件期望（8学时）</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§1 广义测度</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4.1.1 Hahn-Jordan 分解</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4.1.2 Lebesgue 分解</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4.1.3 Radon-Nikodym 定理</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§2条件期望</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4.2.1 定义</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4.2.2 条件期望的性质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heme="minorEastAsia" w:hAnsiTheme="minorEastAsia" w:cstheme="minorEastAsia"/>
                <w:szCs w:val="21"/>
              </w:rPr>
            </w:pPr>
            <w:r>
              <w:rPr>
                <w:rFonts w:hint="eastAsia" w:asciiTheme="minorEastAsia" w:hAnsiTheme="minorEastAsia" w:cstheme="minorEastAsia"/>
                <w:szCs w:val="21"/>
              </w:rPr>
              <w:t>考核方式</w:t>
            </w:r>
          </w:p>
        </w:tc>
        <w:tc>
          <w:tcPr>
            <w:tcW w:w="6844" w:type="dxa"/>
            <w:gridSpan w:val="8"/>
          </w:tcPr>
          <w:p>
            <w:pPr>
              <w:ind w:right="-13" w:rightChars="-6"/>
              <w:jc w:val="center"/>
              <w:rPr>
                <w:rFonts w:asciiTheme="minorEastAsia" w:hAnsiTheme="minorEastAsia" w:cstheme="minorEastAsia"/>
                <w:szCs w:val="21"/>
              </w:rPr>
            </w:pPr>
            <w:r>
              <w:rPr>
                <w:rFonts w:hint="eastAsia" w:asciiTheme="minorEastAsia" w:hAnsiTheme="minorEastAsia" w:cs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heme="minorEastAsia" w:hAnsiTheme="minorEastAsia" w:cstheme="minorEastAsia"/>
                <w:szCs w:val="21"/>
              </w:rPr>
            </w:pPr>
            <w:r>
              <w:rPr>
                <w:rFonts w:hint="eastAsia" w:asciiTheme="minorEastAsia" w:hAnsiTheme="minorEastAsia" w:cstheme="minorEastAsia"/>
                <w:szCs w:val="21"/>
              </w:rPr>
              <w:t>使用教材</w:t>
            </w:r>
          </w:p>
        </w:tc>
        <w:tc>
          <w:tcPr>
            <w:tcW w:w="6844" w:type="dxa"/>
            <w:gridSpan w:val="8"/>
          </w:tcPr>
          <w:p>
            <w:pPr>
              <w:ind w:right="-13" w:rightChars="-6"/>
              <w:rPr>
                <w:rFonts w:asciiTheme="minorEastAsia" w:hAnsiTheme="minorEastAsia" w:cstheme="minorEastAsia"/>
                <w:szCs w:val="21"/>
              </w:rPr>
            </w:pPr>
            <w:r>
              <w:rPr>
                <w:rFonts w:hint="eastAsia" w:asciiTheme="minorEastAsia" w:hAnsiTheme="minorEastAsia" w:cstheme="minorEastAsia"/>
                <w:szCs w:val="21"/>
              </w:rPr>
              <w:sym w:font="Wingdings" w:char="F06F"/>
            </w:r>
            <w:r>
              <w:rPr>
                <w:rFonts w:hint="eastAsia" w:asciiTheme="minorEastAsia" w:hAnsiTheme="minorEastAsia" w:cstheme="minorEastAsia"/>
                <w:szCs w:val="21"/>
              </w:rPr>
              <w:t xml:space="preserve">自编讲义   </w:t>
            </w:r>
            <w:r>
              <w:rPr>
                <w:rFonts w:hint="eastAsia" w:asciiTheme="minorEastAsia" w:hAnsiTheme="minorEastAsia" w:cstheme="minorEastAsia"/>
                <w:szCs w:val="21"/>
              </w:rPr>
              <w:sym w:font="Wingdings" w:char="00A8"/>
            </w:r>
            <w:r>
              <w:rPr>
                <w:rFonts w:hint="eastAsia" w:asciiTheme="minorEastAsia" w:hAnsiTheme="minorEastAsia" w:cstheme="minorEastAsia"/>
                <w:szCs w:val="21"/>
              </w:rPr>
              <w:t xml:space="preserve"> 已出版的自编教材  </w:t>
            </w:r>
            <w:r>
              <w:rPr>
                <w:rFonts w:hint="eastAsia" w:asciiTheme="minorEastAsia" w:hAnsiTheme="minorEastAsia" w:cstheme="minorEastAsia"/>
                <w:szCs w:val="21"/>
              </w:rPr>
              <w:sym w:font="Wingdings" w:char="00FE"/>
            </w:r>
            <w:r>
              <w:rPr>
                <w:rFonts w:hint="eastAsia" w:asciiTheme="minorEastAsia" w:hAnsiTheme="minorEastAsia" w:cstheme="minorEastAsia"/>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heme="minorEastAsia" w:hAnsiTheme="minorEastAsia" w:cstheme="minorEastAsia"/>
                <w:szCs w:val="21"/>
              </w:rPr>
            </w:pPr>
          </w:p>
        </w:tc>
        <w:tc>
          <w:tcPr>
            <w:tcW w:w="6844" w:type="dxa"/>
            <w:gridSpan w:val="8"/>
          </w:tcPr>
          <w:p>
            <w:pPr>
              <w:ind w:right="-13" w:rightChars="-6"/>
              <w:rPr>
                <w:rFonts w:asciiTheme="minorEastAsia" w:hAnsiTheme="minorEastAsia" w:cstheme="minorEastAsia"/>
                <w:szCs w:val="21"/>
              </w:rPr>
            </w:pPr>
            <w:r>
              <w:rPr>
                <w:rFonts w:hint="eastAsia" w:asciiTheme="minorEastAsia" w:hAnsiTheme="minorEastAsia" w:cstheme="minorEastAsia"/>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参考书目</w:t>
            </w:r>
          </w:p>
        </w:tc>
        <w:tc>
          <w:tcPr>
            <w:tcW w:w="6844" w:type="dxa"/>
            <w:gridSpan w:val="8"/>
          </w:tcPr>
          <w:p>
            <w:pPr>
              <w:ind w:right="-13" w:rightChars="-6"/>
              <w:rPr>
                <w:rFonts w:asciiTheme="minorEastAsia" w:hAnsiTheme="minorEastAsia" w:cstheme="minorEastAsia"/>
                <w:color w:val="000000"/>
                <w:szCs w:val="21"/>
              </w:rPr>
            </w:pPr>
            <w:r>
              <w:rPr>
                <w:rFonts w:hint="eastAsia" w:asciiTheme="minorEastAsia" w:hAnsiTheme="minorEastAsia" w:cstheme="minorEastAsia"/>
                <w:color w:val="000000"/>
                <w:szCs w:val="21"/>
              </w:rPr>
              <w:t>《现代概率论基础》，汪嘉冈，复旦大学出版社，2005年，第2版。</w:t>
            </w:r>
          </w:p>
        </w:tc>
      </w:tr>
    </w:tbl>
    <w:p>
      <w:pPr>
        <w:widowControl/>
        <w:ind w:right="-13" w:rightChars="-6"/>
        <w:jc w:val="left"/>
        <w:rPr>
          <w:sz w:val="15"/>
          <w:szCs w:val="15"/>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p>
    <w:p>
      <w:pPr>
        <w:ind w:right="-13" w:rightChars="-6"/>
        <w:jc w:val="center"/>
        <w:rPr>
          <w:rFonts w:ascii="黑体" w:hAnsi="宋体" w:eastAsia="黑体" w:cs="Times New Roman"/>
          <w:color w:val="000000"/>
          <w:sz w:val="32"/>
          <w:szCs w:val="32"/>
        </w:rPr>
      </w:pPr>
      <w:r>
        <w:rPr>
          <w:rFonts w:hint="eastAsia" w:ascii="黑体" w:hAnsi="宋体" w:eastAsia="黑体" w:cs="Times New Roman"/>
          <w:color w:val="000000"/>
          <w:sz w:val="32"/>
          <w:szCs w:val="32"/>
        </w:rPr>
        <w:t>现代统计学简明教学大纲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现代统计学</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Theme="minorEastAsia" w:hAnsiTheme="minorEastAsia" w:cstheme="minorEastAsia"/>
                <w:color w:val="000000"/>
                <w:szCs w:val="21"/>
              </w:rPr>
              <w:t>吴琴</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r>
              <w:rPr>
                <w:rFonts w:hint="eastAsia" w:asciiTheme="minorEastAsia" w:hAnsiTheme="minorEastAsia" w:cstheme="minorEastAsia"/>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r>
              <w:rPr>
                <w:rFonts w:hint="eastAsia" w:asciiTheme="minorEastAsia" w:hAnsiTheme="minorEastAsia" w:cstheme="minorEastAsia"/>
                <w:color w:val="000000"/>
                <w:szCs w:val="21"/>
              </w:rPr>
              <w:t>金华/葛文秀/吴琴/汪红初/张旭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公共必修课</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48</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jc w:val="center"/>
              <w:rPr>
                <w:rFonts w:ascii="宋体" w:hAnsi="宋体" w:eastAsia="宋体" w:cs="Times New Roman"/>
                <w:color w:val="000000"/>
                <w:sz w:val="24"/>
                <w:szCs w:val="24"/>
              </w:rPr>
            </w:pPr>
            <w:r>
              <w:rPr>
                <w:rFonts w:hint="eastAsia" w:asciiTheme="minorEastAsia" w:hAnsiTheme="minorEastAsia" w:cstheme="minorEastAsia"/>
                <w:color w:val="000000"/>
                <w:szCs w:val="21"/>
              </w:rPr>
              <w:t>√</w:t>
            </w:r>
          </w:p>
        </w:tc>
        <w:tc>
          <w:tcPr>
            <w:tcW w:w="960" w:type="dxa"/>
            <w:vAlign w:val="center"/>
          </w:tcPr>
          <w:p>
            <w:pPr>
              <w:snapToGrid w:val="0"/>
              <w:jc w:val="center"/>
              <w:rPr>
                <w:rFonts w:ascii="宋体" w:hAnsi="宋体" w:eastAsia="宋体" w:cs="Times New Roman"/>
                <w:color w:val="000000"/>
                <w:sz w:val="24"/>
                <w:szCs w:val="24"/>
              </w:rPr>
            </w:pPr>
          </w:p>
        </w:tc>
        <w:tc>
          <w:tcPr>
            <w:tcW w:w="960" w:type="dxa"/>
            <w:vAlign w:val="center"/>
          </w:tcPr>
          <w:p>
            <w:pPr>
              <w:snapToGrid w:val="0"/>
              <w:jc w:val="center"/>
              <w:rPr>
                <w:rFonts w:ascii="宋体" w:hAnsi="宋体" w:eastAsia="宋体" w:cs="Times New Roman"/>
                <w:color w:val="000000"/>
                <w:sz w:val="24"/>
                <w:szCs w:val="24"/>
              </w:rPr>
            </w:pPr>
          </w:p>
        </w:tc>
        <w:tc>
          <w:tcPr>
            <w:tcW w:w="959" w:type="dxa"/>
            <w:vAlign w:val="center"/>
          </w:tcPr>
          <w:p>
            <w:pPr>
              <w:snapToGrid w:val="0"/>
              <w:jc w:val="center"/>
              <w:rPr>
                <w:rFonts w:ascii="宋体" w:hAnsi="宋体" w:eastAsia="宋体" w:cs="Times New Roman"/>
                <w:color w:val="000000"/>
                <w:sz w:val="24"/>
                <w:szCs w:val="24"/>
              </w:rPr>
            </w:pPr>
          </w:p>
        </w:tc>
        <w:tc>
          <w:tcPr>
            <w:tcW w:w="943" w:type="dxa"/>
            <w:vAlign w:val="center"/>
          </w:tcPr>
          <w:p>
            <w:pPr>
              <w:snapToGrid w:val="0"/>
              <w:jc w:val="center"/>
              <w:rPr>
                <w:rFonts w:ascii="宋体" w:hAnsi="宋体" w:eastAsia="宋体" w:cs="Times New Roman"/>
                <w:color w:val="000000"/>
                <w:sz w:val="24"/>
                <w:szCs w:val="24"/>
              </w:rPr>
            </w:pPr>
          </w:p>
        </w:tc>
        <w:tc>
          <w:tcPr>
            <w:tcW w:w="1023" w:type="dxa"/>
            <w:vAlign w:val="center"/>
          </w:tcPr>
          <w:p>
            <w:pPr>
              <w:snapToGrid w:val="0"/>
              <w:jc w:val="center"/>
              <w:rPr>
                <w:rFonts w:ascii="宋体" w:hAnsi="宋体" w:eastAsia="宋体" w:cs="Times New Roman"/>
                <w:color w:val="000000"/>
                <w:sz w:val="24"/>
                <w:szCs w:val="24"/>
              </w:rPr>
            </w:pPr>
          </w:p>
        </w:tc>
        <w:tc>
          <w:tcPr>
            <w:tcW w:w="1040" w:type="dxa"/>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宋体" w:hAnsi="宋体" w:eastAsia="宋体" w:cs="Times New Roman"/>
                <w:sz w:val="24"/>
                <w:szCs w:val="24"/>
              </w:rPr>
            </w:pPr>
            <w:r>
              <w:rPr>
                <w:rFonts w:hint="eastAsia" w:ascii="宋体" w:hAnsi="宋体" w:eastAsia="宋体" w:cs="Times New Roman"/>
                <w:sz w:val="24"/>
                <w:szCs w:val="24"/>
              </w:rPr>
              <w:t>课程定位、教学目的及要求、教学成效（请注明课程思政与国际化元素和方式）</w:t>
            </w:r>
          </w:p>
          <w:p>
            <w:pPr>
              <w:ind w:right="-13" w:rightChars="-6"/>
              <w:rPr>
                <w:rFonts w:ascii="宋体" w:hAnsi="宋体" w:eastAsia="宋体" w:cs="Times New Roman"/>
                <w:sz w:val="24"/>
                <w:szCs w:val="24"/>
              </w:rPr>
            </w:pP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本课程定位于专业型硕士研究生的专业必修课程。要求学生理解和掌握高等数理统计中的相关概念和原理，在本科数理统计知识的基础上，加深统计学相关知识的理解，深刻领悟统计学的思想，并且与实际应用相结合，用统计学知识解决实际问题。</w:t>
            </w:r>
          </w:p>
          <w:p>
            <w:pPr>
              <w:ind w:right="-13" w:rightChars="-6" w:firstLine="420" w:firstLineChars="200"/>
              <w:rPr>
                <w:rFonts w:ascii="宋体" w:hAnsi="宋体" w:eastAsia="宋体" w:cs="Times New Roman"/>
                <w:szCs w:val="21"/>
              </w:rPr>
            </w:pPr>
            <w:r>
              <w:rPr>
                <w:rFonts w:hint="eastAsia" w:asciiTheme="minorEastAsia" w:hAnsiTheme="minorEastAsia" w:cstheme="minorEastAsia"/>
                <w:szCs w:val="21"/>
              </w:rPr>
              <w:t>在教学过程中通过介绍高等数理统计的发展历史加强学生攻坚克难，追求卓越，勇攀科学高峰的崇高意识品质。通过高等数理统计课程中的理论推导，增强学生的逻辑发展能力。</w:t>
            </w: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ind w:right="-13" w:rightChars="-6"/>
              <w:rPr>
                <w:rFonts w:ascii="宋体" w:hAnsi="宋体" w:eastAsia="宋体" w:cs="Times New Roman"/>
                <w:sz w:val="24"/>
                <w:szCs w:val="24"/>
              </w:rPr>
            </w:pPr>
            <w:r>
              <w:rPr>
                <w:rFonts w:hint="eastAsia" w:ascii="宋体" w:hAnsi="宋体" w:eastAsia="宋体" w:cs="Times New Roman"/>
                <w:sz w:val="24"/>
                <w:szCs w:val="24"/>
              </w:rPr>
              <w:t>教学内容及安排（请注明各章节及学时）</w:t>
            </w:r>
          </w:p>
          <w:p>
            <w:pPr>
              <w:numPr>
                <w:ilvl w:val="0"/>
                <w:numId w:val="7"/>
              </w:numPr>
              <w:ind w:right="-13" w:rightChars="-6"/>
              <w:rPr>
                <w:rFonts w:ascii="宋体" w:hAnsi="宋体" w:eastAsia="宋体" w:cs="宋体"/>
                <w:szCs w:val="21"/>
              </w:rPr>
            </w:pPr>
            <w:r>
              <w:rPr>
                <w:rFonts w:hint="eastAsia" w:ascii="宋体" w:hAnsi="宋体" w:eastAsia="宋体" w:cs="宋体"/>
                <w:szCs w:val="21"/>
              </w:rPr>
              <w:t xml:space="preserve"> 基本概念  （8学时）</w:t>
            </w:r>
          </w:p>
          <w:p>
            <w:pPr>
              <w:numPr>
                <w:ilvl w:val="1"/>
                <w:numId w:val="8"/>
              </w:numPr>
              <w:ind w:right="-13" w:rightChars="-6"/>
              <w:rPr>
                <w:rFonts w:ascii="宋体" w:hAnsi="宋体" w:eastAsia="宋体" w:cs="宋体"/>
                <w:szCs w:val="21"/>
              </w:rPr>
            </w:pPr>
            <w:r>
              <w:rPr>
                <w:rFonts w:hint="eastAsia" w:ascii="宋体" w:hAnsi="宋体" w:eastAsia="宋体" w:cs="宋体"/>
                <w:szCs w:val="21"/>
              </w:rPr>
              <w:t>统计结构</w:t>
            </w:r>
          </w:p>
          <w:p>
            <w:pPr>
              <w:numPr>
                <w:ilvl w:val="1"/>
                <w:numId w:val="8"/>
              </w:numPr>
              <w:ind w:right="-13" w:rightChars="-6"/>
              <w:rPr>
                <w:rFonts w:ascii="宋体" w:hAnsi="宋体" w:eastAsia="宋体" w:cs="宋体"/>
                <w:szCs w:val="21"/>
              </w:rPr>
            </w:pPr>
            <w:r>
              <w:rPr>
                <w:rFonts w:hint="eastAsia" w:ascii="宋体" w:hAnsi="宋体" w:eastAsia="宋体" w:cs="宋体"/>
                <w:szCs w:val="21"/>
              </w:rPr>
              <w:t>常用分布族</w:t>
            </w:r>
          </w:p>
          <w:p>
            <w:pPr>
              <w:numPr>
                <w:ilvl w:val="1"/>
                <w:numId w:val="8"/>
              </w:numPr>
              <w:ind w:right="-13" w:rightChars="-6"/>
              <w:rPr>
                <w:rFonts w:ascii="宋体" w:hAnsi="宋体" w:eastAsia="宋体" w:cs="宋体"/>
                <w:szCs w:val="21"/>
              </w:rPr>
            </w:pPr>
            <w:r>
              <w:rPr>
                <w:rFonts w:hint="eastAsia" w:ascii="宋体" w:hAnsi="宋体" w:eastAsia="宋体" w:cs="宋体"/>
                <w:szCs w:val="21"/>
              </w:rPr>
              <w:t>统计量及其分布</w:t>
            </w:r>
          </w:p>
          <w:p>
            <w:pPr>
              <w:numPr>
                <w:ilvl w:val="1"/>
                <w:numId w:val="8"/>
              </w:numPr>
              <w:ind w:right="-13" w:rightChars="-6"/>
              <w:rPr>
                <w:rFonts w:ascii="宋体" w:hAnsi="宋体" w:eastAsia="宋体" w:cs="宋体"/>
                <w:szCs w:val="21"/>
              </w:rPr>
            </w:pPr>
            <w:r>
              <w:rPr>
                <w:rFonts w:hint="eastAsia" w:ascii="宋体" w:hAnsi="宋体" w:eastAsia="宋体" w:cs="宋体"/>
                <w:szCs w:val="21"/>
              </w:rPr>
              <w:t>统计量的近似分布</w:t>
            </w:r>
          </w:p>
          <w:p>
            <w:pPr>
              <w:numPr>
                <w:ilvl w:val="1"/>
                <w:numId w:val="8"/>
              </w:numPr>
              <w:ind w:right="-13" w:rightChars="-6"/>
              <w:rPr>
                <w:rFonts w:ascii="宋体" w:hAnsi="宋体" w:eastAsia="宋体" w:cs="宋体"/>
                <w:szCs w:val="21"/>
              </w:rPr>
            </w:pPr>
            <w:r>
              <w:rPr>
                <w:rFonts w:hint="eastAsia" w:ascii="宋体" w:hAnsi="宋体" w:eastAsia="宋体" w:cs="宋体"/>
                <w:szCs w:val="21"/>
              </w:rPr>
              <w:t>充分统计量</w:t>
            </w:r>
          </w:p>
          <w:p>
            <w:pPr>
              <w:numPr>
                <w:ilvl w:val="1"/>
                <w:numId w:val="8"/>
              </w:numPr>
              <w:ind w:right="-13" w:rightChars="-6"/>
              <w:rPr>
                <w:rFonts w:ascii="宋体" w:hAnsi="宋体" w:eastAsia="宋体" w:cs="宋体"/>
                <w:szCs w:val="21"/>
              </w:rPr>
            </w:pPr>
            <w:r>
              <w:rPr>
                <w:rFonts w:hint="eastAsia" w:ascii="宋体" w:hAnsi="宋体" w:eastAsia="宋体" w:cs="宋体"/>
                <w:szCs w:val="21"/>
              </w:rPr>
              <w:t>完备性</w:t>
            </w:r>
          </w:p>
          <w:p>
            <w:pPr>
              <w:numPr>
                <w:ilvl w:val="1"/>
                <w:numId w:val="8"/>
              </w:numPr>
              <w:ind w:right="-13" w:rightChars="-6"/>
              <w:rPr>
                <w:rFonts w:ascii="宋体" w:hAnsi="宋体" w:eastAsia="宋体" w:cs="宋体"/>
                <w:szCs w:val="21"/>
              </w:rPr>
            </w:pPr>
            <w:r>
              <w:rPr>
                <w:rFonts w:hint="eastAsia" w:ascii="宋体" w:hAnsi="宋体" w:eastAsia="宋体" w:cs="宋体"/>
                <w:szCs w:val="21"/>
              </w:rPr>
              <w:t>指数结构</w:t>
            </w:r>
          </w:p>
          <w:p>
            <w:pPr>
              <w:numPr>
                <w:ilvl w:val="0"/>
                <w:numId w:val="7"/>
              </w:numPr>
              <w:ind w:right="-13" w:rightChars="-6"/>
              <w:rPr>
                <w:rFonts w:ascii="宋体" w:hAnsi="宋体" w:eastAsia="宋体" w:cs="宋体"/>
                <w:szCs w:val="21"/>
              </w:rPr>
            </w:pPr>
            <w:r>
              <w:rPr>
                <w:rFonts w:hint="eastAsia" w:ascii="宋体" w:hAnsi="宋体" w:eastAsia="宋体" w:cs="宋体"/>
                <w:szCs w:val="21"/>
              </w:rPr>
              <w:t>点估计  （12学时）</w:t>
            </w:r>
          </w:p>
          <w:p>
            <w:pPr>
              <w:ind w:right="-13" w:rightChars="-6"/>
              <w:rPr>
                <w:rFonts w:ascii="宋体" w:hAnsi="宋体" w:eastAsia="宋体" w:cs="宋体"/>
                <w:szCs w:val="21"/>
              </w:rPr>
            </w:pPr>
            <w:r>
              <w:rPr>
                <w:rFonts w:hint="eastAsia" w:ascii="宋体" w:hAnsi="宋体" w:eastAsia="宋体" w:cs="宋体"/>
                <w:szCs w:val="21"/>
              </w:rPr>
              <w:t xml:space="preserve">       2.1 估计与优良性</w:t>
            </w:r>
          </w:p>
          <w:p>
            <w:pPr>
              <w:ind w:right="-13" w:rightChars="-6"/>
              <w:rPr>
                <w:rFonts w:ascii="宋体" w:hAnsi="宋体" w:eastAsia="宋体" w:cs="宋体"/>
                <w:szCs w:val="21"/>
              </w:rPr>
            </w:pPr>
            <w:r>
              <w:rPr>
                <w:rFonts w:hint="eastAsia" w:ascii="宋体" w:hAnsi="宋体" w:eastAsia="宋体" w:cs="宋体"/>
                <w:szCs w:val="21"/>
              </w:rPr>
              <w:t xml:space="preserve">       2.2 无偏估计</w:t>
            </w:r>
          </w:p>
          <w:p>
            <w:pPr>
              <w:ind w:right="-13" w:rightChars="-6"/>
              <w:rPr>
                <w:rFonts w:ascii="宋体" w:hAnsi="宋体" w:eastAsia="宋体" w:cs="宋体"/>
                <w:szCs w:val="21"/>
              </w:rPr>
            </w:pPr>
            <w:r>
              <w:rPr>
                <w:rFonts w:hint="eastAsia" w:ascii="宋体" w:hAnsi="宋体" w:eastAsia="宋体" w:cs="宋体"/>
                <w:szCs w:val="21"/>
              </w:rPr>
              <w:t xml:space="preserve">       2.3 信息不等式</w:t>
            </w:r>
          </w:p>
          <w:p>
            <w:pPr>
              <w:ind w:right="-13" w:rightChars="-6"/>
              <w:rPr>
                <w:rFonts w:ascii="宋体" w:hAnsi="宋体" w:eastAsia="宋体" w:cs="宋体"/>
                <w:szCs w:val="21"/>
              </w:rPr>
            </w:pPr>
            <w:r>
              <w:rPr>
                <w:rFonts w:hint="eastAsia" w:ascii="宋体" w:hAnsi="宋体" w:eastAsia="宋体" w:cs="宋体"/>
                <w:szCs w:val="21"/>
              </w:rPr>
              <w:t xml:space="preserve">       2.4 矩估计与替换方法</w:t>
            </w:r>
          </w:p>
          <w:p>
            <w:pPr>
              <w:ind w:right="-13" w:rightChars="-6"/>
              <w:rPr>
                <w:rFonts w:ascii="宋体" w:hAnsi="宋体" w:eastAsia="宋体" w:cs="宋体"/>
                <w:szCs w:val="21"/>
              </w:rPr>
            </w:pPr>
            <w:r>
              <w:rPr>
                <w:rFonts w:hint="eastAsia" w:ascii="宋体" w:hAnsi="宋体" w:eastAsia="宋体" w:cs="宋体"/>
                <w:szCs w:val="21"/>
              </w:rPr>
              <w:t xml:space="preserve">       2.5 极大似然估计</w:t>
            </w:r>
          </w:p>
          <w:p>
            <w:pPr>
              <w:ind w:right="-13" w:rightChars="-6"/>
              <w:rPr>
                <w:rFonts w:ascii="宋体" w:hAnsi="宋体" w:eastAsia="宋体" w:cs="宋体"/>
                <w:szCs w:val="21"/>
              </w:rPr>
            </w:pPr>
            <w:r>
              <w:rPr>
                <w:rFonts w:hint="eastAsia" w:ascii="宋体" w:hAnsi="宋体" w:eastAsia="宋体" w:cs="宋体"/>
                <w:szCs w:val="21"/>
              </w:rPr>
              <w:t xml:space="preserve">       2.6 最小二乘估计</w:t>
            </w:r>
          </w:p>
          <w:p>
            <w:pPr>
              <w:ind w:right="-13" w:rightChars="-6"/>
              <w:rPr>
                <w:rFonts w:ascii="宋体" w:hAnsi="宋体" w:eastAsia="宋体" w:cs="宋体"/>
                <w:szCs w:val="21"/>
              </w:rPr>
            </w:pPr>
            <w:r>
              <w:rPr>
                <w:rFonts w:hint="eastAsia" w:ascii="宋体" w:hAnsi="宋体" w:eastAsia="宋体" w:cs="宋体"/>
                <w:szCs w:val="21"/>
              </w:rPr>
              <w:t xml:space="preserve">       2.7 同变估计</w:t>
            </w:r>
          </w:p>
          <w:p>
            <w:pPr>
              <w:ind w:right="-13" w:rightChars="-6"/>
              <w:rPr>
                <w:rFonts w:ascii="宋体" w:hAnsi="宋体" w:eastAsia="宋体" w:cs="宋体"/>
                <w:szCs w:val="21"/>
              </w:rPr>
            </w:pPr>
            <w:r>
              <w:rPr>
                <w:rFonts w:hint="eastAsia" w:ascii="宋体" w:hAnsi="宋体" w:eastAsia="宋体" w:cs="宋体"/>
                <w:szCs w:val="21"/>
              </w:rPr>
              <w:t xml:space="preserve">       2.8 稳健估计</w:t>
            </w:r>
          </w:p>
          <w:p>
            <w:pPr>
              <w:numPr>
                <w:ilvl w:val="0"/>
                <w:numId w:val="7"/>
              </w:numPr>
              <w:ind w:right="-13" w:rightChars="-6"/>
              <w:rPr>
                <w:rFonts w:ascii="宋体" w:hAnsi="宋体" w:eastAsia="宋体" w:cs="宋体"/>
                <w:szCs w:val="21"/>
              </w:rPr>
            </w:pPr>
            <w:r>
              <w:rPr>
                <w:rFonts w:hint="eastAsia" w:ascii="宋体" w:hAnsi="宋体" w:eastAsia="宋体" w:cs="宋体"/>
                <w:szCs w:val="21"/>
              </w:rPr>
              <w:t>假设检验（12学时）</w:t>
            </w:r>
          </w:p>
          <w:p>
            <w:pPr>
              <w:ind w:right="-13" w:rightChars="-6"/>
              <w:rPr>
                <w:rFonts w:ascii="宋体" w:hAnsi="宋体" w:eastAsia="宋体" w:cs="宋体"/>
                <w:szCs w:val="21"/>
              </w:rPr>
            </w:pPr>
            <w:r>
              <w:rPr>
                <w:rFonts w:hint="eastAsia" w:ascii="宋体" w:hAnsi="宋体" w:eastAsia="宋体" w:cs="宋体"/>
                <w:szCs w:val="21"/>
              </w:rPr>
              <w:t xml:space="preserve">       3.1 基本概念</w:t>
            </w:r>
          </w:p>
          <w:p>
            <w:pPr>
              <w:ind w:right="-13" w:rightChars="-6"/>
              <w:rPr>
                <w:rFonts w:ascii="宋体" w:hAnsi="宋体" w:eastAsia="宋体" w:cs="宋体"/>
                <w:szCs w:val="21"/>
              </w:rPr>
            </w:pPr>
            <w:r>
              <w:rPr>
                <w:rFonts w:hint="eastAsia" w:ascii="宋体" w:hAnsi="宋体" w:eastAsia="宋体" w:cs="宋体"/>
                <w:szCs w:val="21"/>
              </w:rPr>
              <w:t xml:space="preserve">       3.2 Neyman-Pearson基本引理</w:t>
            </w:r>
          </w:p>
          <w:p>
            <w:pPr>
              <w:ind w:right="-13" w:rightChars="-6"/>
              <w:rPr>
                <w:rFonts w:ascii="宋体" w:hAnsi="宋体" w:eastAsia="宋体" w:cs="宋体"/>
                <w:szCs w:val="21"/>
              </w:rPr>
            </w:pPr>
            <w:r>
              <w:rPr>
                <w:rFonts w:hint="eastAsia" w:ascii="宋体" w:hAnsi="宋体" w:eastAsia="宋体" w:cs="宋体"/>
                <w:szCs w:val="21"/>
              </w:rPr>
              <w:t xml:space="preserve">       3.3 一致最优势检验</w:t>
            </w:r>
          </w:p>
          <w:p>
            <w:pPr>
              <w:ind w:right="-13" w:rightChars="-6"/>
              <w:rPr>
                <w:rFonts w:ascii="宋体" w:hAnsi="宋体" w:eastAsia="宋体" w:cs="宋体"/>
                <w:szCs w:val="21"/>
              </w:rPr>
            </w:pPr>
            <w:r>
              <w:rPr>
                <w:rFonts w:hint="eastAsia" w:ascii="宋体" w:hAnsi="宋体" w:eastAsia="宋体" w:cs="宋体"/>
                <w:szCs w:val="21"/>
              </w:rPr>
              <w:t xml:space="preserve">       3.4 一致最优势无偏检验</w:t>
            </w:r>
          </w:p>
          <w:p>
            <w:pPr>
              <w:ind w:right="-13" w:rightChars="-6"/>
              <w:rPr>
                <w:rFonts w:ascii="宋体" w:hAnsi="宋体" w:eastAsia="宋体" w:cs="宋体"/>
                <w:szCs w:val="21"/>
              </w:rPr>
            </w:pPr>
            <w:r>
              <w:rPr>
                <w:rFonts w:hint="eastAsia" w:ascii="宋体" w:hAnsi="宋体" w:eastAsia="宋体" w:cs="宋体"/>
                <w:szCs w:val="21"/>
              </w:rPr>
              <w:t xml:space="preserve">       3.5 多参数指数型分布族的假设检验</w:t>
            </w:r>
          </w:p>
          <w:p>
            <w:pPr>
              <w:ind w:right="-13" w:rightChars="-6"/>
              <w:rPr>
                <w:rFonts w:ascii="宋体" w:hAnsi="宋体" w:eastAsia="宋体" w:cs="宋体"/>
                <w:szCs w:val="21"/>
              </w:rPr>
            </w:pPr>
            <w:r>
              <w:rPr>
                <w:rFonts w:hint="eastAsia" w:ascii="宋体" w:hAnsi="宋体" w:eastAsia="宋体" w:cs="宋体"/>
                <w:szCs w:val="21"/>
              </w:rPr>
              <w:t xml:space="preserve">       3.6 似然比检验</w:t>
            </w:r>
          </w:p>
          <w:p>
            <w:pPr>
              <w:ind w:right="-13" w:rightChars="-6"/>
              <w:rPr>
                <w:rFonts w:ascii="宋体" w:hAnsi="宋体" w:eastAsia="宋体" w:cs="宋体"/>
                <w:szCs w:val="21"/>
              </w:rPr>
            </w:pPr>
            <w:r>
              <w:rPr>
                <w:rFonts w:hint="eastAsia" w:ascii="宋体" w:hAnsi="宋体" w:eastAsia="宋体" w:cs="宋体"/>
                <w:szCs w:val="21"/>
              </w:rPr>
              <w:t xml:space="preserve">       3.7 U统计量检验</w:t>
            </w:r>
          </w:p>
          <w:p>
            <w:pPr>
              <w:ind w:right="-13" w:rightChars="-6"/>
              <w:rPr>
                <w:rFonts w:ascii="宋体" w:hAnsi="宋体" w:eastAsia="宋体" w:cs="宋体"/>
                <w:szCs w:val="21"/>
              </w:rPr>
            </w:pPr>
            <w:r>
              <w:rPr>
                <w:rFonts w:hint="eastAsia" w:ascii="宋体" w:hAnsi="宋体" w:eastAsia="宋体" w:cs="宋体"/>
                <w:szCs w:val="21"/>
              </w:rPr>
              <w:t xml:space="preserve">       3.8 秩检验 </w:t>
            </w:r>
          </w:p>
          <w:p>
            <w:pPr>
              <w:numPr>
                <w:ilvl w:val="0"/>
                <w:numId w:val="7"/>
              </w:numPr>
              <w:ind w:right="-13" w:rightChars="-6"/>
              <w:rPr>
                <w:rFonts w:ascii="宋体" w:hAnsi="宋体" w:eastAsia="宋体" w:cs="宋体"/>
                <w:szCs w:val="21"/>
              </w:rPr>
            </w:pPr>
            <w:r>
              <w:rPr>
                <w:rFonts w:hint="eastAsia" w:ascii="宋体" w:hAnsi="宋体" w:eastAsia="宋体" w:cs="宋体"/>
                <w:szCs w:val="21"/>
              </w:rPr>
              <w:t>区间估计（8学时）</w:t>
            </w:r>
          </w:p>
          <w:p>
            <w:pPr>
              <w:ind w:right="-13" w:rightChars="-6"/>
              <w:rPr>
                <w:rFonts w:ascii="宋体" w:hAnsi="宋体" w:eastAsia="宋体" w:cs="宋体"/>
                <w:szCs w:val="21"/>
              </w:rPr>
            </w:pPr>
            <w:r>
              <w:rPr>
                <w:rFonts w:hint="eastAsia" w:ascii="宋体" w:hAnsi="宋体" w:eastAsia="宋体" w:cs="宋体"/>
                <w:szCs w:val="21"/>
              </w:rPr>
              <w:t xml:space="preserve">       4.1 基本概念</w:t>
            </w:r>
          </w:p>
          <w:p>
            <w:pPr>
              <w:ind w:right="-13" w:rightChars="-6"/>
              <w:rPr>
                <w:rFonts w:ascii="宋体" w:hAnsi="宋体" w:eastAsia="宋体" w:cs="宋体"/>
                <w:szCs w:val="21"/>
              </w:rPr>
            </w:pPr>
            <w:r>
              <w:rPr>
                <w:rFonts w:hint="eastAsia" w:ascii="宋体" w:hAnsi="宋体" w:eastAsia="宋体" w:cs="宋体"/>
                <w:szCs w:val="21"/>
              </w:rPr>
              <w:t xml:space="preserve">       4.2 构造置信区间(置信限)的方法</w:t>
            </w:r>
          </w:p>
          <w:p>
            <w:pPr>
              <w:ind w:right="-13" w:rightChars="-6"/>
              <w:rPr>
                <w:rFonts w:ascii="宋体" w:hAnsi="宋体" w:eastAsia="宋体" w:cs="宋体"/>
                <w:szCs w:val="21"/>
              </w:rPr>
            </w:pPr>
            <w:r>
              <w:rPr>
                <w:rFonts w:hint="eastAsia" w:ascii="宋体" w:hAnsi="宋体" w:eastAsia="宋体" w:cs="宋体"/>
                <w:szCs w:val="21"/>
              </w:rPr>
              <w:t xml:space="preserve">       4.3 一致最精确的置信区间(置信限)</w:t>
            </w:r>
          </w:p>
          <w:p>
            <w:pPr>
              <w:numPr>
                <w:ilvl w:val="0"/>
                <w:numId w:val="7"/>
              </w:numPr>
              <w:ind w:right="-13" w:rightChars="-6"/>
              <w:rPr>
                <w:rFonts w:ascii="宋体" w:hAnsi="宋体" w:eastAsia="宋体" w:cs="宋体"/>
                <w:szCs w:val="21"/>
              </w:rPr>
            </w:pPr>
            <w:r>
              <w:rPr>
                <w:rFonts w:hint="eastAsia" w:ascii="宋体" w:hAnsi="宋体" w:eastAsia="宋体" w:cs="宋体"/>
                <w:szCs w:val="21"/>
              </w:rPr>
              <w:t>统计决策理论与Bayes分析（8学时）</w:t>
            </w:r>
          </w:p>
          <w:p>
            <w:pPr>
              <w:ind w:right="-13" w:rightChars="-6"/>
              <w:rPr>
                <w:rFonts w:ascii="宋体" w:hAnsi="宋体" w:eastAsia="宋体" w:cs="宋体"/>
                <w:szCs w:val="21"/>
              </w:rPr>
            </w:pPr>
            <w:r>
              <w:rPr>
                <w:rFonts w:hint="eastAsia" w:ascii="宋体" w:hAnsi="宋体" w:eastAsia="宋体" w:cs="宋体"/>
                <w:szCs w:val="21"/>
              </w:rPr>
              <w:t xml:space="preserve">       5.1 统计决策问题</w:t>
            </w:r>
          </w:p>
          <w:p>
            <w:pPr>
              <w:ind w:right="-13" w:rightChars="-6"/>
              <w:rPr>
                <w:rFonts w:ascii="宋体" w:hAnsi="宋体" w:eastAsia="宋体" w:cs="宋体"/>
                <w:szCs w:val="21"/>
              </w:rPr>
            </w:pPr>
            <w:r>
              <w:rPr>
                <w:rFonts w:hint="eastAsia" w:ascii="宋体" w:hAnsi="宋体" w:eastAsia="宋体" w:cs="宋体"/>
                <w:szCs w:val="21"/>
              </w:rPr>
              <w:t xml:space="preserve">       5.2 决策函数和风险函数</w:t>
            </w:r>
          </w:p>
          <w:p>
            <w:pPr>
              <w:ind w:right="-13" w:rightChars="-6"/>
              <w:rPr>
                <w:rFonts w:ascii="宋体" w:hAnsi="宋体" w:eastAsia="宋体" w:cs="宋体"/>
                <w:szCs w:val="21"/>
              </w:rPr>
            </w:pPr>
            <w:r>
              <w:rPr>
                <w:rFonts w:hint="eastAsia" w:ascii="宋体" w:hAnsi="宋体" w:eastAsia="宋体" w:cs="宋体"/>
                <w:szCs w:val="21"/>
              </w:rPr>
              <w:t xml:space="preserve">       5.3 决策函数的容许性</w:t>
            </w:r>
          </w:p>
          <w:p>
            <w:pPr>
              <w:ind w:right="-13" w:rightChars="-6"/>
              <w:rPr>
                <w:rFonts w:ascii="宋体" w:hAnsi="宋体" w:eastAsia="宋体" w:cs="宋体"/>
                <w:szCs w:val="21"/>
              </w:rPr>
            </w:pPr>
            <w:r>
              <w:rPr>
                <w:rFonts w:hint="eastAsia" w:ascii="宋体" w:hAnsi="宋体" w:eastAsia="宋体" w:cs="宋体"/>
                <w:szCs w:val="21"/>
              </w:rPr>
              <w:t xml:space="preserve">       5.4 Bayes决策准则</w:t>
            </w:r>
          </w:p>
          <w:p>
            <w:pPr>
              <w:ind w:right="-13" w:rightChars="-6"/>
              <w:rPr>
                <w:rFonts w:ascii="宋体" w:hAnsi="宋体" w:eastAsia="宋体" w:cs="宋体"/>
                <w:szCs w:val="21"/>
              </w:rPr>
            </w:pPr>
            <w:r>
              <w:rPr>
                <w:rFonts w:hint="eastAsia" w:ascii="宋体" w:hAnsi="宋体" w:eastAsia="宋体" w:cs="宋体"/>
                <w:szCs w:val="21"/>
              </w:rPr>
              <w:t xml:space="preserve">       5.5 Bayes 分析</w:t>
            </w: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Times New Roman"/>
                <w:sz w:val="24"/>
                <w:szCs w:val="24"/>
              </w:rPr>
            </w:pPr>
            <w:r>
              <w:rPr>
                <w:rFonts w:hint="eastAsia" w:ascii="宋体" w:hAnsi="宋体" w:eastAsia="宋体" w:cs="Times New Roman"/>
                <w:sz w:val="24"/>
                <w:szCs w:val="24"/>
              </w:rPr>
              <w:t>考核方式</w:t>
            </w:r>
          </w:p>
        </w:tc>
        <w:tc>
          <w:tcPr>
            <w:tcW w:w="6844" w:type="dxa"/>
            <w:gridSpan w:val="7"/>
          </w:tcPr>
          <w:p>
            <w:pPr>
              <w:ind w:right="-13" w:rightChars="-6"/>
              <w:rPr>
                <w:rFonts w:ascii="宋体" w:hAnsi="宋体" w:eastAsia="宋体" w:cs="Times New Roman"/>
                <w:sz w:val="24"/>
                <w:szCs w:val="24"/>
              </w:rPr>
            </w:pPr>
          </w:p>
          <w:p>
            <w:pPr>
              <w:ind w:right="-13" w:rightChars="-6"/>
              <w:rPr>
                <w:rFonts w:ascii="宋体" w:hAnsi="宋体" w:eastAsia="宋体" w:cs="Times New Roman"/>
                <w:sz w:val="24"/>
                <w:szCs w:val="24"/>
              </w:rPr>
            </w:pPr>
            <w:r>
              <w:rPr>
                <w:rFonts w:hint="eastAsia" w:ascii="宋体" w:hAnsi="宋体" w:eastAsia="宋体"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宋体" w:hAnsi="宋体" w:eastAsia="宋体" w:cs="Times New Roman"/>
                <w:sz w:val="24"/>
                <w:szCs w:val="24"/>
              </w:rPr>
            </w:pPr>
            <w:r>
              <w:rPr>
                <w:rFonts w:hint="eastAsia" w:ascii="宋体" w:hAnsi="宋体" w:eastAsia="宋体" w:cs="Times New Roman"/>
                <w:sz w:val="24"/>
                <w:szCs w:val="24"/>
              </w:rPr>
              <w:t>使用教材</w:t>
            </w:r>
          </w:p>
        </w:tc>
        <w:tc>
          <w:tcPr>
            <w:tcW w:w="6844" w:type="dxa"/>
            <w:gridSpan w:val="7"/>
          </w:tcPr>
          <w:p>
            <w:pPr>
              <w:ind w:right="-13" w:rightChars="-6"/>
              <w:rPr>
                <w:rFonts w:ascii="宋体" w:hAnsi="宋体" w:eastAsia="宋体" w:cs="Times New Roman"/>
                <w:sz w:val="24"/>
                <w:szCs w:val="24"/>
              </w:rPr>
            </w:pPr>
            <w:r>
              <w:rPr>
                <w:rFonts w:hint="eastAsia" w:ascii="宋体" w:hAnsi="宋体" w:eastAsia="宋体" w:cs="Times New Roman"/>
                <w:sz w:val="24"/>
                <w:szCs w:val="24"/>
              </w:rPr>
              <w:sym w:font="Wingdings" w:char="F06F"/>
            </w:r>
            <w:r>
              <w:rPr>
                <w:rFonts w:ascii="宋体" w:hAnsi="宋体" w:eastAsia="宋体" w:cs="Times New Roman"/>
                <w:sz w:val="24"/>
                <w:szCs w:val="24"/>
              </w:rPr>
              <w:t xml:space="preserve"> </w:t>
            </w:r>
            <w:r>
              <w:rPr>
                <w:rFonts w:hint="eastAsia" w:ascii="宋体" w:hAnsi="宋体" w:eastAsia="宋体" w:cs="Times New Roman"/>
                <w:sz w:val="24"/>
                <w:szCs w:val="24"/>
              </w:rPr>
              <w:t xml:space="preserve">自编讲义  </w:t>
            </w:r>
            <w:r>
              <w:rPr>
                <w:rFonts w:ascii="宋体" w:hAnsi="宋体" w:eastAsia="宋体" w:cs="Times New Roman"/>
                <w:sz w:val="24"/>
                <w:szCs w:val="24"/>
              </w:rPr>
              <w:t xml:space="preserve"> </w:t>
            </w:r>
            <w:r>
              <w:rPr>
                <w:rFonts w:ascii="宋体" w:hAnsi="宋体" w:eastAsia="宋体" w:cs="Times New Roman"/>
                <w:sz w:val="24"/>
                <w:szCs w:val="24"/>
              </w:rPr>
              <w:sym w:font="Wingdings" w:char="00A8"/>
            </w:r>
            <w:r>
              <w:rPr>
                <w:rFonts w:ascii="宋体" w:hAnsi="宋体" w:eastAsia="宋体" w:cs="Times New Roman"/>
                <w:sz w:val="24"/>
                <w:szCs w:val="24"/>
              </w:rPr>
              <w:t xml:space="preserve"> </w:t>
            </w:r>
            <w:r>
              <w:rPr>
                <w:rFonts w:hint="eastAsia" w:ascii="宋体" w:hAnsi="宋体" w:eastAsia="宋体" w:cs="Times New Roman"/>
                <w:sz w:val="24"/>
                <w:szCs w:val="24"/>
              </w:rPr>
              <w:t xml:space="preserve">已出版的自编教材 </w:t>
            </w:r>
            <w:r>
              <w:rPr>
                <w:rFonts w:ascii="宋体" w:hAnsi="宋体" w:eastAsia="宋体" w:cs="Times New Roman"/>
                <w:sz w:val="24"/>
                <w:szCs w:val="24"/>
              </w:rPr>
              <w:t xml:space="preserve"> </w:t>
            </w:r>
            <w:r>
              <w:rPr>
                <w:rFonts w:ascii="宋体" w:hAnsi="宋体" w:eastAsia="宋体" w:cs="Times New Roman"/>
                <w:sz w:val="24"/>
                <w:szCs w:val="24"/>
              </w:rPr>
              <w:sym w:font="Wingdings" w:char="00FE"/>
            </w:r>
            <w:r>
              <w:rPr>
                <w:rFonts w:ascii="宋体" w:hAnsi="宋体" w:eastAsia="宋体" w:cs="Times New Roman"/>
                <w:sz w:val="24"/>
                <w:szCs w:val="24"/>
              </w:rPr>
              <w:t xml:space="preserve"> </w:t>
            </w:r>
            <w:r>
              <w:rPr>
                <w:rFonts w:hint="eastAsia" w:ascii="宋体" w:hAnsi="宋体" w:eastAsia="宋体" w:cs="Times New Roman"/>
                <w:sz w:val="24"/>
                <w:szCs w:val="24"/>
              </w:rPr>
              <w:t xml:space="preserve">其他公开出版教材 </w:t>
            </w:r>
            <w:r>
              <w:rPr>
                <w:rFonts w:ascii="宋体" w:hAnsi="宋体"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Times New Roman"/>
                <w:sz w:val="24"/>
                <w:szCs w:val="24"/>
              </w:rPr>
            </w:pPr>
          </w:p>
        </w:tc>
        <w:tc>
          <w:tcPr>
            <w:tcW w:w="6844" w:type="dxa"/>
            <w:gridSpan w:val="7"/>
          </w:tcPr>
          <w:p>
            <w:pPr>
              <w:ind w:right="-13" w:rightChars="-6"/>
              <w:rPr>
                <w:rFonts w:ascii="宋体" w:hAnsi="宋体" w:eastAsia="宋体" w:cs="Times New Roman"/>
                <w:sz w:val="22"/>
              </w:rPr>
            </w:pPr>
            <w:r>
              <w:rPr>
                <w:rFonts w:hint="eastAsia" w:ascii="宋体" w:hAnsi="宋体" w:eastAsia="宋体" w:cs="Times New Roman"/>
                <w:sz w:val="22"/>
              </w:rPr>
              <w:t>（请注明使用教材名称、作者/主编、出版单位、出版年份、版次）</w:t>
            </w: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参考书目</w:t>
            </w:r>
          </w:p>
        </w:tc>
        <w:tc>
          <w:tcPr>
            <w:tcW w:w="6844" w:type="dxa"/>
            <w:gridSpan w:val="7"/>
          </w:tcPr>
          <w:p>
            <w:pPr>
              <w:ind w:right="-13" w:rightChars="-6"/>
              <w:rPr>
                <w:rFonts w:ascii="宋体" w:hAnsi="宋体" w:eastAsia="宋体" w:cs="Times New Roman"/>
                <w:color w:val="000000"/>
                <w:szCs w:val="21"/>
              </w:rPr>
            </w:pPr>
            <w:r>
              <w:rPr>
                <w:rFonts w:hint="eastAsia" w:ascii="宋体" w:hAnsi="宋体" w:eastAsia="宋体" w:cs="Times New Roman"/>
                <w:color w:val="000000"/>
                <w:szCs w:val="21"/>
              </w:rPr>
              <w:t>高等数理统计 (第二版)茆师松、王静龙、濮晓龙编著 高等教育出版社2006.5</w:t>
            </w:r>
          </w:p>
          <w:p>
            <w:pPr>
              <w:ind w:right="-13" w:rightChars="-6"/>
              <w:rPr>
                <w:rFonts w:ascii="宋体" w:hAnsi="宋体" w:eastAsia="宋体" w:cs="Times New Roman"/>
                <w:color w:val="000000"/>
                <w:sz w:val="24"/>
                <w:szCs w:val="24"/>
              </w:rPr>
            </w:pPr>
          </w:p>
        </w:tc>
      </w:tr>
    </w:tbl>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大数据分析</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大数据分析</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曾泰山</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杨坦 于建华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专业型硕士研究生的专业选修课程。通过本课程教学，使学生理解和掌握大数据分析的基本概念和方法，掌握数据挖掘工具Python，能够借助软件进行具体问题的数据挖掘和分析。通过介绍大数据分析在国内外发展形势，利用国际先进技术进行数据挖掘和分析，同时通过相关国内外论文选读，提高学生们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9"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right="-13" w:rightChars="-6"/>
              <w:rPr>
                <w:rFonts w:ascii="Times New Roman" w:hAnsi="Times New Roman" w:eastAsia="宋体" w:cs="Times New Roman"/>
                <w:szCs w:val="21"/>
              </w:rPr>
            </w:pPr>
          </w:p>
          <w:p>
            <w:pPr>
              <w:pStyle w:val="14"/>
              <w:numPr>
                <w:ilvl w:val="0"/>
                <w:numId w:val="9"/>
              </w:numPr>
              <w:ind w:firstLineChars="0"/>
              <w:rPr>
                <w:szCs w:val="21"/>
              </w:rPr>
            </w:pPr>
            <w:r>
              <w:rPr>
                <w:szCs w:val="21"/>
              </w:rPr>
              <w:t>大数据概论（4学时）</w:t>
            </w:r>
          </w:p>
          <w:p>
            <w:pPr>
              <w:pStyle w:val="14"/>
              <w:numPr>
                <w:ilvl w:val="0"/>
                <w:numId w:val="9"/>
              </w:numPr>
              <w:ind w:firstLineChars="0"/>
              <w:rPr>
                <w:szCs w:val="21"/>
              </w:rPr>
            </w:pPr>
            <w:r>
              <w:rPr>
                <w:szCs w:val="21"/>
              </w:rPr>
              <w:t>Python 与计算（6学时）</w:t>
            </w:r>
          </w:p>
          <w:p>
            <w:pPr>
              <w:pStyle w:val="14"/>
              <w:numPr>
                <w:ilvl w:val="0"/>
                <w:numId w:val="9"/>
              </w:numPr>
              <w:ind w:firstLineChars="0"/>
              <w:rPr>
                <w:szCs w:val="21"/>
              </w:rPr>
            </w:pPr>
            <w:r>
              <w:rPr>
                <w:szCs w:val="21"/>
              </w:rPr>
              <w:t>大数据技术（4学时）</w:t>
            </w:r>
          </w:p>
          <w:p>
            <w:pPr>
              <w:pStyle w:val="14"/>
              <w:numPr>
                <w:ilvl w:val="0"/>
                <w:numId w:val="9"/>
              </w:numPr>
              <w:ind w:firstLineChars="0"/>
              <w:rPr>
                <w:szCs w:val="21"/>
              </w:rPr>
            </w:pPr>
            <w:r>
              <w:rPr>
                <w:szCs w:val="21"/>
              </w:rPr>
              <w:t>深度学习与常用数据分析方法（9学时）</w:t>
            </w:r>
          </w:p>
          <w:p>
            <w:pPr>
              <w:pStyle w:val="14"/>
              <w:numPr>
                <w:ilvl w:val="0"/>
                <w:numId w:val="9"/>
              </w:numPr>
              <w:ind w:firstLineChars="0"/>
              <w:rPr>
                <w:szCs w:val="21"/>
              </w:rPr>
            </w:pPr>
            <w:r>
              <w:rPr>
                <w:szCs w:val="21"/>
              </w:rPr>
              <w:t>区块链（3学时）</w:t>
            </w:r>
          </w:p>
          <w:p>
            <w:pPr>
              <w:pStyle w:val="14"/>
              <w:numPr>
                <w:ilvl w:val="0"/>
                <w:numId w:val="9"/>
              </w:numPr>
              <w:ind w:right="-13" w:rightChars="-6" w:firstLineChars="0"/>
              <w:rPr>
                <w:szCs w:val="21"/>
              </w:rPr>
            </w:pPr>
            <w:r>
              <w:rPr>
                <w:szCs w:val="21"/>
              </w:rPr>
              <w:t>其他大数据应用（6学时）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snapToGrid w:val="0"/>
              <w:rPr>
                <w:rFonts w:ascii="Times New Roman" w:hAnsi="Times New Roman" w:eastAsia="宋体" w:cs="Times New Roman"/>
                <w:szCs w:val="21"/>
              </w:rPr>
            </w:pPr>
            <w:r>
              <w:rPr>
                <w:rFonts w:ascii="Times New Roman" w:hAnsi="Times New Roman" w:eastAsia="宋体" w:cs="Times New Roman"/>
                <w:szCs w:val="21"/>
              </w:rPr>
              <w:t xml:space="preserve">1、  </w:t>
            </w:r>
            <w:r>
              <w:fldChar w:fldCharType="begin"/>
            </w:r>
            <w:r>
              <w:instrText xml:space="preserve"> HYPERLINK "https://book.jd.com/writer/Yuxing%20Yan_1.html" \t "_blank" </w:instrText>
            </w:r>
            <w:r>
              <w:fldChar w:fldCharType="separate"/>
            </w:r>
            <w:r>
              <w:rPr>
                <w:rFonts w:ascii="Times New Roman" w:hAnsi="Times New Roman" w:eastAsia="宋体" w:cs="Times New Roman"/>
                <w:szCs w:val="21"/>
              </w:rPr>
              <w:t>Yuxing Yan</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著，</w:t>
            </w:r>
            <w:r>
              <w:fldChar w:fldCharType="begin"/>
            </w:r>
            <w:r>
              <w:instrText xml:space="preserve"> HYPERLINK "https://book.jd.com/writer/%e5%bc%a0%e5%b0%91%e5%86%9b_1.html" \t "_blank" </w:instrText>
            </w:r>
            <w:r>
              <w:fldChar w:fldCharType="separate"/>
            </w:r>
            <w:r>
              <w:rPr>
                <w:rFonts w:ascii="Times New Roman" w:hAnsi="Times New Roman" w:eastAsia="宋体" w:cs="Times New Roman"/>
                <w:szCs w:val="21"/>
              </w:rPr>
              <w:t>张少军</w:t>
            </w:r>
            <w:r>
              <w:rPr>
                <w:rFonts w:ascii="Times New Roman" w:hAnsi="Times New Roman" w:eastAsia="宋体" w:cs="Times New Roman"/>
                <w:szCs w:val="21"/>
              </w:rPr>
              <w:fldChar w:fldCharType="end"/>
            </w:r>
            <w:r>
              <w:rPr>
                <w:rFonts w:ascii="Times New Roman" w:hAnsi="Times New Roman" w:eastAsia="宋体" w:cs="Times New Roman"/>
                <w:szCs w:val="21"/>
              </w:rPr>
              <w:t>，</w:t>
            </w:r>
            <w:r>
              <w:fldChar w:fldCharType="begin"/>
            </w:r>
            <w:r>
              <w:instrText xml:space="preserve"> HYPERLINK "https://book.jd.com/writer/%e4%b8%a5%e7%8e%89%e6%98%9f_1.html" \t "_blank" </w:instrText>
            </w:r>
            <w:r>
              <w:fldChar w:fldCharType="separate"/>
            </w:r>
            <w:r>
              <w:rPr>
                <w:rFonts w:ascii="Times New Roman" w:hAnsi="Times New Roman" w:eastAsia="宋体" w:cs="Times New Roman"/>
                <w:szCs w:val="21"/>
              </w:rPr>
              <w:t>严玉星</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译：Python金融实战，</w:t>
            </w:r>
            <w:r>
              <w:fldChar w:fldCharType="begin"/>
            </w:r>
            <w:r>
              <w:instrText xml:space="preserve"> HYPERLINK "http://www.bookschina.com/publish/115/" \t "_blank" </w:instrText>
            </w:r>
            <w:r>
              <w:fldChar w:fldCharType="separate"/>
            </w:r>
            <w:r>
              <w:rPr>
                <w:rFonts w:ascii="Times New Roman" w:hAnsi="Times New Roman" w:eastAsia="宋体" w:cs="Times New Roman"/>
                <w:szCs w:val="21"/>
              </w:rPr>
              <w:t>人民邮电出版社</w:t>
            </w:r>
            <w:r>
              <w:rPr>
                <w:rFonts w:ascii="Times New Roman" w:hAnsi="Times New Roman" w:eastAsia="宋体" w:cs="Times New Roman"/>
                <w:szCs w:val="21"/>
              </w:rPr>
              <w:fldChar w:fldCharType="end"/>
            </w:r>
            <w:r>
              <w:rPr>
                <w:rFonts w:ascii="Times New Roman" w:hAnsi="Times New Roman" w:eastAsia="宋体" w:cs="Times New Roman"/>
                <w:szCs w:val="21"/>
              </w:rPr>
              <w:t>，2017</w:t>
            </w:r>
          </w:p>
          <w:p>
            <w:pPr>
              <w:snapToGrid w:val="0"/>
              <w:rPr>
                <w:rFonts w:ascii="Times New Roman" w:hAnsi="Times New Roman" w:eastAsia="宋体" w:cs="Times New Roman"/>
                <w:szCs w:val="21"/>
              </w:rPr>
            </w:pPr>
            <w:r>
              <w:rPr>
                <w:rFonts w:ascii="Times New Roman" w:hAnsi="Times New Roman" w:eastAsia="宋体" w:cs="Times New Roman"/>
                <w:szCs w:val="21"/>
              </w:rPr>
              <w:t>2、</w:t>
            </w:r>
            <w:r>
              <w:fldChar w:fldCharType="begin"/>
            </w:r>
            <w:r>
              <w:instrText xml:space="preserve"> HYPERLINK "https://book.jd.com/writer/%e4%bc%8a%e5%a4%ab%c2%b7%e5%b8%8c%e5%b0%94%e7%9a%ae%e6%96%af%e7%a7%91_1.html" \t "_blank" </w:instrText>
            </w:r>
            <w:r>
              <w:fldChar w:fldCharType="separate"/>
            </w:r>
            <w:r>
              <w:rPr>
                <w:rFonts w:ascii="Times New Roman" w:hAnsi="Times New Roman" w:eastAsia="宋体" w:cs="Times New Roman"/>
                <w:szCs w:val="21"/>
              </w:rPr>
              <w:t>伊夫·希尔皮斯科</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著，译者: </w:t>
            </w:r>
            <w:r>
              <w:fldChar w:fldCharType="begin"/>
            </w:r>
            <w:r>
              <w:instrText xml:space="preserve"> HYPERLINK "https://book.douban.com/search/%E5%A7%9A%E5%86%9B" </w:instrText>
            </w:r>
            <w:r>
              <w:fldChar w:fldCharType="separate"/>
            </w:r>
            <w:r>
              <w:rPr>
                <w:rFonts w:ascii="Times New Roman" w:hAnsi="Times New Roman" w:eastAsia="宋体" w:cs="Times New Roman"/>
                <w:szCs w:val="21"/>
              </w:rPr>
              <w:t>姚军</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，Python金融大数据分析，人民邮电出版社，2015 </w:t>
            </w:r>
          </w:p>
          <w:p>
            <w:pPr>
              <w:snapToGrid w:val="0"/>
              <w:rPr>
                <w:rFonts w:ascii="Times New Roman" w:hAnsi="Times New Roman" w:eastAsia="宋体" w:cs="Times New Roman"/>
                <w:szCs w:val="21"/>
              </w:rPr>
            </w:pPr>
            <w:r>
              <w:rPr>
                <w:rFonts w:ascii="Times New Roman" w:hAnsi="Times New Roman" w:eastAsia="宋体" w:cs="Times New Roman"/>
                <w:szCs w:val="21"/>
              </w:rPr>
              <w:t>3、</w:t>
            </w:r>
            <w:r>
              <w:fldChar w:fldCharType="begin"/>
            </w:r>
            <w:r>
              <w:instrText xml:space="preserve"> HYPERLINK "https://book.jd.com/writer/%e6%9d%8e%e5%8b%87_1.html" \t "_blank" </w:instrText>
            </w:r>
            <w:r>
              <w:fldChar w:fldCharType="separate"/>
            </w:r>
            <w:r>
              <w:rPr>
                <w:rFonts w:ascii="Times New Roman" w:hAnsi="Times New Roman" w:eastAsia="宋体" w:cs="Times New Roman"/>
                <w:szCs w:val="21"/>
              </w:rPr>
              <w:t>李勇</w:t>
            </w:r>
            <w:r>
              <w:rPr>
                <w:rFonts w:ascii="Times New Roman" w:hAnsi="Times New Roman" w:eastAsia="宋体" w:cs="Times New Roman"/>
                <w:szCs w:val="21"/>
              </w:rPr>
              <w:fldChar w:fldCharType="end"/>
            </w:r>
            <w:r>
              <w:rPr>
                <w:rFonts w:ascii="Times New Roman" w:hAnsi="Times New Roman" w:eastAsia="宋体" w:cs="Times New Roman"/>
                <w:szCs w:val="21"/>
              </w:rPr>
              <w:t>，</w:t>
            </w:r>
            <w:r>
              <w:fldChar w:fldCharType="begin"/>
            </w:r>
            <w:r>
              <w:instrText xml:space="preserve"> HYPERLINK "https://book.jd.com/writer/%e8%ae%b8%e8%8d%a3_1.html" \t "_blank" </w:instrText>
            </w:r>
            <w:r>
              <w:fldChar w:fldCharType="separate"/>
            </w:r>
            <w:r>
              <w:rPr>
                <w:rFonts w:ascii="Times New Roman" w:hAnsi="Times New Roman" w:eastAsia="宋体" w:cs="Times New Roman"/>
                <w:szCs w:val="21"/>
              </w:rPr>
              <w:t>许荣</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著，大数据金融，</w:t>
            </w:r>
            <w:r>
              <w:fldChar w:fldCharType="begin"/>
            </w:r>
            <w:r>
              <w:instrText xml:space="preserve"> HYPERLINK "https://book.jd.com/publish/电子工业出版社_1.html" \t "_blank" \o "电子工业出版社" </w:instrText>
            </w:r>
            <w:r>
              <w:fldChar w:fldCharType="separate"/>
            </w:r>
            <w:r>
              <w:rPr>
                <w:rFonts w:ascii="Times New Roman" w:hAnsi="Times New Roman" w:eastAsia="宋体" w:cs="Times New Roman"/>
                <w:szCs w:val="21"/>
              </w:rPr>
              <w:t>电子工业出版社</w:t>
            </w:r>
            <w:r>
              <w:rPr>
                <w:rFonts w:ascii="Times New Roman" w:hAnsi="Times New Roman" w:eastAsia="宋体" w:cs="Times New Roman"/>
                <w:szCs w:val="21"/>
              </w:rPr>
              <w:fldChar w:fldCharType="end"/>
            </w:r>
            <w:r>
              <w:rPr>
                <w:rFonts w:ascii="Times New Roman" w:hAnsi="Times New Roman" w:eastAsia="宋体" w:cs="Times New Roman"/>
                <w:szCs w:val="21"/>
              </w:rPr>
              <w:t>，2015</w:t>
            </w:r>
          </w:p>
          <w:p>
            <w:pPr>
              <w:snapToGrid w:val="0"/>
              <w:rPr>
                <w:rFonts w:ascii="Times New Roman" w:hAnsi="Times New Roman" w:eastAsia="宋体" w:cs="Times New Roman"/>
                <w:szCs w:val="21"/>
              </w:rPr>
            </w:pPr>
            <w:r>
              <w:rPr>
                <w:rFonts w:ascii="Times New Roman" w:hAnsi="Times New Roman" w:eastAsia="宋体" w:cs="Times New Roman"/>
                <w:szCs w:val="21"/>
              </w:rPr>
              <w:t xml:space="preserve">4. </w:t>
            </w:r>
            <w:r>
              <w:fldChar w:fldCharType="begin"/>
            </w:r>
            <w:r>
              <w:instrText xml:space="preserve"> HYPERLINK "https://book.jd.com/writer/%e4%bd%95%e5%b9%b3%e5%b9%b3_1.html" \t "_blank" </w:instrText>
            </w:r>
            <w:r>
              <w:fldChar w:fldCharType="separate"/>
            </w:r>
            <w:r>
              <w:rPr>
                <w:rFonts w:ascii="Times New Roman" w:hAnsi="Times New Roman" w:eastAsia="宋体" w:cs="Times New Roman"/>
                <w:szCs w:val="21"/>
              </w:rPr>
              <w:t>何平平</w:t>
            </w:r>
            <w:r>
              <w:rPr>
                <w:rFonts w:ascii="Times New Roman" w:hAnsi="Times New Roman" w:eastAsia="宋体" w:cs="Times New Roman"/>
                <w:szCs w:val="21"/>
              </w:rPr>
              <w:fldChar w:fldCharType="end"/>
            </w:r>
            <w:r>
              <w:rPr>
                <w:rFonts w:ascii="Times New Roman" w:hAnsi="Times New Roman" w:eastAsia="宋体" w:cs="Times New Roman"/>
                <w:szCs w:val="21"/>
              </w:rPr>
              <w:t>，</w:t>
            </w:r>
            <w:r>
              <w:fldChar w:fldCharType="begin"/>
            </w:r>
            <w:r>
              <w:instrText xml:space="preserve"> HYPERLINK "https://book.jd.com/writer/%e8%bd%a6%e4%ba%91%e6%9c%88_1.html" \t "_blank" </w:instrText>
            </w:r>
            <w:r>
              <w:fldChar w:fldCharType="separate"/>
            </w:r>
            <w:r>
              <w:rPr>
                <w:rFonts w:ascii="Times New Roman" w:hAnsi="Times New Roman" w:eastAsia="宋体" w:cs="Times New Roman"/>
                <w:szCs w:val="21"/>
              </w:rPr>
              <w:t>车云月</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著，大数据金融与征信，</w:t>
            </w:r>
            <w:r>
              <w:fldChar w:fldCharType="begin"/>
            </w:r>
            <w:r>
              <w:instrText xml:space="preserve"> HYPERLINK "https://book.jd.com/publish/清华大学出版社_1.html" \t "_blank" \o "清华大学出版社" </w:instrText>
            </w:r>
            <w:r>
              <w:fldChar w:fldCharType="separate"/>
            </w:r>
            <w:r>
              <w:rPr>
                <w:rFonts w:ascii="Times New Roman" w:hAnsi="Times New Roman" w:eastAsia="宋体" w:cs="Times New Roman"/>
                <w:szCs w:val="21"/>
              </w:rPr>
              <w:t>清华大学出版社</w:t>
            </w:r>
            <w:r>
              <w:rPr>
                <w:rFonts w:ascii="Times New Roman" w:hAnsi="Times New Roman" w:eastAsia="宋体" w:cs="Times New Roman"/>
                <w:szCs w:val="21"/>
              </w:rPr>
              <w:fldChar w:fldCharType="end"/>
            </w:r>
            <w:r>
              <w:rPr>
                <w:rFonts w:ascii="Times New Roman" w:hAnsi="Times New Roman" w:eastAsia="宋体" w:cs="Times New Roman"/>
                <w:szCs w:val="21"/>
              </w:rPr>
              <w:t>，2017</w:t>
            </w:r>
          </w:p>
          <w:p>
            <w:pPr>
              <w:snapToGrid w:val="0"/>
              <w:rPr>
                <w:rFonts w:ascii="Times New Roman" w:hAnsi="Times New Roman" w:eastAsia="宋体" w:cs="Times New Roman"/>
                <w:szCs w:val="21"/>
              </w:rPr>
            </w:pPr>
            <w:r>
              <w:rPr>
                <w:rFonts w:ascii="Times New Roman" w:hAnsi="Times New Roman" w:eastAsia="宋体" w:cs="Times New Roman"/>
                <w:szCs w:val="21"/>
              </w:rPr>
              <w:t xml:space="preserve">5. </w:t>
            </w:r>
            <w:r>
              <w:fldChar w:fldCharType="begin"/>
            </w:r>
            <w:r>
              <w:instrText xml:space="preserve"> HYPERLINK "https://www.amazon.cn/s/ref=dp_byline_sr_book_1?ie=UTF8&amp;field-author=%E8%88%92%E7%89%B9+%28Rachel+Schutt%29&amp;search-alias=books" </w:instrText>
            </w:r>
            <w:r>
              <w:fldChar w:fldCharType="separate"/>
            </w:r>
            <w:r>
              <w:rPr>
                <w:rFonts w:ascii="Times New Roman" w:hAnsi="Times New Roman" w:eastAsia="宋体" w:cs="Times New Roman"/>
                <w:szCs w:val="21"/>
              </w:rPr>
              <w:t>舒特 (Rachel Schutt)</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(作者), </w:t>
            </w:r>
            <w:r>
              <w:fldChar w:fldCharType="begin"/>
            </w:r>
            <w:r>
              <w:instrText xml:space="preserve"> HYPERLINK "https://www.amazon.cn/s/ref=dp_byline_sr_book_2?ie=UTF8&amp;field-author=%E5%A5%A5%E5%B0%BC%E5%B0%94+%28Cathy+O%27Neil%29&amp;search-alias=books" </w:instrText>
            </w:r>
            <w:r>
              <w:fldChar w:fldCharType="separate"/>
            </w:r>
            <w:r>
              <w:rPr>
                <w:rFonts w:ascii="Times New Roman" w:hAnsi="Times New Roman" w:eastAsia="宋体" w:cs="Times New Roman"/>
                <w:szCs w:val="21"/>
              </w:rPr>
              <w:t>奥尼尔 (Cathy O'Neil)</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(作者), </w:t>
            </w:r>
            <w:r>
              <w:fldChar w:fldCharType="begin"/>
            </w:r>
            <w:r>
              <w:instrText xml:space="preserve"> HYPERLINK "https://www.amazon.cn/s/ref=dp_byline_sr_book_3?ie=UTF8&amp;field-author=%E5%86%AF%E5%87%8C%E7%A7%89&amp;search-alias=books" </w:instrText>
            </w:r>
            <w:r>
              <w:fldChar w:fldCharType="separate"/>
            </w:r>
            <w:r>
              <w:rPr>
                <w:rFonts w:ascii="Times New Roman" w:hAnsi="Times New Roman" w:eastAsia="宋体" w:cs="Times New Roman"/>
                <w:szCs w:val="21"/>
              </w:rPr>
              <w:t>冯凌秉</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(译者), </w:t>
            </w:r>
            <w:r>
              <w:fldChar w:fldCharType="begin"/>
            </w:r>
            <w:r>
              <w:instrText xml:space="preserve"> HYPERLINK "https://www.amazon.cn/s/ref=dp_byline_sr_book_4?ie=UTF8&amp;field-author=%E7%8E%8B%E7%BE%A4%E9%94%8B&amp;search-alias=books" </w:instrText>
            </w:r>
            <w:r>
              <w:fldChar w:fldCharType="separate"/>
            </w:r>
            <w:r>
              <w:rPr>
                <w:rFonts w:ascii="Times New Roman" w:hAnsi="Times New Roman" w:eastAsia="宋体" w:cs="Times New Roman"/>
                <w:szCs w:val="21"/>
              </w:rPr>
              <w:t>王群锋</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(译者)，数据科学实战，人民邮电出版社，2015</w:t>
            </w:r>
          </w:p>
          <w:p>
            <w:pPr>
              <w:snapToGrid w:val="0"/>
              <w:rPr>
                <w:rFonts w:ascii="Times New Roman" w:hAnsi="Times New Roman" w:eastAsia="宋体" w:cs="Times New Roman"/>
                <w:szCs w:val="21"/>
              </w:rPr>
            </w:pPr>
            <w:r>
              <w:rPr>
                <w:rFonts w:ascii="Times New Roman" w:hAnsi="Times New Roman" w:eastAsia="宋体" w:cs="Times New Roman"/>
                <w:szCs w:val="21"/>
              </w:rPr>
              <w:t xml:space="preserve">6. 作者: </w:t>
            </w:r>
            <w:r>
              <w:fldChar w:fldCharType="begin"/>
            </w:r>
            <w:r>
              <w:instrText xml:space="preserve"> HYPERLINK "https://book.douban.com/search/Ruey%20S.Tsay" </w:instrText>
            </w:r>
            <w:r>
              <w:fldChar w:fldCharType="separate"/>
            </w:r>
            <w:r>
              <w:rPr>
                <w:rFonts w:ascii="Times New Roman" w:hAnsi="Times New Roman" w:eastAsia="宋体" w:cs="Times New Roman"/>
                <w:szCs w:val="21"/>
              </w:rPr>
              <w:t>（美）Ruey S.Tsay</w:t>
            </w:r>
            <w:r>
              <w:rPr>
                <w:rFonts w:ascii="Times New Roman" w:hAnsi="Times New Roman" w:eastAsia="宋体" w:cs="Times New Roman"/>
                <w:szCs w:val="21"/>
              </w:rPr>
              <w:fldChar w:fldCharType="end"/>
            </w:r>
            <w:r>
              <w:rPr>
                <w:rFonts w:ascii="Times New Roman" w:hAnsi="Times New Roman" w:eastAsia="宋体" w:cs="Times New Roman"/>
                <w:szCs w:val="21"/>
              </w:rPr>
              <w:t xml:space="preserve">，金融数据分析导论：基于R语言，机械工业出版社2013 </w:t>
            </w:r>
          </w:p>
        </w:tc>
      </w:tr>
    </w:tbl>
    <w:p>
      <w:pPr>
        <w:widowControl/>
        <w:ind w:right="-13" w:rightChars="-6"/>
        <w:jc w:val="left"/>
        <w:rPr>
          <w:rFonts w:ascii="Times New Roman" w:hAnsi="Times New Roman" w:eastAsia="宋体" w:cs="Times New Roman"/>
          <w:b/>
          <w:color w:val="FF0000"/>
          <w:szCs w:val="21"/>
        </w:rPr>
      </w:pPr>
    </w:p>
    <w:p>
      <w:pPr>
        <w:widowControl/>
        <w:ind w:right="-13" w:rightChars="-6"/>
        <w:jc w:val="left"/>
        <w:rPr>
          <w:rFonts w:ascii="Times New Roman" w:hAnsi="Times New Roman" w:eastAsia="宋体" w:cs="Times New Roman"/>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分布式计算</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分布式</w:t>
            </w:r>
            <w:r>
              <w:rPr>
                <w:rFonts w:hint="eastAsia" w:ascii="Times New Roman" w:hAnsi="Times New Roman" w:eastAsia="宋体" w:cs="Times New Roman"/>
                <w:color w:val="000000"/>
                <w:szCs w:val="21"/>
              </w:rPr>
              <w:t>计算</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曾泰山</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杨坦 于建华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专业型硕士研究生的专业选修课程。要求学生理解和掌握分布式计算的主要内容，包括：并行计算机模型、分类；并行计算的性能测评；MPI;划分和分治策略；流水线计算；同步计算等，以达到利用分布式计算的基本理论和方法处理数据科学中实际问题的目的。在教学过程中通过分布式计算的发展历史加强学生攻坚克难，追求卓越，勇攀科学高峰的崇高意识品质。通过阅读最新文献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0"/>
              </w:numPr>
              <w:ind w:right="-13" w:rightChars="-6"/>
              <w:rPr>
                <w:rFonts w:ascii="Times New Roman" w:hAnsi="Times New Roman" w:eastAsia="宋体" w:cs="Times New Roman"/>
                <w:szCs w:val="21"/>
              </w:rPr>
            </w:pPr>
            <w:r>
              <w:rPr>
                <w:rFonts w:ascii="Times New Roman" w:hAnsi="Times New Roman" w:eastAsia="宋体" w:cs="Times New Roman"/>
                <w:szCs w:val="21"/>
              </w:rPr>
              <w:t>并行程序设计基础 （4学时）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并行计算机模型、分类、消息传递的多计算机</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并行编程平台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eastAsia="zh"/>
              </w:rPr>
              <w:t>并行计算机性能测评</w:t>
            </w:r>
          </w:p>
          <w:p>
            <w:pPr>
              <w:numPr>
                <w:ilvl w:val="0"/>
                <w:numId w:val="10"/>
              </w:numPr>
              <w:ind w:right="-13" w:rightChars="-6"/>
              <w:rPr>
                <w:rFonts w:ascii="Times New Roman" w:hAnsi="Times New Roman" w:eastAsia="宋体" w:cs="Times New Roman"/>
                <w:szCs w:val="21"/>
              </w:rPr>
            </w:pPr>
            <w:r>
              <w:rPr>
                <w:rFonts w:ascii="Times New Roman" w:hAnsi="Times New Roman" w:eastAsia="宋体" w:cs="Times New Roman"/>
                <w:szCs w:val="21"/>
              </w:rPr>
              <w:t>消息传递计算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MPI(Message Passage Interrface)</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多台机器上安装、配置MPI并行环境</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并行程序的评估</w:t>
            </w:r>
          </w:p>
          <w:p>
            <w:pPr>
              <w:numPr>
                <w:ilvl w:val="0"/>
                <w:numId w:val="10"/>
              </w:numPr>
              <w:ind w:right="-13" w:rightChars="-6"/>
              <w:rPr>
                <w:rFonts w:ascii="Times New Roman" w:hAnsi="Times New Roman" w:eastAsia="宋体" w:cs="Times New Roman"/>
                <w:szCs w:val="21"/>
              </w:rPr>
            </w:pPr>
            <w:r>
              <w:rPr>
                <w:rFonts w:ascii="Times New Roman" w:hAnsi="Times New Roman" w:eastAsia="宋体" w:cs="Times New Roman"/>
                <w:szCs w:val="21"/>
              </w:rPr>
              <w:t>划分和分治策略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eastAsia="zh"/>
              </w:rPr>
              <w:t>理想并行计算</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eastAsia="zh"/>
              </w:rPr>
              <w:t>划分和分治策略</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eastAsia="zh"/>
              </w:rPr>
              <w:t>分治技术示例</w:t>
            </w:r>
          </w:p>
          <w:p>
            <w:pPr>
              <w:numPr>
                <w:ilvl w:val="0"/>
                <w:numId w:val="10"/>
              </w:numPr>
              <w:ind w:right="-13" w:rightChars="-6"/>
              <w:rPr>
                <w:rFonts w:ascii="Times New Roman" w:hAnsi="Times New Roman" w:eastAsia="宋体" w:cs="Times New Roman"/>
                <w:szCs w:val="21"/>
              </w:rPr>
            </w:pPr>
            <w:r>
              <w:rPr>
                <w:rFonts w:ascii="Times New Roman" w:hAnsi="Times New Roman" w:eastAsia="宋体" w:cs="Times New Roman"/>
                <w:szCs w:val="21"/>
              </w:rPr>
              <w:t>流水线计算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流水线技术</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§2计算平台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流水线程序示例</w:t>
            </w:r>
          </w:p>
          <w:p>
            <w:pPr>
              <w:numPr>
                <w:ilvl w:val="0"/>
                <w:numId w:val="10"/>
              </w:numPr>
              <w:ind w:right="-13" w:rightChars="-6"/>
              <w:rPr>
                <w:rFonts w:ascii="Times New Roman" w:hAnsi="Times New Roman" w:eastAsia="宋体" w:cs="Times New Roman"/>
                <w:szCs w:val="21"/>
              </w:rPr>
            </w:pPr>
            <w:r>
              <w:rPr>
                <w:rFonts w:ascii="Times New Roman" w:hAnsi="Times New Roman" w:eastAsia="宋体" w:cs="Times New Roman"/>
                <w:szCs w:val="21"/>
              </w:rPr>
              <w:t>同步计算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同步</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数据并行计算、同步迭代</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同步迭代程序示例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right="-13" w:rightChars="-6"/>
              <w:rPr>
                <w:rFonts w:ascii="Times New Roman" w:hAnsi="Times New Roman" w:eastAsia="宋体" w:cs="Times New Roman"/>
                <w:szCs w:val="21"/>
              </w:rPr>
            </w:pPr>
            <w:r>
              <w:rPr>
                <w:rFonts w:ascii="Times New Roman" w:hAnsi="Times New Roman" w:eastAsia="宋体" w:cs="Times New Roman"/>
                <w:szCs w:val="21"/>
              </w:rPr>
              <w:t>《并行程序设计—技术与应用》（第二版），陆鑫达，北京：机械工业出版社，2005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 xml:space="preserve">[1]．《高性能计算并行编程技术----MPI 并行程序设计》（第一版），都志辉，北京：清华大 学出版社，2001 </w:t>
            </w:r>
          </w:p>
          <w:p>
            <w:pPr>
              <w:rPr>
                <w:rFonts w:ascii="Times New Roman" w:hAnsi="Times New Roman" w:eastAsia="宋体" w:cs="Times New Roman"/>
                <w:szCs w:val="21"/>
              </w:rPr>
            </w:pPr>
            <w:r>
              <w:rPr>
                <w:rFonts w:ascii="Times New Roman" w:hAnsi="Times New Roman" w:eastAsia="宋体" w:cs="Times New Roman"/>
                <w:szCs w:val="21"/>
              </w:rPr>
              <w:t xml:space="preserve">[2]．《并行计算导论》（第二版），张武等，北京：机械工业出版社，2004 </w:t>
            </w:r>
          </w:p>
          <w:p>
            <w:pPr>
              <w:rPr>
                <w:rFonts w:ascii="Times New Roman" w:hAnsi="Times New Roman" w:eastAsia="宋体" w:cs="Times New Roman"/>
                <w:szCs w:val="21"/>
              </w:rPr>
            </w:pPr>
            <w:r>
              <w:rPr>
                <w:rFonts w:ascii="Times New Roman" w:hAnsi="Times New Roman" w:eastAsia="宋体" w:cs="Times New Roman"/>
                <w:szCs w:val="21"/>
              </w:rPr>
              <w:t xml:space="preserve">[3]．《Parallel Programming：techniques and applications using networked workstations and parallel computers》（The 2nd Edition, 影印版），Barry Wilkinson，Michael Allen， 北京：机械工业出版社，2004 </w:t>
            </w:r>
          </w:p>
          <w:p>
            <w:pPr>
              <w:rPr>
                <w:rFonts w:ascii="Times New Roman" w:hAnsi="Times New Roman" w:eastAsia="宋体" w:cs="Times New Roman"/>
                <w:bCs/>
                <w:szCs w:val="21"/>
              </w:rPr>
            </w:pPr>
            <w:r>
              <w:rPr>
                <w:rFonts w:ascii="Times New Roman" w:hAnsi="Times New Roman" w:eastAsia="宋体" w:cs="Times New Roman"/>
                <w:szCs w:val="21"/>
              </w:rPr>
              <w:t>[4]. 《Introduction to parallel computing》 (The 2nd Edition)， Ananth Grama， Anshul Gupta, George Karypis, Vipin Kumar，北京：机械工业出版社，2003</w:t>
            </w:r>
          </w:p>
          <w:p>
            <w:pPr>
              <w:ind w:right="-13" w:rightChars="-6"/>
              <w:rPr>
                <w:rFonts w:ascii="Times New Roman" w:hAnsi="Times New Roman" w:eastAsia="宋体" w:cs="Times New Roman"/>
                <w:color w:val="000000"/>
                <w:szCs w:val="21"/>
              </w:rPr>
            </w:pPr>
          </w:p>
        </w:tc>
      </w:tr>
    </w:tbl>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Times New Roman" w:hAnsi="Times New Roman" w:eastAsia="宋体" w:cs="Times New Roman"/>
          <w:color w:val="000000"/>
          <w:szCs w:val="21"/>
        </w:rPr>
      </w:pPr>
      <w:r>
        <w:rPr>
          <w:rFonts w:hint="eastAsia" w:ascii="黑体" w:hAnsi="黑体" w:eastAsia="黑体" w:cs="黑体"/>
          <w:color w:val="000000"/>
          <w:sz w:val="32"/>
          <w:szCs w:val="32"/>
        </w:rPr>
        <w:t>《</w:t>
      </w:r>
      <w:r>
        <w:rPr>
          <w:rFonts w:ascii="黑体" w:hAnsi="黑体" w:eastAsia="黑体" w:cs="黑体"/>
          <w:color w:val="000000"/>
          <w:sz w:val="32"/>
          <w:szCs w:val="32"/>
        </w:rPr>
        <w:t>统计计算</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统计计算</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陈艳男</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陈艳男/曾泰山/葛文秀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专业硕士研究生的专业选修课程。要求学生理解和掌握统计计算的主要内容，包括：非线性方程组的求解方法、EM算法、传统的Monte-Carlo方法、Bootstrap方法、MCMC方法等，以达到利用统计计算的基本理论和方法处理应用统计中实际问题的目的。在教学过程中通过介绍统计计算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1"/>
              </w:numPr>
              <w:ind w:right="-13" w:rightChars="-6"/>
              <w:rPr>
                <w:rFonts w:ascii="Times New Roman" w:hAnsi="Times New Roman" w:eastAsia="宋体" w:cs="Times New Roman"/>
                <w:szCs w:val="21"/>
              </w:rPr>
            </w:pPr>
            <w:r>
              <w:rPr>
                <w:rFonts w:ascii="Times New Roman" w:hAnsi="Times New Roman" w:eastAsia="宋体" w:cs="Times New Roman"/>
                <w:szCs w:val="21"/>
              </w:rPr>
              <w:t>基础知识回顾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数学记号</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Taylor定理和数学极限理论</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统计记号和概率分布</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似然推断</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贝叶斯推断</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 统计极限理论</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 马氏链</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 计算</w:t>
            </w:r>
          </w:p>
          <w:p>
            <w:pPr>
              <w:numPr>
                <w:ilvl w:val="0"/>
                <w:numId w:val="11"/>
              </w:numPr>
              <w:ind w:right="-13" w:rightChars="-6"/>
              <w:rPr>
                <w:rFonts w:ascii="Times New Roman" w:hAnsi="Times New Roman" w:eastAsia="宋体" w:cs="Times New Roman"/>
                <w:szCs w:val="21"/>
              </w:rPr>
            </w:pPr>
            <w:r>
              <w:rPr>
                <w:rFonts w:ascii="Times New Roman" w:hAnsi="Times New Roman" w:eastAsia="宋体" w:cs="Times New Roman"/>
                <w:szCs w:val="21"/>
              </w:rPr>
              <w:t>优化与求解非线性方程组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单变量问题：牛顿法、Fisher得分法、正割法、不动点迭代法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多元问题：牛顿法、Fisher得分法、类牛顿法、高斯牛顿法</w:t>
            </w:r>
          </w:p>
          <w:p>
            <w:pPr>
              <w:numPr>
                <w:ilvl w:val="0"/>
                <w:numId w:val="11"/>
              </w:numPr>
              <w:ind w:right="-13" w:rightChars="-6"/>
              <w:rPr>
                <w:rFonts w:ascii="Times New Roman" w:hAnsi="Times New Roman" w:eastAsia="宋体" w:cs="Times New Roman"/>
                <w:szCs w:val="21"/>
              </w:rPr>
            </w:pPr>
            <w:r>
              <w:rPr>
                <w:rFonts w:ascii="Times New Roman" w:hAnsi="Times New Roman" w:eastAsia="宋体" w:cs="Times New Roman"/>
                <w:szCs w:val="21"/>
              </w:rPr>
              <w:t>EM优化算法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缺少数据、边际化和符号</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EM算法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EM变形</w:t>
            </w:r>
          </w:p>
          <w:p>
            <w:pPr>
              <w:numPr>
                <w:ilvl w:val="0"/>
                <w:numId w:val="11"/>
              </w:numPr>
              <w:ind w:right="-13" w:rightChars="-6"/>
              <w:rPr>
                <w:rFonts w:ascii="Times New Roman" w:hAnsi="Times New Roman" w:eastAsia="宋体" w:cs="Times New Roman"/>
                <w:szCs w:val="21"/>
              </w:rPr>
            </w:pPr>
            <w:r>
              <w:rPr>
                <w:rFonts w:ascii="Times New Roman" w:hAnsi="Times New Roman" w:eastAsia="宋体" w:cs="Times New Roman"/>
                <w:szCs w:val="21"/>
              </w:rPr>
              <w:t>模拟与Monte Carlo积分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Monte Carlo方法介绍</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精确模拟</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近似模拟</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方差缩减技术</w:t>
            </w:r>
          </w:p>
          <w:p>
            <w:pPr>
              <w:numPr>
                <w:ilvl w:val="0"/>
                <w:numId w:val="11"/>
              </w:numPr>
              <w:ind w:right="-13" w:rightChars="-6"/>
              <w:rPr>
                <w:rFonts w:ascii="Times New Roman" w:hAnsi="Times New Roman" w:eastAsia="宋体" w:cs="Times New Roman"/>
                <w:szCs w:val="21"/>
              </w:rPr>
            </w:pPr>
            <w:r>
              <w:rPr>
                <w:rFonts w:ascii="Times New Roman" w:hAnsi="Times New Roman" w:eastAsia="宋体" w:cs="Times New Roman"/>
                <w:szCs w:val="21"/>
              </w:rPr>
              <w:t>MCMC方法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Metropolis-Hastings算法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Gibbs抽样机</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实施</w:t>
            </w:r>
          </w:p>
          <w:p>
            <w:pPr>
              <w:ind w:right="-13" w:rightChars="-6"/>
              <w:rPr>
                <w:rFonts w:ascii="Times New Roman" w:hAnsi="Times New Roman" w:eastAsia="宋体" w:cs="Times New Roman"/>
                <w:szCs w:val="21"/>
              </w:rPr>
            </w:pPr>
            <w:r>
              <w:rPr>
                <w:rFonts w:ascii="Times New Roman" w:hAnsi="Times New Roman" w:eastAsia="宋体" w:cs="Times New Roman"/>
                <w:szCs w:val="21"/>
              </w:rPr>
              <w:t>第六章 Bootstrapping</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Bootstrap的基本原则</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基本方法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Bootstrap推断</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缩减蒙特卡洛误差</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相依数据的Bootstrapping</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 Bootstrap的性质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 Bootstrap方法的其他用途</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 置换检验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《计算统计》，G.H. Givens/J.A. Hoeting著，周丙常/孙浩译，西安交通大学出版社，2017年12月，第2版</w:t>
            </w:r>
          </w:p>
        </w:tc>
      </w:tr>
    </w:tbl>
    <w:p>
      <w:pPr>
        <w:ind w:right="-13" w:rightChars="-6"/>
        <w:jc w:val="center"/>
        <w:rPr>
          <w:rFonts w:ascii="Times New Roman" w:hAnsi="Times New Roman" w:eastAsia="宋体" w:cs="Times New Roman"/>
          <w:color w:val="00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Times New Roman" w:hAnsi="Times New Roman" w:eastAsia="宋体" w:cs="Times New Roman"/>
          <w:color w:val="000000"/>
          <w:szCs w:val="21"/>
        </w:rPr>
      </w:pPr>
      <w:r>
        <w:rPr>
          <w:rFonts w:hint="eastAsia" w:ascii="黑体" w:hAnsi="黑体" w:eastAsia="黑体" w:cs="黑体"/>
          <w:color w:val="000000"/>
          <w:sz w:val="32"/>
          <w:szCs w:val="32"/>
        </w:rPr>
        <w:t>《</w:t>
      </w:r>
      <w:r>
        <w:rPr>
          <w:rFonts w:ascii="黑体" w:hAnsi="黑体" w:eastAsia="黑体" w:cs="黑体"/>
          <w:color w:val="000000"/>
          <w:sz w:val="32"/>
          <w:szCs w:val="32"/>
        </w:rPr>
        <w:t>深度学习</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深度学习</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于建华</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vAlign w:val="center"/>
          </w:tcPr>
          <w:p>
            <w:pPr>
              <w:snapToGrid w:val="0"/>
              <w:jc w:val="center"/>
              <w:rPr>
                <w:rFonts w:ascii="Times New Roman" w:hAnsi="Times New Roman" w:eastAsia="宋体" w:cs="Times New Roman"/>
                <w:color w:val="000000"/>
                <w:szCs w:val="21"/>
              </w:rPr>
            </w:pP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本课程定位于应用统计硕士研究生的专业选修课程。要求学生理解和掌握深度学习的模型构造和模型训练，以及它们在计算机视觉和自然语言处理中的应用。不但能够掌握算法原理，还能基于Apache MXNet对算法进行实现，并实际运行它们。</w:t>
            </w:r>
          </w:p>
          <w:p>
            <w:pPr>
              <w:ind w:right="-13" w:rightChars="-6" w:firstLine="630" w:firstLineChars="300"/>
              <w:rPr>
                <w:rFonts w:ascii="Times New Roman" w:hAnsi="Times New Roman" w:eastAsia="宋体" w:cs="Times New Roman"/>
                <w:szCs w:val="21"/>
              </w:rPr>
            </w:pPr>
            <w:r>
              <w:rPr>
                <w:rFonts w:ascii="Times New Roman" w:hAnsi="Times New Roman" w:eastAsia="宋体" w:cs="Times New Roman"/>
                <w:szCs w:val="21"/>
              </w:rPr>
              <w:t>在教学过程中通过算法的学习加强学生攻坚克难，追求卓越，勇攀科学高峰的崇高意识品质。通过适时邀请国外相关领域的专家学者专题讲座的形式提高学生培养的国际化水平。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8"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2"/>
              </w:numPr>
              <w:ind w:right="-13" w:rightChars="-6"/>
              <w:rPr>
                <w:rFonts w:ascii="Times New Roman" w:hAnsi="Times New Roman" w:eastAsia="宋体" w:cs="Times New Roman"/>
                <w:szCs w:val="21"/>
              </w:rPr>
            </w:pPr>
            <w:r>
              <w:rPr>
                <w:rFonts w:ascii="Times New Roman" w:hAnsi="Times New Roman" w:eastAsia="宋体" w:cs="Times New Roman"/>
                <w:szCs w:val="21"/>
              </w:rPr>
              <w:t>深度学习简介 （2学时）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起源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发展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eastAsia="zh"/>
              </w:rPr>
              <w:t>成果案例</w:t>
            </w:r>
          </w:p>
          <w:p>
            <w:pPr>
              <w:numPr>
                <w:ilvl w:val="0"/>
                <w:numId w:val="12"/>
              </w:numPr>
              <w:ind w:right="-13" w:rightChars="-6"/>
              <w:rPr>
                <w:rFonts w:ascii="Times New Roman" w:hAnsi="Times New Roman" w:eastAsia="宋体" w:cs="Times New Roman"/>
                <w:szCs w:val="21"/>
              </w:rPr>
            </w:pPr>
            <w:r>
              <w:rPr>
                <w:rFonts w:ascii="Times New Roman" w:hAnsi="Times New Roman" w:eastAsia="宋体" w:cs="Times New Roman"/>
                <w:szCs w:val="21"/>
              </w:rPr>
              <w:t>预备知识 （2学时）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数据操作</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自动求梯度</w:t>
            </w:r>
          </w:p>
          <w:p>
            <w:pPr>
              <w:numPr>
                <w:ilvl w:val="0"/>
                <w:numId w:val="12"/>
              </w:numPr>
              <w:ind w:right="-13" w:rightChars="-6"/>
              <w:rPr>
                <w:rFonts w:ascii="Times New Roman" w:hAnsi="Times New Roman" w:eastAsia="宋体" w:cs="Times New Roman"/>
                <w:szCs w:val="21"/>
              </w:rPr>
            </w:pPr>
            <w:r>
              <w:rPr>
                <w:rFonts w:ascii="Times New Roman" w:hAnsi="Times New Roman" w:eastAsia="宋体" w:cs="Times New Roman"/>
                <w:szCs w:val="21"/>
              </w:rPr>
              <w:t>深度学习基础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eastAsia="zh"/>
              </w:rPr>
              <w:t>线性回归</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eastAsia="zh"/>
              </w:rPr>
              <w:t>线性回归的简洁开始和实现</w:t>
            </w:r>
          </w:p>
          <w:p>
            <w:pPr>
              <w:ind w:right="-13" w:rightChars="-6" w:firstLine="420" w:firstLineChars="200"/>
              <w:rPr>
                <w:rFonts w:ascii="Times New Roman" w:hAnsi="Times New Roman" w:eastAsia="宋体" w:cs="Times New Roman"/>
                <w:szCs w:val="21"/>
                <w:lang w:eastAsia="zh"/>
              </w:rPr>
            </w:pPr>
            <w:r>
              <w:rPr>
                <w:rFonts w:ascii="Times New Roman" w:hAnsi="Times New Roman" w:eastAsia="宋体" w:cs="Times New Roman"/>
                <w:szCs w:val="21"/>
              </w:rPr>
              <w:t xml:space="preserve">§3 </w:t>
            </w:r>
            <w:r>
              <w:rPr>
                <w:rFonts w:ascii="Times New Roman" w:hAnsi="Times New Roman" w:eastAsia="宋体" w:cs="Times New Roman"/>
                <w:szCs w:val="21"/>
                <w:lang w:eastAsia="zh"/>
              </w:rPr>
              <w:t>图像分类数据集</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多层感知机</w:t>
            </w:r>
          </w:p>
          <w:p>
            <w:pPr>
              <w:numPr>
                <w:ilvl w:val="0"/>
                <w:numId w:val="12"/>
              </w:numPr>
              <w:ind w:right="-13" w:rightChars="-6"/>
              <w:rPr>
                <w:rFonts w:ascii="Times New Roman" w:hAnsi="Times New Roman" w:eastAsia="宋体" w:cs="Times New Roman"/>
                <w:szCs w:val="21"/>
              </w:rPr>
            </w:pPr>
            <w:r>
              <w:rPr>
                <w:rFonts w:ascii="Times New Roman" w:hAnsi="Times New Roman" w:eastAsia="宋体" w:cs="Times New Roman"/>
                <w:szCs w:val="21"/>
              </w:rPr>
              <w:t>深度学习计算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模型构造</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模型参数的访问、初始化和共享</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模型参数的延后初始化</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自定义层</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§5读取和存储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§6GPU计算</w:t>
            </w:r>
          </w:p>
          <w:p>
            <w:pPr>
              <w:numPr>
                <w:ilvl w:val="0"/>
                <w:numId w:val="12"/>
              </w:numPr>
              <w:ind w:right="-13" w:rightChars="-6"/>
              <w:rPr>
                <w:rFonts w:ascii="Times New Roman" w:hAnsi="Times New Roman" w:eastAsia="宋体" w:cs="Times New Roman"/>
                <w:szCs w:val="21"/>
              </w:rPr>
            </w:pPr>
            <w:r>
              <w:rPr>
                <w:rFonts w:ascii="Times New Roman" w:hAnsi="Times New Roman" w:eastAsia="宋体" w:cs="Times New Roman"/>
                <w:szCs w:val="21"/>
              </w:rPr>
              <w:t>卷积神经网络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二维卷积层</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填充和步幅</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池化层</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卷积神经网络</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残差网络</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6</w:t>
            </w:r>
            <w:r>
              <w:rPr>
                <w:rFonts w:ascii="Times New Roman" w:hAnsi="Times New Roman" w:eastAsia="宋体" w:cs="Times New Roman"/>
                <w:szCs w:val="21"/>
              </w:rPr>
              <w:t xml:space="preserve"> 稠密连接网络</w:t>
            </w:r>
          </w:p>
          <w:p>
            <w:pPr>
              <w:numPr>
                <w:ilvl w:val="0"/>
                <w:numId w:val="12"/>
              </w:numPr>
              <w:ind w:right="-13" w:rightChars="-6"/>
              <w:rPr>
                <w:rFonts w:ascii="Times New Roman" w:hAnsi="Times New Roman" w:eastAsia="宋体" w:cs="Times New Roman"/>
                <w:szCs w:val="21"/>
              </w:rPr>
            </w:pPr>
            <w:r>
              <w:rPr>
                <w:rFonts w:ascii="Times New Roman" w:hAnsi="Times New Roman" w:eastAsia="宋体" w:cs="Times New Roman"/>
                <w:szCs w:val="21"/>
              </w:rPr>
              <w:t>循环神经网络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语言模型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§2循环神经网络</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深度循环神经网络</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双向循环神经网络</w:t>
            </w: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《深度学习》阿斯顿.张/李沐，人民邮电出版社，2019年6月，第一版</w:t>
            </w:r>
          </w:p>
        </w:tc>
      </w:tr>
    </w:tbl>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抽样调查</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抽样调查</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刘秋丽</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硕士研究生的专业选修课程。抽样调查是关于有效地收集数据并对之进行统计分析的学科。要求学生理解和掌握抽样调查的主要内容，包括：简单随机抽样、不等概抽样、分层抽样、多阶抽样，通过课程学习达到训练学生掌握一门统计方法的目的。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3"/>
              </w:numPr>
              <w:ind w:right="-13" w:rightChars="-6"/>
              <w:rPr>
                <w:rFonts w:ascii="Times New Roman" w:hAnsi="Times New Roman" w:eastAsia="宋体" w:cs="Times New Roman"/>
                <w:szCs w:val="21"/>
              </w:rPr>
            </w:pPr>
            <w:r>
              <w:rPr>
                <w:rFonts w:ascii="Times New Roman" w:hAnsi="Times New Roman" w:eastAsia="宋体" w:cs="Times New Roman"/>
                <w:szCs w:val="21"/>
              </w:rPr>
              <w:t>引言与概论 （4学时）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抽样调查的定义与作用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抽样调查的发展简史与操作流程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基本概念</w:t>
            </w:r>
          </w:p>
          <w:p>
            <w:pPr>
              <w:numPr>
                <w:ilvl w:val="0"/>
                <w:numId w:val="13"/>
              </w:numPr>
              <w:ind w:right="-13" w:rightChars="-6"/>
              <w:rPr>
                <w:rFonts w:ascii="Times New Roman" w:hAnsi="Times New Roman" w:eastAsia="宋体" w:cs="Times New Roman"/>
                <w:szCs w:val="21"/>
              </w:rPr>
            </w:pPr>
            <w:r>
              <w:rPr>
                <w:rFonts w:ascii="Times New Roman" w:hAnsi="Times New Roman" w:eastAsia="宋体" w:cs="Times New Roman"/>
                <w:szCs w:val="21"/>
              </w:rPr>
              <w:t>简单随机抽样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简单随机抽样的基本性质及其实现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§2简单估值法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区间估计与样本量的确定</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比估计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差估计与回归估计</w:t>
            </w:r>
          </w:p>
          <w:p>
            <w:pPr>
              <w:numPr>
                <w:ilvl w:val="0"/>
                <w:numId w:val="13"/>
              </w:numPr>
              <w:ind w:right="-13" w:rightChars="-6"/>
              <w:rPr>
                <w:rFonts w:ascii="Times New Roman" w:hAnsi="Times New Roman" w:eastAsia="宋体" w:cs="Times New Roman"/>
                <w:szCs w:val="21"/>
              </w:rPr>
            </w:pPr>
            <w:r>
              <w:rPr>
                <w:rFonts w:ascii="Times New Roman" w:hAnsi="Times New Roman" w:eastAsia="宋体" w:cs="Times New Roman"/>
                <w:szCs w:val="21"/>
              </w:rPr>
              <w:t>不等概率抽样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PPS抽样</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color w:val="000000"/>
                <w:kern w:val="0"/>
                <w:szCs w:val="21"/>
              </w:rPr>
              <w:t>不等概率πPS抽样</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color w:val="000000"/>
                <w:kern w:val="0"/>
                <w:szCs w:val="21"/>
              </w:rPr>
              <w:t>Rao-Hartley-Cochran随机分群抽</w:t>
            </w:r>
            <w:r>
              <w:rPr>
                <w:rFonts w:ascii="Times New Roman" w:hAnsi="Times New Roman" w:eastAsia="宋体" w:cs="Times New Roman"/>
                <w:szCs w:val="21"/>
              </w:rPr>
              <w:t>样</w:t>
            </w:r>
          </w:p>
          <w:p>
            <w:pPr>
              <w:numPr>
                <w:ilvl w:val="0"/>
                <w:numId w:val="13"/>
              </w:numPr>
              <w:ind w:right="-13" w:rightChars="-6"/>
              <w:rPr>
                <w:rFonts w:ascii="Times New Roman" w:hAnsi="Times New Roman" w:eastAsia="宋体" w:cs="Times New Roman"/>
                <w:szCs w:val="21"/>
              </w:rPr>
            </w:pPr>
            <w:r>
              <w:rPr>
                <w:rFonts w:ascii="Times New Roman" w:hAnsi="Times New Roman" w:eastAsia="宋体" w:cs="Times New Roman"/>
                <w:szCs w:val="21"/>
              </w:rPr>
              <w:t>分层抽样（8学时）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估值法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§2样本量的分配</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与简单随机抽样之比较</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后分层估计和定额抽样</w:t>
            </w:r>
          </w:p>
          <w:p>
            <w:pPr>
              <w:numPr>
                <w:ilvl w:val="0"/>
                <w:numId w:val="13"/>
              </w:numPr>
              <w:ind w:right="-13" w:rightChars="-6"/>
              <w:rPr>
                <w:rFonts w:ascii="Times New Roman" w:hAnsi="Times New Roman" w:eastAsia="宋体" w:cs="Times New Roman"/>
                <w:szCs w:val="21"/>
              </w:rPr>
            </w:pPr>
            <w:r>
              <w:rPr>
                <w:rFonts w:ascii="Times New Roman" w:hAnsi="Times New Roman" w:eastAsia="宋体" w:cs="Times New Roman"/>
                <w:szCs w:val="21"/>
              </w:rPr>
              <w:t>多阶抽样 （4学时）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二阶抽样</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二阶抽样的估值法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《抽样调查》，孙山泽，北京大学出版社，2004年.</w:t>
            </w:r>
          </w:p>
        </w:tc>
      </w:tr>
    </w:tbl>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Meta分析</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Meta分析</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葛文秀</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金华  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24</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专业型硕士研究生的专业选修课程。要求学生理解和掌握Meta分析的主要内容，包括：Meta分析的效应量和精度；固定效应和随机效应；异质性；亚组分析；效能检验；发表偏倚；Meta分析实践等，以达到利用Meta分析的基本理论和方法处理生物医学数据分析中的实际问题的目的。在教学过程中通过系统介绍Meta分析的研究方法与思路加强学生识别问题，解决问题，攻坚克难的崇高意识品质。通过阅读期刊文献以及分析实际数据等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4"/>
              </w:numPr>
              <w:ind w:right="-13" w:rightChars="-6"/>
              <w:rPr>
                <w:rFonts w:ascii="Times New Roman" w:hAnsi="Times New Roman" w:eastAsia="宋体" w:cs="Times New Roman"/>
                <w:szCs w:val="21"/>
              </w:rPr>
            </w:pPr>
            <w:r>
              <w:rPr>
                <w:rFonts w:ascii="Times New Roman" w:hAnsi="Times New Roman" w:eastAsia="宋体" w:cs="Times New Roman"/>
                <w:szCs w:val="21"/>
              </w:rPr>
              <w:t>Meta分析简介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单个研究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综合效应</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效应的异质性</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效应的一致性</w:t>
            </w:r>
          </w:p>
          <w:p>
            <w:pPr>
              <w:numPr>
                <w:ilvl w:val="0"/>
                <w:numId w:val="14"/>
              </w:numPr>
              <w:ind w:right="-13" w:rightChars="-6"/>
              <w:rPr>
                <w:rFonts w:ascii="Times New Roman" w:hAnsi="Times New Roman" w:eastAsia="宋体" w:cs="Times New Roman"/>
                <w:szCs w:val="21"/>
              </w:rPr>
            </w:pPr>
            <w:r>
              <w:rPr>
                <w:rFonts w:ascii="Times New Roman" w:hAnsi="Times New Roman" w:eastAsia="宋体" w:cs="Times New Roman"/>
                <w:szCs w:val="21"/>
              </w:rPr>
              <w:t>效应量和精度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基于均值的效应量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§2二分类数据的效应量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基于相关系数的效应量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效应指标间的转换</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影响精确性的因素</w:t>
            </w:r>
          </w:p>
          <w:p>
            <w:pPr>
              <w:numPr>
                <w:ilvl w:val="0"/>
                <w:numId w:val="14"/>
              </w:numPr>
              <w:ind w:right="-13" w:rightChars="-6"/>
              <w:rPr>
                <w:rFonts w:ascii="Times New Roman" w:hAnsi="Times New Roman" w:eastAsia="宋体" w:cs="Times New Roman"/>
                <w:szCs w:val="21"/>
              </w:rPr>
            </w:pPr>
            <w:r>
              <w:rPr>
                <w:rFonts w:ascii="Times New Roman" w:hAnsi="Times New Roman" w:eastAsia="宋体" w:cs="Times New Roman"/>
                <w:szCs w:val="21"/>
              </w:rPr>
              <w:t>固定效应与随机效应 （4学时）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固定效应模型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随机效应模型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固定效应模型和随机效应模型的比较</w:t>
            </w:r>
          </w:p>
          <w:p>
            <w:pPr>
              <w:numPr>
                <w:ilvl w:val="0"/>
                <w:numId w:val="14"/>
              </w:numPr>
              <w:ind w:right="-13" w:rightChars="-6"/>
              <w:rPr>
                <w:rFonts w:ascii="Times New Roman" w:hAnsi="Times New Roman" w:eastAsia="宋体" w:cs="Times New Roman"/>
                <w:szCs w:val="21"/>
              </w:rPr>
            </w:pPr>
            <w:r>
              <w:rPr>
                <w:rFonts w:ascii="Times New Roman" w:hAnsi="Times New Roman" w:eastAsia="宋体" w:cs="Times New Roman"/>
                <w:szCs w:val="21"/>
              </w:rPr>
              <w:t>异质性（4学时）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异质性的识别和定量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预测区间</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亚组分析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Meta回归</w:t>
            </w:r>
          </w:p>
          <w:p>
            <w:pPr>
              <w:numPr>
                <w:ilvl w:val="0"/>
                <w:numId w:val="14"/>
              </w:numPr>
              <w:ind w:right="-13" w:rightChars="-6"/>
              <w:rPr>
                <w:rFonts w:ascii="Times New Roman" w:hAnsi="Times New Roman" w:eastAsia="宋体" w:cs="Times New Roman"/>
                <w:szCs w:val="21"/>
              </w:rPr>
            </w:pPr>
            <w:r>
              <w:rPr>
                <w:rFonts w:ascii="Times New Roman" w:hAnsi="Times New Roman" w:eastAsia="宋体" w:cs="Times New Roman"/>
                <w:szCs w:val="21"/>
              </w:rPr>
              <w:t>复杂结构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研究内独立亚组</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研究内多个结局或多个时间点</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研究内的多组比较</w:t>
            </w:r>
          </w:p>
          <w:p>
            <w:pPr>
              <w:numPr>
                <w:ilvl w:val="0"/>
                <w:numId w:val="14"/>
              </w:numPr>
              <w:ind w:right="-13" w:rightChars="-6"/>
              <w:rPr>
                <w:rFonts w:ascii="Times New Roman" w:hAnsi="Times New Roman" w:eastAsia="宋体" w:cs="Times New Roman"/>
                <w:szCs w:val="21"/>
              </w:rPr>
            </w:pPr>
            <w:r>
              <w:rPr>
                <w:rFonts w:ascii="Times New Roman" w:hAnsi="Times New Roman" w:eastAsia="宋体" w:cs="Times New Roman"/>
                <w:szCs w:val="21"/>
              </w:rPr>
              <w:t>检验效能与发表偏倚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Meta分析的检验功效</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发表偏倚</w:t>
            </w:r>
          </w:p>
          <w:p>
            <w:pPr>
              <w:numPr>
                <w:ilvl w:val="0"/>
                <w:numId w:val="14"/>
              </w:numPr>
              <w:ind w:right="-13" w:rightChars="-6"/>
              <w:rPr>
                <w:rFonts w:ascii="Times New Roman" w:hAnsi="Times New Roman" w:eastAsia="宋体" w:cs="Times New Roman"/>
                <w:szCs w:val="21"/>
              </w:rPr>
            </w:pPr>
            <w:r>
              <w:rPr>
                <w:rFonts w:ascii="Times New Roman" w:hAnsi="Times New Roman" w:eastAsia="宋体" w:cs="Times New Roman"/>
                <w:szCs w:val="21"/>
              </w:rPr>
              <w:t>效应量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为何用效应量而不用p值</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Simpson悖论</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逆方差方法的推广</w:t>
            </w:r>
          </w:p>
          <w:p>
            <w:pPr>
              <w:numPr>
                <w:ilvl w:val="0"/>
                <w:numId w:val="14"/>
              </w:numPr>
              <w:ind w:right="-13" w:rightChars="-6"/>
              <w:rPr>
                <w:rFonts w:ascii="Times New Roman" w:hAnsi="Times New Roman" w:eastAsia="宋体" w:cs="Times New Roman"/>
                <w:szCs w:val="21"/>
              </w:rPr>
            </w:pPr>
            <w:r>
              <w:rPr>
                <w:rFonts w:ascii="Times New Roman" w:hAnsi="Times New Roman" w:eastAsia="宋体" w:cs="Times New Roman"/>
                <w:szCs w:val="21"/>
              </w:rPr>
              <w:t>Meta分析实践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Meta分析报告</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累计Meta分析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Meta分析软件</w:t>
            </w:r>
          </w:p>
          <w:p>
            <w:pPr>
              <w:ind w:right="-13" w:rightChars="-6"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right="-13" w:rightChars="-6"/>
              <w:rPr>
                <w:rFonts w:ascii="Times New Roman" w:hAnsi="Times New Roman" w:eastAsia="宋体" w:cs="Times New Roman"/>
                <w:szCs w:val="21"/>
              </w:rPr>
            </w:pPr>
            <w:r>
              <w:rPr>
                <w:rFonts w:ascii="Times New Roman" w:hAnsi="Times New Roman" w:eastAsia="宋体" w:cs="Times New Roman"/>
                <w:szCs w:val="21"/>
              </w:rPr>
              <w:t>《Meta分析导论》， M. Borenstein, L. V. Hedges. J.P.T. Higgins. H.R. Rothstein. 李国春，吴勉华，余小金 译. 科学出版社.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left="210" w:right="-13" w:rightChars="-6" w:hanging="210" w:hangingChars="1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《Meta-Analysis with R》，G. Schwarzer, J.R. Carpenter, G. Rucker. Springer. 2015. </w:t>
            </w:r>
          </w:p>
        </w:tc>
      </w:tr>
    </w:tbl>
    <w:p>
      <w:pPr>
        <w:ind w:right="-13" w:rightChars="-6"/>
        <w:rPr>
          <w:rFonts w:ascii="Times New Roman" w:hAnsi="Times New Roman" w:eastAsia="宋体" w:cs="Times New Roman"/>
          <w:b/>
          <w:color w:val="FF0000"/>
          <w:szCs w:val="21"/>
        </w:rPr>
      </w:pPr>
    </w:p>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ascii="黑体" w:hAnsi="黑体" w:eastAsia="黑体" w:cs="黑体"/>
          <w:color w:val="000000"/>
          <w:sz w:val="32"/>
          <w:szCs w:val="32"/>
        </w:rPr>
        <w:t>《属性数据分析》课程简明教学大纲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1065"/>
        <w:gridCol w:w="854"/>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3085" w:type="dxa"/>
            <w:gridSpan w:val="4"/>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属性数据分析</w:t>
            </w:r>
          </w:p>
        </w:tc>
        <w:tc>
          <w:tcPr>
            <w:tcW w:w="1797"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3085"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汪红初</w:t>
            </w:r>
          </w:p>
        </w:tc>
        <w:tc>
          <w:tcPr>
            <w:tcW w:w="1797"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8"/>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葛文秀、吴琴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选修</w:t>
            </w:r>
          </w:p>
        </w:tc>
        <w:tc>
          <w:tcPr>
            <w:tcW w:w="106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797"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106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854"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p>
        </w:tc>
        <w:tc>
          <w:tcPr>
            <w:tcW w:w="1065" w:type="dxa"/>
            <w:vAlign w:val="center"/>
          </w:tcPr>
          <w:p>
            <w:pPr>
              <w:snapToGrid w:val="0"/>
              <w:jc w:val="center"/>
              <w:rPr>
                <w:rFonts w:ascii="Times New Roman" w:hAnsi="Times New Roman" w:eastAsia="宋体" w:cs="Times New Roman"/>
                <w:color w:val="000000"/>
                <w:szCs w:val="21"/>
              </w:rPr>
            </w:pPr>
          </w:p>
        </w:tc>
        <w:tc>
          <w:tcPr>
            <w:tcW w:w="854"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w:t>
            </w:r>
            <w:r>
              <w:rPr>
                <w:rFonts w:ascii="Times New Roman" w:hAnsi="Times New Roman" w:eastAsia="宋体" w:cs="Times New Roman"/>
                <w:bCs/>
                <w:szCs w:val="21"/>
              </w:rPr>
              <w:t>程是应用统计学专业硕士学位的一门选修课。要求学生理解和掌握属性数据分析的主要内容，包括：掌握与属性数据有关的统计学基础知识，如学会何处理、建模、分析属性数据，并学会通过用</w:t>
            </w:r>
            <w:r>
              <w:rPr>
                <w:rStyle w:val="30"/>
                <w:rFonts w:hint="default" w:ascii="Times New Roman" w:hAnsi="Times New Roman" w:cs="Times New Roman"/>
                <w:sz w:val="21"/>
                <w:szCs w:val="21"/>
              </w:rPr>
              <w:t xml:space="preserve">列联表分析，广义线性模型， </w:t>
            </w:r>
            <w:r>
              <w:rPr>
                <w:rStyle w:val="31"/>
                <w:rFonts w:eastAsia="宋体"/>
                <w:sz w:val="21"/>
                <w:szCs w:val="21"/>
              </w:rPr>
              <w:t xml:space="preserve">logistic </w:t>
            </w:r>
            <w:r>
              <w:rPr>
                <w:rStyle w:val="30"/>
                <w:rFonts w:hint="default" w:ascii="Times New Roman" w:hAnsi="Times New Roman" w:cs="Times New Roman"/>
                <w:sz w:val="21"/>
                <w:szCs w:val="21"/>
              </w:rPr>
              <w:t xml:space="preserve">回归， </w:t>
            </w:r>
            <w:r>
              <w:rPr>
                <w:rStyle w:val="31"/>
                <w:rFonts w:eastAsia="宋体"/>
                <w:sz w:val="21"/>
                <w:szCs w:val="21"/>
              </w:rPr>
              <w:t xml:space="preserve">logit </w:t>
            </w:r>
            <w:r>
              <w:rPr>
                <w:rStyle w:val="30"/>
                <w:rFonts w:hint="default" w:ascii="Times New Roman" w:hAnsi="Times New Roman" w:cs="Times New Roman"/>
                <w:sz w:val="21"/>
                <w:szCs w:val="21"/>
              </w:rPr>
              <w:t>模型，对数线性模型，匹配对模型</w:t>
            </w:r>
            <w:r>
              <w:rPr>
                <w:rFonts w:ascii="Times New Roman" w:hAnsi="Times New Roman" w:eastAsia="宋体" w:cs="Times New Roman"/>
                <w:bCs/>
                <w:szCs w:val="21"/>
              </w:rPr>
              <w:t>等理论分析属性数据。开设本课程的目的就是希望通过属性数据分析理论和案例的学习知道如何运用统计模型和方法分析并解决实际问题，</w:t>
            </w:r>
            <w:r>
              <w:rPr>
                <w:rFonts w:ascii="Times New Roman" w:hAnsi="Times New Roman" w:eastAsia="宋体" w:cs="Times New Roman"/>
                <w:szCs w:val="21"/>
              </w:rPr>
              <w:t>培养正确的人生观和世界观。通过适时邀请国外相关领域的专家学者专题讲座的形式提高学生培养的国际化水平。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第一章 导论（4学时）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kern w:val="0"/>
                <w:szCs w:val="21"/>
                <w:lang w:bidi="ar"/>
              </w:rPr>
              <w:t>属性响应变量</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§2 属性数据的概率分布</w:t>
            </w:r>
            <w:r>
              <w:rPr>
                <w:rFonts w:ascii="Times New Roman" w:hAnsi="Times New Roman" w:eastAsia="宋体" w:cs="Times New Roman"/>
                <w:kern w:val="0"/>
                <w:szCs w:val="21"/>
                <w:lang w:bidi="ar"/>
              </w:rPr>
              <w:t xml:space="preserve">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§3 比例的统计推断</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kern w:val="0"/>
                <w:szCs w:val="21"/>
                <w:lang w:bidi="ar"/>
              </w:rPr>
              <w:t>离散数据的统计推断</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第二章 列联表（5学时）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kern w:val="0"/>
                <w:szCs w:val="21"/>
                <w:lang w:bidi="ar"/>
              </w:rPr>
              <w:t>列联表基础</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kern w:val="0"/>
                <w:szCs w:val="21"/>
                <w:lang w:bidi="ar"/>
              </w:rPr>
              <w:t xml:space="preserve">优势比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kern w:val="0"/>
                <w:szCs w:val="21"/>
                <w:lang w:bidi="ar"/>
              </w:rPr>
              <w:t xml:space="preserve">独立性卡方检验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kern w:val="0"/>
                <w:szCs w:val="21"/>
                <w:lang w:bidi="ar"/>
              </w:rPr>
              <w:t xml:space="preserve">有序数据的独立性检验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§5 </w:t>
            </w:r>
            <w:r>
              <w:rPr>
                <w:rFonts w:ascii="Times New Roman" w:hAnsi="Times New Roman" w:eastAsia="宋体" w:cs="Times New Roman"/>
                <w:kern w:val="0"/>
                <w:szCs w:val="21"/>
                <w:lang w:bidi="ar"/>
              </w:rPr>
              <w:t xml:space="preserve">Fisher精确检验  </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 xml:space="preserve">第三章 </w:t>
            </w:r>
            <w:r>
              <w:rPr>
                <w:rStyle w:val="30"/>
                <w:rFonts w:hint="default" w:ascii="Times New Roman" w:hAnsi="Times New Roman" w:cs="Times New Roman"/>
                <w:sz w:val="21"/>
                <w:szCs w:val="21"/>
              </w:rPr>
              <w:t>广义线性模型</w:t>
            </w:r>
            <w:r>
              <w:rPr>
                <w:rFonts w:ascii="Times New Roman" w:hAnsi="Times New Roman" w:eastAsia="宋体" w:cs="Times New Roman"/>
                <w:szCs w:val="21"/>
              </w:rPr>
              <w:t>（5学时）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Style w:val="30"/>
                <w:rFonts w:hint="default" w:ascii="Times New Roman" w:hAnsi="Times New Roman" w:cs="Times New Roman"/>
                <w:sz w:val="21"/>
                <w:szCs w:val="21"/>
              </w:rPr>
              <w:t>广义线性模型简介</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Style w:val="30"/>
                <w:rFonts w:hint="default" w:ascii="Times New Roman" w:hAnsi="Times New Roman" w:cs="Times New Roman"/>
                <w:sz w:val="21"/>
                <w:szCs w:val="21"/>
              </w:rPr>
              <w:t xml:space="preserve">二分数据的 </w:t>
            </w:r>
            <w:r>
              <w:rPr>
                <w:rStyle w:val="31"/>
                <w:rFonts w:eastAsia="宋体"/>
                <w:sz w:val="21"/>
                <w:szCs w:val="21"/>
              </w:rPr>
              <w:t>GLM</w:t>
            </w:r>
            <w:r>
              <w:rPr>
                <w:rFonts w:ascii="Times New Roman" w:hAnsi="Times New Roman" w:eastAsia="宋体" w:cs="Times New Roman"/>
                <w:szCs w:val="21"/>
              </w:rPr>
              <w:t xml:space="preserve"> </w:t>
            </w:r>
            <w:r>
              <w:rPr>
                <w:rFonts w:ascii="Times New Roman" w:hAnsi="Times New Roman" w:eastAsia="宋体" w:cs="Times New Roman"/>
                <w:kern w:val="0"/>
                <w:szCs w:val="21"/>
                <w:lang w:bidi="ar"/>
              </w:rPr>
              <w:t xml:space="preserve">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§3 </w:t>
            </w:r>
            <w:r>
              <w:rPr>
                <w:rStyle w:val="30"/>
                <w:rFonts w:hint="default" w:ascii="Times New Roman" w:hAnsi="Times New Roman" w:cs="Times New Roman"/>
                <w:sz w:val="21"/>
                <w:szCs w:val="21"/>
              </w:rPr>
              <w:t xml:space="preserve">计数数据的 </w:t>
            </w:r>
            <w:r>
              <w:rPr>
                <w:rStyle w:val="31"/>
                <w:rFonts w:eastAsia="宋体"/>
                <w:sz w:val="21"/>
                <w:szCs w:val="21"/>
              </w:rPr>
              <w:t>GLM</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color w:val="000000"/>
                <w:szCs w:val="21"/>
              </w:rPr>
              <w:t>GLM 的统计推断和模型检验</w:t>
            </w:r>
            <w:r>
              <w:rPr>
                <w:rFonts w:ascii="Times New Roman" w:hAnsi="Times New Roman" w:eastAsia="宋体" w:cs="Times New Roman"/>
                <w:szCs w:val="21"/>
              </w:rPr>
              <w:t xml:space="preserve"> </w:t>
            </w:r>
            <w:r>
              <w:rPr>
                <w:rFonts w:ascii="Times New Roman" w:hAnsi="Times New Roman" w:eastAsia="宋体" w:cs="Times New Roman"/>
                <w:kern w:val="0"/>
                <w:szCs w:val="21"/>
                <w:lang w:bidi="ar"/>
              </w:rPr>
              <w:t xml:space="preserve">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§5 </w:t>
            </w:r>
            <w:r>
              <w:rPr>
                <w:rFonts w:ascii="Times New Roman" w:hAnsi="Times New Roman" w:eastAsia="宋体" w:cs="Times New Roman"/>
                <w:color w:val="000000"/>
                <w:szCs w:val="21"/>
              </w:rPr>
              <w:t>GLM 的拟合</w:t>
            </w:r>
            <w:r>
              <w:rPr>
                <w:rFonts w:ascii="Times New Roman" w:hAnsi="Times New Roman" w:eastAsia="宋体" w:cs="Times New Roman"/>
                <w:szCs w:val="21"/>
              </w:rPr>
              <w:t xml:space="preserve"> </w:t>
            </w:r>
            <w:r>
              <w:rPr>
                <w:rFonts w:ascii="Times New Roman" w:hAnsi="Times New Roman" w:eastAsia="宋体" w:cs="Times New Roman"/>
                <w:kern w:val="0"/>
                <w:szCs w:val="21"/>
                <w:lang w:bidi="ar"/>
              </w:rPr>
              <w:t xml:space="preserve"> </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 xml:space="preserve">第四章 </w:t>
            </w:r>
            <w:r>
              <w:rPr>
                <w:rFonts w:ascii="Times New Roman" w:hAnsi="Times New Roman" w:eastAsia="宋体" w:cs="Times New Roman"/>
                <w:b/>
                <w:bCs/>
                <w:color w:val="000000"/>
                <w:szCs w:val="21"/>
              </w:rPr>
              <w:t xml:space="preserve">logistic </w:t>
            </w:r>
            <w:r>
              <w:rPr>
                <w:rFonts w:ascii="Times New Roman" w:hAnsi="Times New Roman" w:eastAsia="宋体" w:cs="Times New Roman"/>
                <w:color w:val="000000"/>
                <w:szCs w:val="21"/>
              </w:rPr>
              <w:t>回归</w:t>
            </w:r>
            <w:r>
              <w:rPr>
                <w:rFonts w:ascii="Times New Roman" w:hAnsi="Times New Roman" w:eastAsia="宋体" w:cs="Times New Roman"/>
                <w:szCs w:val="21"/>
              </w:rPr>
              <w:t>（5学时）</w:t>
            </w:r>
          </w:p>
          <w:p>
            <w:pPr>
              <w:widowControl/>
              <w:jc w:val="left"/>
              <w:rPr>
                <w:rFonts w:ascii="Times New Roman" w:hAnsi="Times New Roman" w:eastAsia="宋体" w:cs="Times New Roman"/>
                <w:color w:val="000000"/>
                <w:szCs w:val="21"/>
              </w:rPr>
            </w:pPr>
            <w:r>
              <w:rPr>
                <w:rFonts w:ascii="Times New Roman" w:hAnsi="Times New Roman" w:eastAsia="宋体" w:cs="Times New Roman"/>
                <w:kern w:val="0"/>
                <w:szCs w:val="21"/>
              </w:rPr>
              <w:t xml:space="preserve">§1 </w:t>
            </w:r>
            <w:r>
              <w:rPr>
                <w:rFonts w:ascii="Times New Roman" w:hAnsi="Times New Roman" w:eastAsia="宋体" w:cs="Times New Roman"/>
                <w:color w:val="000000"/>
                <w:szCs w:val="21"/>
              </w:rPr>
              <w:t>logistic 回归模型的解释</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color w:val="000000"/>
                <w:szCs w:val="21"/>
              </w:rPr>
              <w:t>logistic 回归的推断</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§3 </w:t>
            </w:r>
            <w:r>
              <w:rPr>
                <w:rStyle w:val="30"/>
                <w:rFonts w:hint="default" w:ascii="Times New Roman" w:hAnsi="Times New Roman" w:cs="Times New Roman"/>
                <w:sz w:val="21"/>
                <w:szCs w:val="21"/>
              </w:rPr>
              <w:t xml:space="preserve">属性预测变量的 </w:t>
            </w:r>
            <w:r>
              <w:rPr>
                <w:rStyle w:val="31"/>
                <w:rFonts w:eastAsia="宋体"/>
                <w:sz w:val="21"/>
                <w:szCs w:val="21"/>
              </w:rPr>
              <w:t xml:space="preserve">logistic </w:t>
            </w:r>
            <w:r>
              <w:rPr>
                <w:rStyle w:val="30"/>
                <w:rFonts w:hint="default" w:ascii="Times New Roman" w:hAnsi="Times New Roman" w:cs="Times New Roman"/>
                <w:sz w:val="21"/>
                <w:szCs w:val="21"/>
              </w:rPr>
              <w:t>回归</w:t>
            </w:r>
            <w:r>
              <w:rPr>
                <w:rFonts w:ascii="Times New Roman" w:hAnsi="Times New Roman" w:eastAsia="宋体" w:cs="Times New Roman"/>
                <w:szCs w:val="21"/>
              </w:rPr>
              <w:t xml:space="preserve"> </w:t>
            </w:r>
            <w:r>
              <w:rPr>
                <w:rFonts w:ascii="Times New Roman" w:hAnsi="Times New Roman" w:eastAsia="宋体" w:cs="Times New Roman"/>
                <w:kern w:val="0"/>
                <w:szCs w:val="21"/>
                <w:lang w:bidi="ar"/>
              </w:rPr>
              <w:t xml:space="preserve"> </w:t>
            </w:r>
          </w:p>
          <w:p>
            <w:pPr>
              <w:widowControl/>
              <w:jc w:val="left"/>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§4 </w:t>
            </w:r>
            <w:r>
              <w:rPr>
                <w:rStyle w:val="30"/>
                <w:rFonts w:hint="default" w:ascii="Times New Roman" w:hAnsi="Times New Roman" w:cs="Times New Roman"/>
                <w:sz w:val="21"/>
                <w:szCs w:val="21"/>
              </w:rPr>
              <w:t xml:space="preserve">多重 </w:t>
            </w:r>
            <w:r>
              <w:rPr>
                <w:rStyle w:val="31"/>
                <w:rFonts w:eastAsia="宋体"/>
                <w:sz w:val="21"/>
                <w:szCs w:val="21"/>
              </w:rPr>
              <w:t xml:space="preserve">logistic </w:t>
            </w:r>
            <w:r>
              <w:rPr>
                <w:rStyle w:val="30"/>
                <w:rFonts w:hint="default" w:ascii="Times New Roman" w:hAnsi="Times New Roman" w:cs="Times New Roman"/>
                <w:sz w:val="21"/>
                <w:szCs w:val="21"/>
              </w:rPr>
              <w:t>回归</w:t>
            </w:r>
          </w:p>
          <w:p>
            <w:pPr>
              <w:widowControl/>
              <w:jc w:val="left"/>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 xml:space="preserve">第五章 </w:t>
            </w:r>
            <w:r>
              <w:rPr>
                <w:rFonts w:ascii="Times New Roman" w:hAnsi="Times New Roman" w:eastAsia="宋体" w:cs="Times New Roman"/>
                <w:b/>
                <w:bCs/>
                <w:color w:val="000000"/>
                <w:szCs w:val="21"/>
              </w:rPr>
              <w:t xml:space="preserve">logistic </w:t>
            </w:r>
            <w:r>
              <w:rPr>
                <w:rFonts w:ascii="Times New Roman" w:hAnsi="Times New Roman" w:eastAsia="宋体" w:cs="Times New Roman"/>
                <w:color w:val="000000"/>
                <w:szCs w:val="21"/>
              </w:rPr>
              <w:t>回归模型的构建及应用</w:t>
            </w:r>
            <w:r>
              <w:rPr>
                <w:rFonts w:ascii="Times New Roman" w:hAnsi="Times New Roman" w:eastAsia="宋体" w:cs="Times New Roman"/>
                <w:szCs w:val="21"/>
              </w:rPr>
              <w:t>（3学时）</w:t>
            </w:r>
          </w:p>
          <w:p>
            <w:pPr>
              <w:widowControl/>
              <w:jc w:val="left"/>
              <w:rPr>
                <w:rFonts w:ascii="Times New Roman" w:hAnsi="Times New Roman" w:eastAsia="宋体" w:cs="Times New Roman"/>
                <w:color w:val="000000"/>
                <w:szCs w:val="21"/>
              </w:rPr>
            </w:pPr>
            <w:r>
              <w:rPr>
                <w:rFonts w:ascii="Times New Roman" w:hAnsi="Times New Roman" w:eastAsia="宋体" w:cs="Times New Roman"/>
                <w:kern w:val="0"/>
                <w:szCs w:val="21"/>
              </w:rPr>
              <w:t xml:space="preserve">§1 </w:t>
            </w:r>
            <w:r>
              <w:rPr>
                <w:rFonts w:ascii="Times New Roman" w:hAnsi="Times New Roman" w:eastAsia="宋体" w:cs="Times New Roman"/>
                <w:color w:val="000000"/>
                <w:szCs w:val="21"/>
              </w:rPr>
              <w:t>logistic 回归模型的选择</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color w:val="000000"/>
                <w:szCs w:val="21"/>
              </w:rPr>
              <w:t>logistic 回归的检验</w:t>
            </w:r>
          </w:p>
          <w:p>
            <w:pPr>
              <w:widowControl/>
              <w:jc w:val="left"/>
              <w:rPr>
                <w:rFonts w:ascii="Times New Roman" w:hAnsi="Times New Roman" w:eastAsia="宋体" w:cs="Times New Roman"/>
                <w:color w:val="000000"/>
                <w:szCs w:val="21"/>
              </w:rPr>
            </w:pPr>
            <w:r>
              <w:rPr>
                <w:rFonts w:ascii="Times New Roman" w:hAnsi="Times New Roman" w:eastAsia="宋体" w:cs="Times New Roman"/>
                <w:kern w:val="0"/>
                <w:szCs w:val="21"/>
              </w:rPr>
              <w:t>§3</w:t>
            </w:r>
            <w:r>
              <w:rPr>
                <w:rFonts w:ascii="Times New Roman" w:hAnsi="Times New Roman" w:eastAsia="宋体" w:cs="Times New Roman"/>
                <w:szCs w:val="21"/>
              </w:rPr>
              <w:t xml:space="preserve"> </w:t>
            </w:r>
            <w:r>
              <w:rPr>
                <w:rFonts w:ascii="Times New Roman" w:hAnsi="Times New Roman" w:eastAsia="宋体" w:cs="Times New Roman"/>
                <w:color w:val="000000"/>
                <w:szCs w:val="21"/>
              </w:rPr>
              <w:t>logistic 回归的样本量与功效</w:t>
            </w:r>
          </w:p>
          <w:p>
            <w:pPr>
              <w:widowControl/>
              <w:jc w:val="left"/>
              <w:rPr>
                <w:rFonts w:ascii="Times New Roman" w:hAnsi="Times New Roman" w:eastAsia="宋体" w:cs="Times New Roman"/>
                <w:color w:val="000000"/>
                <w:szCs w:val="21"/>
              </w:rPr>
            </w:pPr>
          </w:p>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第六章 多分类 </w:t>
            </w:r>
            <w:r>
              <w:rPr>
                <w:rFonts w:ascii="Times New Roman" w:hAnsi="Times New Roman" w:eastAsia="宋体" w:cs="Times New Roman"/>
                <w:b/>
                <w:bCs/>
                <w:color w:val="000000"/>
                <w:szCs w:val="21"/>
              </w:rPr>
              <w:t xml:space="preserve">logit </w:t>
            </w:r>
            <w:r>
              <w:rPr>
                <w:rFonts w:ascii="Times New Roman" w:hAnsi="Times New Roman" w:eastAsia="宋体" w:cs="Times New Roman"/>
                <w:color w:val="000000"/>
                <w:szCs w:val="21"/>
              </w:rPr>
              <w:t>模型（</w:t>
            </w:r>
            <w:r>
              <w:rPr>
                <w:rFonts w:ascii="Times New Roman" w:hAnsi="Times New Roman" w:eastAsia="宋体" w:cs="Times New Roman"/>
                <w:b/>
                <w:bCs/>
                <w:color w:val="000000"/>
                <w:szCs w:val="21"/>
              </w:rPr>
              <w:t xml:space="preserve">3 </w:t>
            </w:r>
            <w:r>
              <w:rPr>
                <w:rFonts w:ascii="Times New Roman" w:hAnsi="Times New Roman" w:eastAsia="宋体" w:cs="Times New Roman"/>
                <w:color w:val="000000"/>
                <w:szCs w:val="21"/>
              </w:rPr>
              <w:t>学时）</w:t>
            </w:r>
          </w:p>
          <w:p>
            <w:pPr>
              <w:widowControl/>
              <w:jc w:val="left"/>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§1 </w:t>
            </w:r>
            <w:r>
              <w:rPr>
                <w:rStyle w:val="30"/>
                <w:rFonts w:hint="default" w:ascii="Times New Roman" w:hAnsi="Times New Roman" w:cs="Times New Roman"/>
                <w:sz w:val="21"/>
                <w:szCs w:val="21"/>
              </w:rPr>
              <w:t xml:space="preserve">名义响应变量的 </w:t>
            </w:r>
            <w:r>
              <w:rPr>
                <w:rStyle w:val="31"/>
                <w:rFonts w:eastAsia="宋体"/>
                <w:sz w:val="21"/>
                <w:szCs w:val="21"/>
              </w:rPr>
              <w:t xml:space="preserve">logit </w:t>
            </w:r>
            <w:r>
              <w:rPr>
                <w:rStyle w:val="30"/>
                <w:rFonts w:hint="default" w:ascii="Times New Roman" w:hAnsi="Times New Roman" w:cs="Times New Roman"/>
                <w:sz w:val="21"/>
                <w:szCs w:val="21"/>
              </w:rPr>
              <w:t>模型</w:t>
            </w:r>
          </w:p>
          <w:p>
            <w:pPr>
              <w:widowControl/>
              <w:jc w:val="left"/>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§2 </w:t>
            </w:r>
            <w:r>
              <w:rPr>
                <w:rStyle w:val="30"/>
                <w:rFonts w:hint="default" w:ascii="Times New Roman" w:hAnsi="Times New Roman" w:cs="Times New Roman"/>
                <w:sz w:val="21"/>
                <w:szCs w:val="21"/>
              </w:rPr>
              <w:t xml:space="preserve">有序响应变量的 </w:t>
            </w:r>
            <w:r>
              <w:rPr>
                <w:rStyle w:val="31"/>
                <w:rFonts w:eastAsia="宋体"/>
                <w:sz w:val="21"/>
                <w:szCs w:val="21"/>
              </w:rPr>
              <w:t xml:space="preserve">logit </w:t>
            </w:r>
            <w:r>
              <w:rPr>
                <w:rStyle w:val="30"/>
                <w:rFonts w:hint="default" w:ascii="Times New Roman" w:hAnsi="Times New Roman" w:cs="Times New Roman"/>
                <w:sz w:val="21"/>
                <w:szCs w:val="21"/>
              </w:rPr>
              <w:t>模型</w:t>
            </w:r>
          </w:p>
          <w:p>
            <w:pPr>
              <w:ind w:right="-13" w:rightChars="-6"/>
              <w:rPr>
                <w:rFonts w:ascii="Times New Roman" w:hAnsi="Times New Roman" w:eastAsia="宋体" w:cs="Times New Roman"/>
                <w:kern w:val="0"/>
                <w:szCs w:val="21"/>
              </w:rPr>
            </w:pPr>
          </w:p>
          <w:p>
            <w:pPr>
              <w:ind w:right="-13" w:rightChars="-6"/>
              <w:rPr>
                <w:rStyle w:val="30"/>
                <w:rFonts w:hint="default" w:ascii="Times New Roman" w:hAnsi="Times New Roman" w:cs="Times New Roman"/>
                <w:sz w:val="21"/>
                <w:szCs w:val="21"/>
              </w:rPr>
            </w:pPr>
            <w:r>
              <w:rPr>
                <w:rStyle w:val="30"/>
                <w:rFonts w:hint="default" w:ascii="Times New Roman" w:hAnsi="Times New Roman" w:cs="Times New Roman"/>
                <w:sz w:val="21"/>
                <w:szCs w:val="21"/>
              </w:rPr>
              <w:t>第七章 列联表的对数线性模型</w:t>
            </w:r>
            <w:r>
              <w:rPr>
                <w:rFonts w:ascii="Times New Roman" w:hAnsi="Times New Roman" w:eastAsia="宋体" w:cs="Times New Roman"/>
                <w:color w:val="000000"/>
                <w:szCs w:val="21"/>
              </w:rPr>
              <w:t>（</w:t>
            </w:r>
            <w:r>
              <w:rPr>
                <w:rFonts w:ascii="Times New Roman" w:hAnsi="Times New Roman" w:eastAsia="宋体" w:cs="Times New Roman"/>
                <w:b/>
                <w:bCs/>
                <w:color w:val="000000"/>
                <w:szCs w:val="21"/>
              </w:rPr>
              <w:t xml:space="preserve">3 </w:t>
            </w:r>
            <w:r>
              <w:rPr>
                <w:rFonts w:ascii="Times New Roman" w:hAnsi="Times New Roman" w:eastAsia="宋体" w:cs="Times New Roman"/>
                <w:color w:val="000000"/>
                <w:szCs w:val="21"/>
              </w:rPr>
              <w:t>学时）</w:t>
            </w:r>
          </w:p>
          <w:p>
            <w:pPr>
              <w:ind w:right="-13" w:rightChars="-6"/>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§1 </w:t>
            </w:r>
            <w:r>
              <w:rPr>
                <w:rStyle w:val="30"/>
                <w:rFonts w:hint="default" w:ascii="Times New Roman" w:hAnsi="Times New Roman" w:cs="Times New Roman"/>
                <w:sz w:val="21"/>
                <w:szCs w:val="21"/>
              </w:rPr>
              <w:t>双向表和三向表的对数线性模型</w:t>
            </w:r>
          </w:p>
          <w:p>
            <w:pPr>
              <w:ind w:right="-13" w:rightChars="-6"/>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§2 </w:t>
            </w:r>
            <w:r>
              <w:rPr>
                <w:rStyle w:val="30"/>
                <w:rFonts w:hint="default" w:ascii="Times New Roman" w:hAnsi="Times New Roman" w:cs="Times New Roman"/>
                <w:sz w:val="21"/>
                <w:szCs w:val="21"/>
              </w:rPr>
              <w:t>对数线性模型的推断</w:t>
            </w:r>
          </w:p>
          <w:p>
            <w:pPr>
              <w:ind w:right="-13" w:rightChars="-6"/>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§3 </w:t>
            </w:r>
            <w:r>
              <w:rPr>
                <w:rStyle w:val="30"/>
                <w:rFonts w:hint="default" w:ascii="Times New Roman" w:hAnsi="Times New Roman" w:cs="Times New Roman"/>
                <w:sz w:val="21"/>
                <w:szCs w:val="21"/>
              </w:rPr>
              <w:t xml:space="preserve">对数线性模型与 </w:t>
            </w:r>
            <w:r>
              <w:rPr>
                <w:rStyle w:val="31"/>
                <w:rFonts w:eastAsia="宋体"/>
                <w:sz w:val="21"/>
                <w:szCs w:val="21"/>
              </w:rPr>
              <w:t xml:space="preserve">logistic </w:t>
            </w:r>
            <w:r>
              <w:rPr>
                <w:rStyle w:val="30"/>
                <w:rFonts w:hint="default" w:ascii="Times New Roman" w:hAnsi="Times New Roman" w:cs="Times New Roman"/>
                <w:sz w:val="21"/>
                <w:szCs w:val="21"/>
              </w:rPr>
              <w:t>模型的联系</w:t>
            </w:r>
          </w:p>
          <w:p>
            <w:pPr>
              <w:ind w:right="-13" w:rightChars="-6"/>
              <w:rPr>
                <w:rStyle w:val="30"/>
                <w:rFonts w:hint="default" w:ascii="Times New Roman" w:hAnsi="Times New Roman" w:cs="Times New Roman"/>
                <w:sz w:val="21"/>
                <w:szCs w:val="21"/>
              </w:rPr>
            </w:pPr>
          </w:p>
          <w:p>
            <w:pPr>
              <w:ind w:right="-13" w:rightChars="-6"/>
              <w:rPr>
                <w:rStyle w:val="30"/>
                <w:rFonts w:hint="default" w:ascii="Times New Roman" w:hAnsi="Times New Roman" w:cs="Times New Roman"/>
                <w:sz w:val="21"/>
                <w:szCs w:val="21"/>
              </w:rPr>
            </w:pPr>
            <w:r>
              <w:rPr>
                <w:rFonts w:ascii="Times New Roman" w:hAnsi="Times New Roman" w:eastAsia="宋体" w:cs="Times New Roman"/>
                <w:color w:val="000000"/>
                <w:szCs w:val="21"/>
              </w:rPr>
              <w:t>第八章 匹配对数据模型（</w:t>
            </w:r>
            <w:r>
              <w:rPr>
                <w:rFonts w:ascii="Times New Roman" w:hAnsi="Times New Roman" w:eastAsia="宋体" w:cs="Times New Roman"/>
                <w:b/>
                <w:bCs/>
                <w:color w:val="000000"/>
                <w:szCs w:val="21"/>
              </w:rPr>
              <w:t xml:space="preserve">4 </w:t>
            </w:r>
            <w:r>
              <w:rPr>
                <w:rFonts w:ascii="Times New Roman" w:hAnsi="Times New Roman" w:eastAsia="宋体" w:cs="Times New Roman"/>
                <w:color w:val="000000"/>
                <w:szCs w:val="21"/>
              </w:rPr>
              <w:t>学时）</w:t>
            </w:r>
          </w:p>
          <w:p>
            <w:pPr>
              <w:widowControl/>
              <w:jc w:val="left"/>
              <w:rPr>
                <w:rFonts w:ascii="Times New Roman" w:hAnsi="Times New Roman" w:eastAsia="宋体" w:cs="Times New Roman"/>
                <w:color w:val="000000"/>
                <w:szCs w:val="21"/>
              </w:rPr>
            </w:pPr>
            <w:r>
              <w:rPr>
                <w:rFonts w:ascii="Times New Roman" w:hAnsi="Times New Roman" w:eastAsia="宋体" w:cs="Times New Roman"/>
                <w:kern w:val="0"/>
                <w:szCs w:val="21"/>
              </w:rPr>
              <w:t xml:space="preserve">§1 </w:t>
            </w:r>
            <w:r>
              <w:rPr>
                <w:rStyle w:val="30"/>
                <w:rFonts w:hint="default" w:ascii="Times New Roman" w:hAnsi="Times New Roman" w:cs="Times New Roman"/>
                <w:sz w:val="21"/>
                <w:szCs w:val="21"/>
              </w:rPr>
              <w:t>比较关联样本的比例</w:t>
            </w:r>
          </w:p>
          <w:p>
            <w:pPr>
              <w:widowControl/>
              <w:jc w:val="left"/>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§2 </w:t>
            </w:r>
            <w:r>
              <w:rPr>
                <w:rStyle w:val="30"/>
                <w:rFonts w:hint="default" w:ascii="Times New Roman" w:hAnsi="Times New Roman" w:cs="Times New Roman"/>
                <w:sz w:val="21"/>
                <w:szCs w:val="21"/>
              </w:rPr>
              <w:t xml:space="preserve">匹配的 </w:t>
            </w:r>
            <w:r>
              <w:rPr>
                <w:rStyle w:val="31"/>
                <w:rFonts w:eastAsia="宋体"/>
                <w:sz w:val="21"/>
                <w:szCs w:val="21"/>
              </w:rPr>
              <w:t xml:space="preserve">logistic </w:t>
            </w:r>
            <w:r>
              <w:rPr>
                <w:rStyle w:val="30"/>
                <w:rFonts w:hint="default" w:ascii="Times New Roman" w:hAnsi="Times New Roman" w:cs="Times New Roman"/>
                <w:sz w:val="21"/>
                <w:szCs w:val="21"/>
              </w:rPr>
              <w:t>回归</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§3 </w:t>
            </w:r>
            <w:r>
              <w:rPr>
                <w:rStyle w:val="30"/>
                <w:rFonts w:hint="default" w:ascii="Times New Roman" w:hAnsi="Times New Roman" w:cs="Times New Roman"/>
                <w:sz w:val="21"/>
                <w:szCs w:val="21"/>
              </w:rPr>
              <w:t>比较方形列联表的边缘分布</w:t>
            </w:r>
            <w:r>
              <w:rPr>
                <w:rFonts w:ascii="Times New Roman" w:hAnsi="Times New Roman" w:eastAsia="宋体" w:cs="Times New Roman"/>
                <w:szCs w:val="21"/>
              </w:rPr>
              <w:t xml:space="preserve"> </w:t>
            </w:r>
            <w:r>
              <w:rPr>
                <w:rFonts w:ascii="Times New Roman" w:hAnsi="Times New Roman" w:eastAsia="宋体" w:cs="Times New Roman"/>
                <w:kern w:val="0"/>
                <w:szCs w:val="21"/>
                <w:lang w:bidi="ar"/>
              </w:rPr>
              <w:t xml:space="preserve"> </w:t>
            </w:r>
          </w:p>
          <w:p>
            <w:pPr>
              <w:ind w:right="-13" w:rightChars="-6"/>
              <w:rPr>
                <w:rStyle w:val="30"/>
                <w:rFonts w:hint="default" w:ascii="Times New Roman" w:hAnsi="Times New Roman" w:cs="Times New Roman"/>
                <w:sz w:val="21"/>
                <w:szCs w:val="21"/>
              </w:rPr>
            </w:pPr>
            <w:r>
              <w:rPr>
                <w:rFonts w:ascii="Times New Roman" w:hAnsi="Times New Roman" w:eastAsia="宋体" w:cs="Times New Roman"/>
                <w:kern w:val="0"/>
                <w:szCs w:val="21"/>
              </w:rPr>
              <w:t xml:space="preserve">§4 </w:t>
            </w:r>
            <w:r>
              <w:rPr>
                <w:rStyle w:val="30"/>
                <w:rFonts w:hint="default" w:ascii="Times New Roman" w:hAnsi="Times New Roman" w:cs="Times New Roman"/>
                <w:sz w:val="21"/>
                <w:szCs w:val="21"/>
              </w:rPr>
              <w:t xml:space="preserve">匹配偏好的 </w:t>
            </w:r>
            <w:r>
              <w:rPr>
                <w:rStyle w:val="31"/>
                <w:rFonts w:eastAsia="宋体"/>
                <w:sz w:val="21"/>
                <w:szCs w:val="21"/>
              </w:rPr>
              <w:t xml:space="preserve">Bradley-Terry </w:t>
            </w:r>
            <w:r>
              <w:rPr>
                <w:rStyle w:val="30"/>
                <w:rFonts w:hint="default" w:ascii="Times New Roman" w:hAnsi="Times New Roman" w:cs="Times New Roman"/>
                <w:sz w:val="21"/>
                <w:szCs w:val="21"/>
              </w:rPr>
              <w:t>模型</w:t>
            </w:r>
            <w:r>
              <w:rPr>
                <w:rFonts w:ascii="Times New Roman" w:hAnsi="Times New Roman" w:eastAsia="宋体" w:cs="Times New Roman"/>
                <w:szCs w:val="21"/>
              </w:rPr>
              <w:t xml:space="preserve"> </w:t>
            </w:r>
          </w:p>
          <w:p>
            <w:pPr>
              <w:ind w:right="-13" w:rightChars="-6"/>
              <w:rPr>
                <w:rFonts w:ascii="Times New Roman" w:hAnsi="Times New Roman" w:eastAsia="宋体" w:cs="Times New Roman"/>
                <w:szCs w:val="21"/>
              </w:rPr>
            </w:pPr>
            <w:r>
              <w:rPr>
                <w:rFonts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7"/>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right="-13" w:rightChars="-6"/>
              <w:rPr>
                <w:rFonts w:ascii="Times New Roman" w:hAnsi="Times New Roman" w:eastAsia="宋体" w:cs="Times New Roman"/>
                <w:szCs w:val="21"/>
              </w:rPr>
            </w:pPr>
            <w:r>
              <w:rPr>
                <w:rStyle w:val="30"/>
                <w:rFonts w:hint="default" w:ascii="Times New Roman" w:hAnsi="Times New Roman" w:cs="Times New Roman"/>
                <w:sz w:val="21"/>
                <w:szCs w:val="21"/>
              </w:rPr>
              <w:t xml:space="preserve">《属性数据分析引论》， </w:t>
            </w:r>
            <w:r>
              <w:rPr>
                <w:rStyle w:val="32"/>
                <w:rFonts w:eastAsia="宋体"/>
                <w:sz w:val="21"/>
                <w:szCs w:val="21"/>
              </w:rPr>
              <w:t xml:space="preserve">A. Agresti </w:t>
            </w:r>
            <w:r>
              <w:rPr>
                <w:rStyle w:val="30"/>
                <w:rFonts w:hint="default" w:ascii="Times New Roman" w:hAnsi="Times New Roman" w:cs="Times New Roman"/>
                <w:sz w:val="21"/>
                <w:szCs w:val="21"/>
              </w:rPr>
              <w:t xml:space="preserve">著，张淑梅 等译，高等教育出版社， </w:t>
            </w:r>
            <w:r>
              <w:rPr>
                <w:rStyle w:val="32"/>
                <w:rFonts w:eastAsia="宋体"/>
                <w:sz w:val="21"/>
                <w:szCs w:val="21"/>
              </w:rPr>
              <w:t>2008</w:t>
            </w:r>
            <w:r>
              <w:rPr>
                <w:rFonts w:ascii="Times New Roman" w:hAnsi="Times New Roman" w:eastAsia="宋体" w:cs="Times New Roman"/>
                <w:szCs w:val="21"/>
              </w:rPr>
              <w:t xml:space="preserve"> ，第二版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ind w:right="-13" w:rightChars="-6"/>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szCs w:val="21"/>
              </w:rPr>
              <w:t xml:space="preserve">[1] Agresti. A. </w:t>
            </w:r>
            <w:r>
              <w:rPr>
                <w:rFonts w:ascii="Times New Roman" w:hAnsi="Times New Roman" w:eastAsia="宋体" w:cs="Times New Roman"/>
                <w:i/>
                <w:iCs/>
                <w:color w:val="000000"/>
                <w:szCs w:val="21"/>
              </w:rPr>
              <w:t xml:space="preserve">An Introduction to Categorical Data Analysis. </w:t>
            </w:r>
            <w:r>
              <w:rPr>
                <w:rFonts w:ascii="Times New Roman" w:hAnsi="Times New Roman" w:eastAsia="宋体" w:cs="Times New Roman"/>
                <w:color w:val="000000"/>
                <w:szCs w:val="21"/>
              </w:rPr>
              <w:t>Wiley &amp; Sons, Inc. 2007.</w:t>
            </w:r>
          </w:p>
          <w:p>
            <w:pPr>
              <w:ind w:right="-13" w:rightChars="-6"/>
              <w:rPr>
                <w:rFonts w:ascii="Times New Roman" w:hAnsi="Times New Roman" w:eastAsia="宋体" w:cs="Times New Roman"/>
                <w:szCs w:val="21"/>
              </w:rPr>
            </w:pPr>
            <w:r>
              <w:rPr>
                <w:rFonts w:ascii="Times New Roman" w:hAnsi="Times New Roman" w:eastAsia="宋体" w:cs="Times New Roman"/>
                <w:color w:val="000000"/>
                <w:szCs w:val="21"/>
              </w:rPr>
              <w:t xml:space="preserve">[2] Agresti. A., </w:t>
            </w:r>
            <w:r>
              <w:rPr>
                <w:rFonts w:ascii="Times New Roman" w:hAnsi="Times New Roman" w:eastAsia="宋体" w:cs="Times New Roman"/>
                <w:i/>
                <w:iCs/>
                <w:color w:val="000000"/>
                <w:szCs w:val="21"/>
              </w:rPr>
              <w:t xml:space="preserve">Categorical Data Analysis(2nd). </w:t>
            </w:r>
            <w:r>
              <w:rPr>
                <w:rFonts w:ascii="Times New Roman" w:hAnsi="Times New Roman" w:eastAsia="宋体" w:cs="Times New Roman"/>
                <w:color w:val="000000"/>
                <w:szCs w:val="21"/>
              </w:rPr>
              <w:t>Wiley &amp; Sons, 2002.</w:t>
            </w:r>
            <w:r>
              <w:rPr>
                <w:rFonts w:ascii="Times New Roman" w:hAnsi="Times New Roman" w:eastAsia="宋体" w:cs="Times New Roman"/>
                <w:szCs w:val="21"/>
              </w:rPr>
              <w:t xml:space="preserve"> </w:t>
            </w:r>
          </w:p>
        </w:tc>
      </w:tr>
    </w:tbl>
    <w:p>
      <w:pPr>
        <w:rPr>
          <w:rFonts w:ascii="Times New Roman" w:hAnsi="Times New Roman" w:eastAsia="宋体" w:cs="Times New Roman"/>
          <w:szCs w:val="21"/>
        </w:rPr>
      </w:pPr>
    </w:p>
    <w:p>
      <w:pPr>
        <w:ind w:right="-13" w:rightChars="-6"/>
        <w:rPr>
          <w:rFonts w:ascii="Times New Roman" w:hAnsi="Times New Roman" w:eastAsia="宋体" w:cs="Times New Roman"/>
          <w:b/>
          <w:color w:val="FF0000"/>
          <w:szCs w:val="21"/>
        </w:rPr>
      </w:pPr>
    </w:p>
    <w:p>
      <w:pPr>
        <w:ind w:right="-13" w:rightChars="-6"/>
        <w:rPr>
          <w:rFonts w:ascii="Times New Roman" w:hAnsi="Times New Roman" w:eastAsia="宋体" w:cs="Times New Roman"/>
          <w:b/>
          <w:color w:val="FF0000"/>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非参数统计</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非参数统计</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吴琴</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金华/葛文秀/吴琴/汪红初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vAlign w:val="center"/>
          </w:tcPr>
          <w:p>
            <w:pPr>
              <w:snapToGrid w:val="0"/>
              <w:jc w:val="center"/>
              <w:rPr>
                <w:rFonts w:ascii="Times New Roman" w:hAnsi="Times New Roman" w:eastAsia="宋体" w:cs="Times New Roman"/>
                <w:color w:val="000000"/>
                <w:szCs w:val="21"/>
              </w:rPr>
            </w:pP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专业型硕士研究生的专业选修课程。要求学生理解和掌握非参数统计的基本概念和理论；理解统计各应用领域常用的方法，以及非参数统计推断的一般处理技术和原则。本课程系统讲解有广泛应用的U统计量、线性秩统计量及样本次序统计量线性组合等的基本性质，研究其估计和假设检验等统计推断中的应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在教学过程中通过介绍非参数统计理论的发展历史加强学生攻坚克难，追求卓越，勇攀科学高峰的崇高意识品质。通过对比参数统计推断和非参数统计推断，培养学生对比分析总结的能力，通过习题和实际数据分析增强学生的实际应用能力，增强学生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5"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计数统计量和秩统计量 （5学时）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§1.1 适应任意分布的统计量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§1.2 计数统计量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§1.3 秩统计量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§1.4 符号秩统计量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§1.5 拟秩统计量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§1.6 条件的适应任意分布的检验</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U统计量 （4学时）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§2.1 一样本U统计量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§2.2 一样本U统计量的渐近分布</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§2.3 二样本U统计量的渐近分布</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线性秩序统计量 （5学时）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§3.1 线性秩统计量的定义</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§3.2 线性秩统计量分布的一些性质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§3.3 讨论线性秩统计量渐近性质的一些预备定理</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§3.4 线性秩统计量在H下的渐近正态性</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§3.5 线性符号秩统计量</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功效函数 （4学时）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§4.1 备择假设与功效函数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§4.2 备择假设的其他提法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§4.3 局部最强秩检验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§4.4 功效函数的统计模拟</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检验的渐近相对效率（4学时）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§5.1 Pitman渐近相对效率</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§5.2 推广的U统计量的极限定理</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§5.3 二样本位置问题线性秩统计量的渐近相对效率</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§5.4 二样本尺度问题线性秩统计量的渐近相对效率</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§5.5 一样本位置问题线性秩统计量的渐近相对效率</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由经验分布产生的非参数估计（5学时）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§6.1 次序统计量的分布</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§6.2 分位数的估计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§6.3 分位数的区间估计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§6.4 随机变量的容忍区间</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§6.5 分布函数的置信区间</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§6.6 Exceedence统计量</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Hodges-Lehmann估计（3学时）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§7.1 Hodges-Lehmann估计量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§7.2 Hodges-Lehmann估计量的小样本性质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§7.3 Hodges-Lehmann估计量的渐近性质</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影响曲线与稳健估计（1.5学时）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§8.1 影响曲线</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§8.2 次序统计量的线性组合估计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§8.3 M估计</w:t>
            </w:r>
          </w:p>
          <w:p>
            <w:pPr>
              <w:numPr>
                <w:ilvl w:val="0"/>
                <w:numId w:val="15"/>
              </w:numPr>
              <w:ind w:right="-13" w:rightChars="-6"/>
              <w:rPr>
                <w:rFonts w:ascii="Times New Roman" w:hAnsi="Times New Roman" w:eastAsia="宋体" w:cs="Times New Roman"/>
                <w:szCs w:val="21"/>
              </w:rPr>
            </w:pPr>
            <w:r>
              <w:rPr>
                <w:rFonts w:ascii="Times New Roman" w:hAnsi="Times New Roman" w:eastAsia="宋体" w:cs="Times New Roman"/>
                <w:szCs w:val="21"/>
              </w:rPr>
              <w:t>使用秩统计量的一些其他统计问题（0.5学时）</w:t>
            </w: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《非参数统计讲义》，孙山泽，北京大学出版社，2000年3月，第1版</w:t>
            </w:r>
          </w:p>
        </w:tc>
      </w:tr>
    </w:tbl>
    <w:p>
      <w:pPr>
        <w:ind w:right="-13" w:rightChars="-6"/>
        <w:rPr>
          <w:rFonts w:ascii="Times New Roman" w:hAnsi="Times New Roman" w:eastAsia="宋体" w:cs="Times New Roman"/>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ascii="黑体" w:hAnsi="黑体" w:eastAsia="黑体" w:cs="黑体"/>
          <w:color w:val="000000"/>
          <w:sz w:val="32"/>
          <w:szCs w:val="32"/>
        </w:rPr>
        <w:t>《时间序列分析》课程简明教学大纲</w:t>
      </w:r>
    </w:p>
    <w:tbl>
      <w:tblPr>
        <w:tblStyle w:val="5"/>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23"/>
        <w:gridCol w:w="1016"/>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3059" w:type="dxa"/>
            <w:gridSpan w:val="4"/>
            <w:vAlign w:val="center"/>
          </w:tcPr>
          <w:p>
            <w:pPr>
              <w:ind w:firstLine="105" w:firstLineChars="50"/>
              <w:jc w:val="center"/>
              <w:rPr>
                <w:rFonts w:ascii="Times New Roman" w:hAnsi="Times New Roman" w:eastAsia="宋体" w:cs="Times New Roman"/>
                <w:szCs w:val="21"/>
              </w:rPr>
            </w:pPr>
            <w:r>
              <w:rPr>
                <w:rFonts w:ascii="Times New Roman" w:hAnsi="Times New Roman" w:eastAsia="宋体" w:cs="Times New Roman"/>
                <w:szCs w:val="21"/>
              </w:rPr>
              <w:t>时间序列分析</w:t>
            </w:r>
          </w:p>
          <w:p>
            <w:pPr>
              <w:snapToGrid w:val="0"/>
              <w:jc w:val="center"/>
              <w:rPr>
                <w:rFonts w:ascii="Times New Roman" w:hAnsi="Times New Roman" w:eastAsia="宋体" w:cs="Times New Roman"/>
                <w:color w:val="000000"/>
                <w:szCs w:val="21"/>
              </w:rPr>
            </w:pPr>
            <w:r>
              <w:rPr>
                <w:rFonts w:ascii="Times New Roman" w:hAnsi="Times New Roman" w:eastAsia="宋体" w:cs="Times New Roman"/>
                <w:szCs w:val="21"/>
              </w:rPr>
              <w:t>Time Sequence Analysis</w:t>
            </w:r>
          </w:p>
        </w:tc>
        <w:tc>
          <w:tcPr>
            <w:tcW w:w="1902"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3059"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杨舟</w:t>
            </w:r>
          </w:p>
        </w:tc>
        <w:tc>
          <w:tcPr>
            <w:tcW w:w="1902"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7024"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金华、葛文秀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3059"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方向选修课程</w:t>
            </w:r>
          </w:p>
        </w:tc>
        <w:tc>
          <w:tcPr>
            <w:tcW w:w="951"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951"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139"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color w:val="000000"/>
                <w:szCs w:val="21"/>
              </w:rPr>
            </w:pPr>
          </w:p>
        </w:tc>
        <w:tc>
          <w:tcPr>
            <w:tcW w:w="1139"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59" w:type="dxa"/>
            <w:gridSpan w:val="2"/>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367" w:firstLineChars="175"/>
              <w:rPr>
                <w:rFonts w:ascii="Times New Roman" w:hAnsi="Times New Roman" w:eastAsia="宋体" w:cs="Times New Roman"/>
                <w:color w:val="000000"/>
                <w:szCs w:val="21"/>
              </w:rPr>
            </w:pPr>
            <w:r>
              <w:rPr>
                <w:rFonts w:ascii="Times New Roman" w:hAnsi="Times New Roman" w:eastAsia="宋体" w:cs="Times New Roman"/>
                <w:color w:val="000000"/>
                <w:szCs w:val="21"/>
              </w:rPr>
              <w:t>该课程是数科院应用统计专业硕士的方向选修课程，具有很强的实用性，对于应统专硕生的数学素养的形成、统计思想、理论方法和实际操作能力的培养起着关键作用。</w:t>
            </w:r>
          </w:p>
          <w:p>
            <w:pPr>
              <w:ind w:right="-13" w:rightChars="-6" w:firstLine="367" w:firstLineChars="175"/>
              <w:rPr>
                <w:rFonts w:ascii="Times New Roman" w:hAnsi="Times New Roman" w:eastAsia="宋体" w:cs="Times New Roman"/>
                <w:szCs w:val="21"/>
              </w:rPr>
            </w:pPr>
            <w:r>
              <w:rPr>
                <w:rFonts w:ascii="Times New Roman" w:hAnsi="Times New Roman" w:eastAsia="宋体" w:cs="Times New Roman"/>
                <w:szCs w:val="21"/>
              </w:rPr>
              <w:t>它基于概率和统计理论，依托相关的统计软件，为具有时间次序性和相关性的时间序列数据建立随机模型，并进行预测；研究同一时间序列前后期之间或多元时间序列不同分量之间的影响关系。其内容包括相关的概率统计理论的简单介绍、平稳时间序列的建模和预测、非平稳时间序列的建模和预测、条件异方差模型的建立、多元时间序列的建模和预测。</w:t>
            </w:r>
          </w:p>
          <w:p>
            <w:pPr>
              <w:ind w:right="-13" w:rightChars="-6" w:firstLine="367" w:firstLineChars="175"/>
              <w:rPr>
                <w:rFonts w:ascii="Times New Roman" w:hAnsi="Times New Roman" w:eastAsia="宋体" w:cs="Times New Roman"/>
                <w:color w:val="000000"/>
                <w:szCs w:val="21"/>
              </w:rPr>
            </w:pPr>
            <w:r>
              <w:rPr>
                <w:rFonts w:ascii="Times New Roman" w:hAnsi="Times New Roman" w:eastAsia="宋体" w:cs="Times New Roman"/>
                <w:szCs w:val="21"/>
              </w:rPr>
              <w:t>现实中的很多数据具有时间次序性和相关性，不适合简化为简单样本，时间序列分析的方法可以帮助我们研究这样数据的性质，看到数据的本质联系和性质，认识和处理实际的问题。因此时间序列分析的方法在现实中具有非常广泛的应用</w:t>
            </w:r>
            <w:r>
              <w:rPr>
                <w:rFonts w:ascii="Times New Roman" w:hAnsi="Times New Roman" w:eastAsia="宋体" w:cs="Times New Roman"/>
                <w:color w:val="000000"/>
                <w:szCs w:val="21"/>
              </w:rPr>
              <w:t>。</w:t>
            </w:r>
          </w:p>
          <w:p>
            <w:pPr>
              <w:ind w:right="-13" w:rightChars="-6" w:firstLine="367" w:firstLineChars="175"/>
              <w:rPr>
                <w:rFonts w:ascii="Times New Roman" w:hAnsi="Times New Roman" w:eastAsia="宋体" w:cs="Times New Roman"/>
                <w:szCs w:val="21"/>
              </w:rPr>
            </w:pPr>
            <w:r>
              <w:rPr>
                <w:rFonts w:ascii="Times New Roman" w:hAnsi="Times New Roman" w:eastAsia="宋体" w:cs="Times New Roman"/>
                <w:color w:val="000000"/>
                <w:szCs w:val="21"/>
              </w:rPr>
              <w:t>该课程为期一个学期，分成一个大班，由一名主讲教师按照教学计划授课，作业全收半改。每学期采用平时考勤、平时作业、实验报告和期末课程论文的形式进行评分。课程分数为百分制，平时考勤、平时作业、实验报告和期末课程论文的成绩各占期末总成绩的10%、20%、20%和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609"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第一章：时间序列分析简介(1学时)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1.掌握时间序列的定义；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2.掌握时间序列分析的定义、分类、思想、方法和步骤；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4.了解多元统计分析的发展历史、我国统计学家在其中发挥作用，借此培养学生的爱国情</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怀；</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5.了解时间序列分析常用的软件；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6.能够在SAS软件中输入时间序列数据、对数据进行预处理；</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7.理解一般与特殊、抽象与具体、模型与应用的辩证关系，建立起时间序列分析与实际问</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题之间的桥梁，了解时间序列分析的广泛应用范围。</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第二章 时间序列的预处理(3学时)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1.回顾一些基本数理概念；</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2.掌握平稳时序的定义、统计性质；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3.掌握平稳时序的平稳性检验；</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4.掌握纯随机时序（白噪音）定义、统计性质；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5.掌握平稳时序的纯随机性检验；</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6.利用SAS软件实现平稳性和纯随机性的检验和分析；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7.从假设检验的思想中理解常用的科学统计思想：大胆假设，获得有关的性质，然后通过</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数据验证假设是否合理。</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第三章：补充方法性工具(3学时)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1.掌握差分运算、延迟算子和线性差分方程的定义和性质；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2.掌握线性差分方程的求解。</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第四章 ARMA模型的性质</w:t>
            </w:r>
            <w:r>
              <w:rPr>
                <w:rFonts w:ascii="Times New Roman" w:hAnsi="Times New Roman" w:eastAsia="宋体" w:cs="Times New Roman"/>
                <w:color w:val="000000"/>
                <w:szCs w:val="21"/>
              </w:rPr>
              <w:t>(7学时)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1.掌握AR模型的假设、性质、平稳性和可逆性的条件和统计性质；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2.掌握均值、格林函数、自协方差函数、自相关函数和偏自相关函数的定义、意义和计算；</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3.掌握平稳AR模型的均值、格林函数、自协方差函数、自相关函数和偏自相关函数的计</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算和性质；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4.掌握MA模型的假设、性质、平稳性和可逆性的条件和统计性质；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5.掌握可逆MA模型的均值、格林函数、自协方差函数、自相关函数和偏自相关函数的计</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算和性质；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6掌握ARMA模型的假设、性质、平稳性和可逆性的条件和统计性质；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7.掌握平稳可逆ARMA模型的均值、格林函数、自协方差函数、自相关函数和偏自相关函</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数的计算和性质；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8.理解抽象与具体、一般与特殊、模型与应用的辩证思维方式，可以熟练地将ARMA模型</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第五章 平稳序列的拟合与预测</w:t>
            </w:r>
            <w:r>
              <w:rPr>
                <w:rFonts w:ascii="Times New Roman" w:hAnsi="Times New Roman" w:eastAsia="宋体" w:cs="Times New Roman"/>
                <w:color w:val="000000"/>
                <w:szCs w:val="21"/>
              </w:rPr>
              <w:t>(5学时)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1.掌握平稳序列建模的步骤；</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2.掌握平稳序列模型的识别；</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3.了解平稳序列模型参数的估计；</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4.掌握平稳序列模型的检验；</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5.掌握平稳序列模型的优化；</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6.了解平稳序列模型的预测；</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7.掌握利用SAS软件实现平稳时间序列建模和分析；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8.理解抽象与具体、一般与特殊、模型与应用的辩证思维方式，可以熟练地将平稳时间序</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列的建模方法应用于处理实际问题。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第六章 无季节的非平稳序列分析</w:t>
            </w:r>
            <w:r>
              <w:rPr>
                <w:rFonts w:ascii="Times New Roman" w:hAnsi="Times New Roman" w:eastAsia="宋体" w:cs="Times New Roman"/>
                <w:color w:val="000000"/>
                <w:szCs w:val="21"/>
              </w:rPr>
              <w:t>(4学时)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1.了解Cramer分解定理内容和意义；</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2.掌握差分运算的定义、性质和作用；</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3.了解过差分的定义和缺点；</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4.掌握ARIMA模型的结构、性质、拟合和预测方法；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5.掌握疏系数模型的结构和拟合；</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6.掌握利用SAS软件实现建模和分析；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8.理解抽象与具体、一般与特殊、模型与应用的辩证思维方式，可以熟练地将ARIMA模型</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第七章 有季节效应的非平稳序列分析</w:t>
            </w:r>
            <w:r>
              <w:rPr>
                <w:rFonts w:ascii="Times New Roman" w:hAnsi="Times New Roman" w:eastAsia="宋体" w:cs="Times New Roman"/>
                <w:color w:val="000000"/>
                <w:szCs w:val="21"/>
              </w:rPr>
              <w:t>(4学时)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1.了解因素分解理论；</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2.掌握因素分解模型的选取，趋势因素和季节因素的建模和提取；</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3.了解X-11过程的思想和方法；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4.了解简单指数、Holt两参数指数和Holt-Winters三参数指数平滑法；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5.掌握考虑季节因素的ARIMA加法和乘法模型的模型、拟合和分析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6.掌握利用SAS软件实现因素分解模型的建模和分析；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7.掌握利用SAS软件实现X-11模型的建模和分析；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8.掌握利用SAS软件实现考虑季节因素的ARIMA模型的建模和分析；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理解抽象与具体、一般与特殊、模型与应用的辩证思维方式，可以熟练地将因素分解模型、</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X-11模型和考虑季节因素的ARIMA模型应用于处理实际问题。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第八章 条件异方差模型</w:t>
            </w:r>
            <w:r>
              <w:rPr>
                <w:rFonts w:ascii="Times New Roman" w:hAnsi="Times New Roman" w:eastAsia="宋体" w:cs="Times New Roman"/>
                <w:color w:val="000000"/>
                <w:szCs w:val="21"/>
              </w:rPr>
              <w:t>(2学时)</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1.掌握异方差的定义、性质、诊断和影响；</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2.了解方差齐性的常用的方法；</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3.掌握ARCH条件异方差模型的思想、性质、结构、拟合、检验和预测；</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4.掌握GARCH条件异方差模型的思想、性质、结构、拟合、检验和预测；</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5.了解几种广义的GARCH条件异方差模型的思想、性质、结构、拟合、检验和预测；</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6.掌握利用SAS软件实现条件异方差模型的建模和分析；</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7.理解抽象与具体、一般与特殊、模型与应用的辩证思维方式，可以熟练地将条件异方差</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模型应用于处理实际问题。</w:t>
            </w:r>
          </w:p>
          <w:p>
            <w:pPr>
              <w:ind w:right="-357" w:rightChars="-170" w:firstLine="357" w:firstLineChars="170"/>
              <w:rPr>
                <w:rFonts w:ascii="Times New Roman" w:hAnsi="Times New Roman" w:eastAsia="宋体" w:cs="Times New Roman"/>
                <w:szCs w:val="21"/>
              </w:rPr>
            </w:pPr>
            <w:r>
              <w:rPr>
                <w:rFonts w:ascii="Times New Roman" w:hAnsi="Times New Roman" w:eastAsia="宋体" w:cs="Times New Roman"/>
                <w:szCs w:val="21"/>
              </w:rPr>
              <w:t>第九章 多元时间序列分析</w:t>
            </w:r>
            <w:r>
              <w:rPr>
                <w:rFonts w:ascii="Times New Roman" w:hAnsi="Times New Roman" w:eastAsia="宋体" w:cs="Times New Roman"/>
                <w:color w:val="000000"/>
                <w:szCs w:val="21"/>
              </w:rPr>
              <w:t>(3学时)</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szCs w:val="21"/>
              </w:rPr>
              <w:t>1.掌握平稳多元序列模型的结构和建模；</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szCs w:val="21"/>
              </w:rPr>
              <w:t>2.掌握干预分析的思想和实现；</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szCs w:val="21"/>
              </w:rPr>
              <w:t>3.了解伪回归的定义和影响；</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szCs w:val="21"/>
              </w:rPr>
              <w:t>4.掌握单整和协整的概念和性质；</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szCs w:val="21"/>
              </w:rPr>
              <w:t>5.掌握协整模型的结构、检验和建模；</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szCs w:val="21"/>
              </w:rPr>
              <w:t>6.掌握误差修正模型的结构和建模；</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szCs w:val="21"/>
              </w:rPr>
              <w:t>7.掌握Granger因果检验的思想、定义和检验；</w:t>
            </w:r>
          </w:p>
          <w:p>
            <w:pPr>
              <w:ind w:left="-361" w:leftChars="-172" w:right="-357" w:rightChars="-170" w:firstLine="720" w:firstLineChars="343"/>
              <w:rPr>
                <w:rFonts w:ascii="Times New Roman" w:hAnsi="Times New Roman" w:eastAsia="宋体" w:cs="Times New Roman"/>
                <w:szCs w:val="21"/>
              </w:rPr>
            </w:pPr>
            <w:r>
              <w:rPr>
                <w:rFonts w:ascii="Times New Roman" w:hAnsi="Times New Roman" w:eastAsia="宋体" w:cs="Times New Roman"/>
                <w:szCs w:val="21"/>
              </w:rPr>
              <w:t>8.掌握利用SAS软件实现多元时间序列模型的建模和分析。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708"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考核方式</w:t>
            </w:r>
          </w:p>
        </w:tc>
        <w:tc>
          <w:tcPr>
            <w:tcW w:w="6901" w:type="dxa"/>
            <w:gridSpan w:val="8"/>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color w:val="000000"/>
                <w:szCs w:val="21"/>
              </w:rPr>
              <w:t>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8" w:type="dxa"/>
            <w:gridSpan w:val="2"/>
            <w:vMerge w:val="restart"/>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使用教材</w:t>
            </w:r>
          </w:p>
        </w:tc>
        <w:tc>
          <w:tcPr>
            <w:tcW w:w="6901"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8" w:type="dxa"/>
            <w:gridSpan w:val="2"/>
            <w:vMerge w:val="continue"/>
            <w:vAlign w:val="center"/>
          </w:tcPr>
          <w:p>
            <w:pPr>
              <w:ind w:right="-13" w:rightChars="-6"/>
              <w:jc w:val="center"/>
              <w:rPr>
                <w:rFonts w:ascii="Times New Roman" w:hAnsi="Times New Roman" w:eastAsia="宋体" w:cs="Times New Roman"/>
                <w:color w:val="000000"/>
                <w:szCs w:val="21"/>
              </w:rPr>
            </w:pPr>
          </w:p>
        </w:tc>
        <w:tc>
          <w:tcPr>
            <w:tcW w:w="6901"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right="-13" w:rightChars="-6"/>
              <w:rPr>
                <w:rFonts w:ascii="Times New Roman" w:hAnsi="Times New Roman" w:eastAsia="宋体" w:cs="Times New Roman"/>
                <w:szCs w:val="21"/>
              </w:rPr>
            </w:pPr>
            <w:r>
              <w:rPr>
                <w:rFonts w:ascii="Times New Roman" w:hAnsi="Times New Roman" w:eastAsia="宋体" w:cs="Times New Roman"/>
                <w:szCs w:val="21"/>
              </w:rPr>
              <w:t>《应用时间序列分析》（第5版），易丹辉，王艳，中国人民大学出版社，2019。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8"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901" w:type="dxa"/>
            <w:gridSpan w:val="8"/>
          </w:tcPr>
          <w:p>
            <w:pPr>
              <w:pStyle w:val="13"/>
              <w:jc w:val="both"/>
              <w:rPr>
                <w:rFonts w:ascii="Times New Roman" w:hAnsi="Times New Roman"/>
                <w:sz w:val="21"/>
                <w:szCs w:val="21"/>
              </w:rPr>
            </w:pPr>
            <w:r>
              <w:rPr>
                <w:rFonts w:ascii="Times New Roman" w:hAnsi="Times New Roman"/>
                <w:sz w:val="21"/>
                <w:szCs w:val="21"/>
              </w:rPr>
              <w:t>《统计学实验教程》，金华等，华南理工大学出版社，2012。</w:t>
            </w:r>
          </w:p>
          <w:p>
            <w:pPr>
              <w:pStyle w:val="13"/>
              <w:jc w:val="both"/>
              <w:rPr>
                <w:rFonts w:ascii="Times New Roman" w:hAnsi="Times New Roman"/>
                <w:sz w:val="21"/>
                <w:szCs w:val="21"/>
              </w:rPr>
            </w:pPr>
            <w:r>
              <w:rPr>
                <w:rFonts w:ascii="Times New Roman" w:hAnsi="Times New Roman"/>
                <w:sz w:val="21"/>
                <w:szCs w:val="21"/>
              </w:rPr>
              <w:t>《应用随机过程》（第5版），张波等，清华大学， 2020。</w:t>
            </w:r>
          </w:p>
          <w:p>
            <w:pPr>
              <w:pStyle w:val="13"/>
              <w:jc w:val="both"/>
              <w:rPr>
                <w:rFonts w:ascii="Times New Roman" w:hAnsi="Times New Roman"/>
                <w:color w:val="000000"/>
                <w:sz w:val="21"/>
                <w:szCs w:val="21"/>
              </w:rPr>
            </w:pPr>
            <w:r>
              <w:rPr>
                <w:rFonts w:ascii="Times New Roman" w:hAnsi="Times New Roman"/>
                <w:sz w:val="21"/>
                <w:szCs w:val="21"/>
              </w:rPr>
              <w:t>《应用时间序列分析》，何书元，北京大学出版社， 2004。</w:t>
            </w:r>
          </w:p>
        </w:tc>
      </w:tr>
    </w:tbl>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贝叶斯统计</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贝叶斯统计</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刘秋丽</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刘秋丽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rPr>
              <w:t xml:space="preserve">    本课程定位于应用统计硕士研究生的专业选修课程。贝叶斯统计是当今统计学的两大统计学派之一，它主要研究参数随机化情况下统计分布参数的估计、检验，以及线性模型参数的统计推断。课程教学主要是培养学生的贝叶斯统计推断的基本思想，重点放在对概念、基本定理和方法的直观理解和教学模型的表示。通过教学达到如下两个目标：(1) 掌握贝叶斯统计推断的基本思想与方法；(2) 能够利用所学的理论与方法，对常用统计分布进行贝叶斯分析，了解这些方法金融统计、风险管理与决策中的应用。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6"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6"/>
              </w:numPr>
              <w:ind w:right="-13" w:rightChars="-6"/>
              <w:rPr>
                <w:rFonts w:ascii="Times New Roman" w:hAnsi="Times New Roman" w:eastAsia="宋体" w:cs="Times New Roman"/>
                <w:szCs w:val="21"/>
              </w:rPr>
            </w:pPr>
            <w:r>
              <w:rPr>
                <w:rFonts w:ascii="Times New Roman" w:hAnsi="Times New Roman" w:eastAsia="宋体" w:cs="Times New Roman"/>
                <w:szCs w:val="21"/>
              </w:rPr>
              <w:t>先验分布与后验分布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贝叶斯公式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共轭先验分布</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超参数及其确定</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多参数模型及充分统计量</w:t>
            </w:r>
          </w:p>
          <w:p>
            <w:pPr>
              <w:numPr>
                <w:ilvl w:val="0"/>
                <w:numId w:val="16"/>
              </w:numPr>
              <w:ind w:right="-13" w:rightChars="-6"/>
              <w:rPr>
                <w:rFonts w:ascii="Times New Roman" w:hAnsi="Times New Roman" w:eastAsia="宋体" w:cs="Times New Roman"/>
                <w:szCs w:val="21"/>
              </w:rPr>
            </w:pPr>
            <w:r>
              <w:rPr>
                <w:rFonts w:ascii="Times New Roman" w:hAnsi="Times New Roman" w:eastAsia="宋体" w:cs="Times New Roman"/>
                <w:szCs w:val="21"/>
              </w:rPr>
              <w:t>贝叶斯推断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条件方法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估计与区间估计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假设检验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预测</w:t>
            </w:r>
          </w:p>
          <w:p>
            <w:pPr>
              <w:numPr>
                <w:ilvl w:val="0"/>
                <w:numId w:val="16"/>
              </w:numPr>
              <w:ind w:right="-13" w:rightChars="-6"/>
              <w:rPr>
                <w:rFonts w:ascii="Times New Roman" w:hAnsi="Times New Roman" w:eastAsia="宋体" w:cs="Times New Roman"/>
                <w:szCs w:val="21"/>
              </w:rPr>
            </w:pPr>
            <w:r>
              <w:rPr>
                <w:rFonts w:ascii="Times New Roman" w:hAnsi="Times New Roman" w:eastAsia="宋体" w:cs="Times New Roman"/>
                <w:szCs w:val="21"/>
              </w:rPr>
              <w:t>先验分布的确定 （8学时）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主观概率</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color w:val="000000"/>
                <w:kern w:val="0"/>
                <w:szCs w:val="21"/>
              </w:rPr>
              <w:t>利用先验信息确定先验分布</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color w:val="000000"/>
                <w:kern w:val="0"/>
                <w:szCs w:val="21"/>
              </w:rPr>
              <w:t>利用边际密度确定先验密度</w:t>
            </w:r>
          </w:p>
          <w:p>
            <w:pPr>
              <w:numPr>
                <w:ilvl w:val="0"/>
                <w:numId w:val="16"/>
              </w:numPr>
              <w:ind w:right="-13" w:rightChars="-6"/>
              <w:rPr>
                <w:rFonts w:ascii="Times New Roman" w:hAnsi="Times New Roman" w:eastAsia="宋体" w:cs="Times New Roman"/>
                <w:szCs w:val="21"/>
              </w:rPr>
            </w:pPr>
            <w:r>
              <w:rPr>
                <w:rFonts w:ascii="Times New Roman" w:hAnsi="Times New Roman" w:eastAsia="宋体" w:cs="Times New Roman"/>
                <w:szCs w:val="21"/>
              </w:rPr>
              <w:t>决策中的收益、损失与效用（8学时）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决策问题的三要素</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§2决策准则</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先验期望准则与损失函数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效用函数</w:t>
            </w:r>
          </w:p>
          <w:p>
            <w:pPr>
              <w:numPr>
                <w:ilvl w:val="0"/>
                <w:numId w:val="16"/>
              </w:numPr>
              <w:ind w:right="-13" w:rightChars="-6"/>
              <w:rPr>
                <w:rFonts w:ascii="Times New Roman" w:hAnsi="Times New Roman" w:eastAsia="宋体" w:cs="Times New Roman"/>
                <w:szCs w:val="21"/>
              </w:rPr>
            </w:pPr>
            <w:r>
              <w:rPr>
                <w:rFonts w:ascii="Times New Roman" w:hAnsi="Times New Roman" w:eastAsia="宋体" w:cs="Times New Roman"/>
                <w:szCs w:val="21"/>
              </w:rPr>
              <w:t>贝叶斯决策 （4学时）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贝叶斯决策问题</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后验风险准则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right="-13" w:rightChars="-6"/>
              <w:rPr>
                <w:rFonts w:ascii="Times New Roman" w:hAnsi="Times New Roman" w:eastAsia="宋体" w:cs="Times New Roman"/>
                <w:color w:val="000000"/>
                <w:szCs w:val="21"/>
              </w:rPr>
            </w:pPr>
            <w:r>
              <w:rPr>
                <w:rFonts w:ascii="Times New Roman" w:hAnsi="Times New Roman" w:eastAsia="宋体" w:cs="Times New Roman"/>
                <w:color w:val="000000"/>
                <w:szCs w:val="21"/>
              </w:rPr>
              <w:t>《贝叶斯统计》，茆诗松，中国统计出版社，1999年，第1版。</w:t>
            </w:r>
          </w:p>
        </w:tc>
      </w:tr>
    </w:tbl>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w:t>
      </w:r>
      <w:r>
        <w:rPr>
          <w:rFonts w:ascii="黑体" w:hAnsi="黑体" w:eastAsia="黑体" w:cs="黑体"/>
          <w:color w:val="000000"/>
          <w:sz w:val="32"/>
          <w:szCs w:val="32"/>
        </w:rPr>
        <w:t>生物统计基础</w:t>
      </w:r>
      <w:r>
        <w:rPr>
          <w:rFonts w:hint="eastAsia" w:ascii="黑体" w:hAnsi="黑体" w:eastAsia="黑体" w:cs="黑体"/>
          <w:color w:val="000000"/>
          <w:sz w:val="32"/>
          <w:szCs w:val="32"/>
        </w:rPr>
        <w:t>》</w:t>
      </w:r>
      <w:r>
        <w:rPr>
          <w:rFonts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5"/>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生物统计基础</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276"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葛文秀</w:t>
            </w:r>
          </w:p>
        </w:tc>
        <w:tc>
          <w:tcPr>
            <w:tcW w:w="2606"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9"/>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金华  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ind w:right="-13" w:rightChars="-6"/>
              <w:jc w:val="center"/>
              <w:rPr>
                <w:rFonts w:ascii="Times New Roman" w:hAnsi="Times New Roman" w:eastAsia="宋体" w:cs="Times New Roman"/>
                <w:color w:val="000000"/>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24</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w:t>
            </w:r>
          </w:p>
        </w:tc>
        <w:tc>
          <w:tcPr>
            <w:tcW w:w="960" w:type="dxa"/>
            <w:gridSpan w:val="2"/>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应用统计专业型硕士研究生的专业选修课程。要求学生理解和掌握生物统计分析的主要内容，包括：生物分析指标的参数估计；单样本的假设检验；两样本假设检验；非参数方法；多样本推断以及人时数据的假设检验等，以达到利用生物统计分析的基本理论和方法处理生物医学数据分析中的实际问题的目的。在教学过程中通过系统介绍生物统计基础分析的研究方法与思路加强学生识别问题，解决问题，攻坚克难的崇高意识品质。通过阅读期刊文献以及分析实际数据等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7"/>
              </w:numPr>
              <w:ind w:right="-13" w:rightChars="-6"/>
              <w:rPr>
                <w:rFonts w:ascii="Times New Roman" w:hAnsi="Times New Roman" w:eastAsia="宋体" w:cs="Times New Roman"/>
                <w:szCs w:val="21"/>
              </w:rPr>
            </w:pPr>
            <w:r>
              <w:rPr>
                <w:rFonts w:ascii="Times New Roman" w:hAnsi="Times New Roman" w:eastAsia="宋体" w:cs="Times New Roman"/>
                <w:szCs w:val="21"/>
              </w:rPr>
              <w:t>描述性统计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位置度量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散度度量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变异系数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分组数据</w:t>
            </w:r>
          </w:p>
          <w:p>
            <w:pPr>
              <w:numPr>
                <w:ilvl w:val="0"/>
                <w:numId w:val="17"/>
              </w:numPr>
              <w:ind w:right="-13" w:rightChars="-6"/>
              <w:rPr>
                <w:rFonts w:ascii="Times New Roman" w:hAnsi="Times New Roman" w:eastAsia="宋体" w:cs="Times New Roman"/>
                <w:szCs w:val="21"/>
              </w:rPr>
            </w:pPr>
            <w:r>
              <w:rPr>
                <w:rFonts w:ascii="Times New Roman" w:hAnsi="Times New Roman" w:eastAsia="宋体" w:cs="Times New Roman"/>
                <w:szCs w:val="21"/>
              </w:rPr>
              <w:t>估计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§1随机临床实验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§2分布均值的估计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分布方差的估计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二项分布的估计</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泊松分布的估计</w:t>
            </w:r>
          </w:p>
          <w:p>
            <w:pPr>
              <w:numPr>
                <w:ilvl w:val="0"/>
                <w:numId w:val="17"/>
              </w:numPr>
              <w:ind w:right="-13" w:rightChars="-6"/>
              <w:rPr>
                <w:rFonts w:ascii="Times New Roman" w:hAnsi="Times New Roman" w:eastAsia="宋体" w:cs="Times New Roman"/>
                <w:szCs w:val="21"/>
              </w:rPr>
            </w:pPr>
            <w:r>
              <w:rPr>
                <w:rFonts w:ascii="Times New Roman" w:hAnsi="Times New Roman" w:eastAsia="宋体" w:cs="Times New Roman"/>
                <w:szCs w:val="21"/>
              </w:rPr>
              <w:t>单样本假设检验 （4学时）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单正态总体检验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检验功效、样本量确定</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二项分布和泊松分布的单样本推断</w:t>
            </w:r>
          </w:p>
          <w:p>
            <w:pPr>
              <w:numPr>
                <w:ilvl w:val="0"/>
                <w:numId w:val="17"/>
              </w:numPr>
              <w:ind w:right="-13" w:rightChars="-6"/>
              <w:rPr>
                <w:rFonts w:ascii="Times New Roman" w:hAnsi="Times New Roman" w:eastAsia="宋体" w:cs="Times New Roman"/>
                <w:szCs w:val="21"/>
              </w:rPr>
            </w:pPr>
            <w:r>
              <w:rPr>
                <w:rFonts w:ascii="Times New Roman" w:hAnsi="Times New Roman" w:eastAsia="宋体" w:cs="Times New Roman"/>
                <w:szCs w:val="21"/>
              </w:rPr>
              <w:t>两样本假设检验（4学时）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配对t检验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方差相同与不同下的两独立样本检验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两样本均值差和方差比的检验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均值比较的样本量计算以及检验功效</w:t>
            </w:r>
          </w:p>
          <w:p>
            <w:pPr>
              <w:numPr>
                <w:ilvl w:val="0"/>
                <w:numId w:val="17"/>
              </w:numPr>
              <w:ind w:right="-13" w:rightChars="-6"/>
              <w:rPr>
                <w:rFonts w:ascii="Times New Roman" w:hAnsi="Times New Roman" w:eastAsia="宋体" w:cs="Times New Roman"/>
                <w:szCs w:val="21"/>
              </w:rPr>
            </w:pPr>
            <w:r>
              <w:rPr>
                <w:rFonts w:ascii="Times New Roman" w:hAnsi="Times New Roman" w:eastAsia="宋体" w:cs="Times New Roman"/>
                <w:szCs w:val="21"/>
              </w:rPr>
              <w:t>非参数方法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符号检验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Wilcoxon符号秩检验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Wilcoxon秩和检验</w:t>
            </w:r>
          </w:p>
          <w:p>
            <w:pPr>
              <w:numPr>
                <w:ilvl w:val="0"/>
                <w:numId w:val="17"/>
              </w:numPr>
              <w:ind w:right="-13" w:rightChars="-6"/>
              <w:rPr>
                <w:rFonts w:ascii="Times New Roman" w:hAnsi="Times New Roman" w:eastAsia="宋体" w:cs="Times New Roman"/>
                <w:szCs w:val="21"/>
              </w:rPr>
            </w:pPr>
            <w:r>
              <w:rPr>
                <w:rFonts w:ascii="Times New Roman" w:hAnsi="Times New Roman" w:eastAsia="宋体" w:cs="Times New Roman"/>
                <w:szCs w:val="21"/>
              </w:rPr>
              <w:t>分类数据的假设检验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比例的两样本检验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Fisher精确检验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R</w:t>
            </w:r>
            <m:oMath>
              <m:r>
                <m:rPr/>
                <w:rPr>
                  <w:rFonts w:ascii="DejaVu Math TeX Gyre" w:hAnsi="DejaVu Math TeX Gyre" w:eastAsia="宋体" w:cs="Times New Roman"/>
                  <w:szCs w:val="21"/>
                </w:rPr>
                <m:t>×</m:t>
              </m:r>
            </m:oMath>
            <w:r>
              <w:rPr>
                <w:rFonts w:ascii="Times New Roman" w:hAnsi="Times New Roman" w:eastAsia="宋体" w:cs="Times New Roman"/>
                <w:szCs w:val="21"/>
              </w:rPr>
              <w:t>C列联表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χ</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2</m:t>
                  </m:r>
                  <m:ctrlPr>
                    <w:rPr>
                      <w:rFonts w:ascii="DejaVu Math TeX Gyre" w:hAnsi="DejaVu Math TeX Gyre" w:eastAsia="宋体" w:cs="Times New Roman"/>
                      <w:i/>
                      <w:szCs w:val="21"/>
                    </w:rPr>
                  </m:ctrlPr>
                </m:sup>
              </m:sSup>
            </m:oMath>
            <w:r>
              <w:rPr>
                <w:rFonts w:ascii="Times New Roman" w:hAnsi="Times New Roman" w:eastAsia="宋体" w:cs="Times New Roman"/>
                <w:szCs w:val="21"/>
              </w:rPr>
              <w:t>拟合优度检验</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Kappa统计量</w:t>
            </w:r>
          </w:p>
          <w:p>
            <w:pPr>
              <w:numPr>
                <w:ilvl w:val="0"/>
                <w:numId w:val="17"/>
              </w:numPr>
              <w:ind w:right="-13" w:rightChars="-6"/>
              <w:rPr>
                <w:rFonts w:ascii="Times New Roman" w:hAnsi="Times New Roman" w:eastAsia="宋体" w:cs="Times New Roman"/>
                <w:szCs w:val="21"/>
              </w:rPr>
            </w:pPr>
            <w:r>
              <w:rPr>
                <w:rFonts w:ascii="Times New Roman" w:hAnsi="Times New Roman" w:eastAsia="宋体" w:cs="Times New Roman"/>
                <w:szCs w:val="21"/>
              </w:rPr>
              <w:t>多样本推断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固定效应模型的方差分析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双向方差分析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Kruskal-Wallis检验</w:t>
            </w:r>
          </w:p>
          <w:p>
            <w:pPr>
              <w:numPr>
                <w:ilvl w:val="0"/>
                <w:numId w:val="17"/>
              </w:numPr>
              <w:ind w:right="-13" w:rightChars="-6"/>
              <w:rPr>
                <w:rFonts w:ascii="Times New Roman" w:hAnsi="Times New Roman" w:eastAsia="宋体" w:cs="Times New Roman"/>
                <w:szCs w:val="21"/>
              </w:rPr>
            </w:pPr>
            <w:r>
              <w:rPr>
                <w:rFonts w:ascii="Times New Roman" w:hAnsi="Times New Roman" w:eastAsia="宋体" w:cs="Times New Roman"/>
                <w:szCs w:val="21"/>
              </w:rPr>
              <w:t>人时数据假设检验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发生率的单样本和两样本推断</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人时数据的功效和样本量计算</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eastAsia="zh"/>
              </w:rPr>
              <w:t>3</w:t>
            </w:r>
            <w:r>
              <w:rPr>
                <w:rFonts w:ascii="Times New Roman" w:hAnsi="Times New Roman" w:eastAsia="宋体" w:cs="Times New Roman"/>
                <w:szCs w:val="21"/>
              </w:rPr>
              <w:t xml:space="preserve"> 生存分析</w:t>
            </w:r>
          </w:p>
          <w:p>
            <w:pPr>
              <w:ind w:right="-13" w:rightChars="-6"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left="210" w:right="-13" w:rightChars="-6" w:hanging="210" w:hangingChars="100"/>
              <w:rPr>
                <w:rFonts w:ascii="Times New Roman" w:hAnsi="Times New Roman" w:eastAsia="宋体" w:cs="Times New Roman"/>
                <w:szCs w:val="21"/>
              </w:rPr>
            </w:pPr>
            <w:r>
              <w:rPr>
                <w:rFonts w:ascii="Times New Roman" w:hAnsi="Times New Roman" w:eastAsia="宋体" w:cs="Times New Roman"/>
                <w:szCs w:val="21"/>
              </w:rPr>
              <w:t>《Fundamentals of Biostatistics (Seventh Edition)》， B. Rosner. Brooks/Cole.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参考书目</w:t>
            </w:r>
          </w:p>
        </w:tc>
        <w:tc>
          <w:tcPr>
            <w:tcW w:w="6844" w:type="dxa"/>
            <w:gridSpan w:val="8"/>
          </w:tcPr>
          <w:p>
            <w:pPr>
              <w:ind w:right="-13" w:rightChars="-6"/>
              <w:rPr>
                <w:rFonts w:ascii="Times New Roman" w:hAnsi="Times New Roman" w:eastAsia="宋体" w:cs="Times New Roman"/>
                <w:color w:val="000000"/>
                <w:szCs w:val="21"/>
              </w:rPr>
            </w:pPr>
          </w:p>
        </w:tc>
      </w:tr>
    </w:tbl>
    <w:p>
      <w:pPr>
        <w:ind w:right="-13" w:rightChars="-6"/>
        <w:rPr>
          <w:rFonts w:ascii="Times New Roman" w:hAnsi="Times New Roman" w:eastAsia="宋体" w:cs="Times New Roman"/>
          <w:szCs w:val="21"/>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《社会调查研究方法》课程简明教学大纲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社会调查研究方法</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温忠麟</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温忠麟，王瑞明，陈启山，迟毓凯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学科基础课</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2</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30</w:t>
            </w:r>
          </w:p>
        </w:tc>
        <w:tc>
          <w:tcPr>
            <w:tcW w:w="960"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5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4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宋体" w:hAnsi="宋体" w:eastAsia="宋体" w:cs="宋体"/>
                <w:b/>
                <w:bCs/>
                <w:szCs w:val="21"/>
              </w:rPr>
            </w:pPr>
            <w:r>
              <w:rPr>
                <w:rFonts w:hint="eastAsia" w:ascii="宋体" w:hAnsi="宋体" w:eastAsia="宋体" w:cs="宋体"/>
                <w:b/>
                <w:bCs/>
                <w:szCs w:val="21"/>
              </w:rPr>
              <w:t>课程定位、教学目的及要求、教学成效（请注明课程思政与国际化元素和方式）</w:t>
            </w:r>
          </w:p>
          <w:p>
            <w:pPr>
              <w:ind w:right="-13" w:rightChars="-6"/>
              <w:rPr>
                <w:rFonts w:ascii="宋体" w:hAnsi="宋体" w:eastAsia="宋体" w:cs="宋体"/>
                <w:szCs w:val="21"/>
              </w:rPr>
            </w:pPr>
          </w:p>
          <w:p>
            <w:pPr>
              <w:widowControl/>
              <w:numPr>
                <w:ilvl w:val="0"/>
                <w:numId w:val="18"/>
              </w:numPr>
              <w:ind w:firstLine="422"/>
              <w:jc w:val="left"/>
              <w:rPr>
                <w:rFonts w:ascii="宋体" w:hAnsi="宋体" w:eastAsia="宋体" w:cs="宋体"/>
                <w:b/>
                <w:bCs/>
                <w:szCs w:val="21"/>
              </w:rPr>
            </w:pPr>
            <w:r>
              <w:rPr>
                <w:rFonts w:hint="eastAsia" w:ascii="宋体" w:hAnsi="宋体" w:eastAsia="宋体" w:cs="宋体"/>
                <w:b/>
                <w:bCs/>
                <w:szCs w:val="21"/>
              </w:rPr>
              <w:t>课程定位</w:t>
            </w:r>
          </w:p>
          <w:p>
            <w:pPr>
              <w:widowControl/>
              <w:ind w:firstLine="420" w:firstLineChars="200"/>
              <w:jc w:val="left"/>
              <w:rPr>
                <w:rFonts w:ascii="宋体" w:hAnsi="宋体" w:eastAsia="宋体" w:cs="宋体"/>
                <w:szCs w:val="21"/>
              </w:rPr>
            </w:pPr>
            <w:r>
              <w:rPr>
                <w:rFonts w:hint="eastAsia" w:ascii="宋体" w:hAnsi="宋体" w:eastAsia="宋体" w:cs="宋体"/>
                <w:szCs w:val="21"/>
              </w:rPr>
              <w:t>本课程为</w:t>
            </w:r>
            <w:r>
              <w:rPr>
                <w:rFonts w:hint="eastAsia" w:ascii="宋体" w:hAnsi="宋体" w:eastAsia="宋体" w:cs="宋体"/>
                <w:color w:val="000000"/>
                <w:kern w:val="0"/>
                <w:szCs w:val="21"/>
                <w:lang w:bidi="ar"/>
              </w:rPr>
              <w:t>心理学研究生的选修课程。</w:t>
            </w:r>
          </w:p>
          <w:p>
            <w:pPr>
              <w:snapToGrid w:val="0"/>
              <w:spacing w:line="240" w:lineRule="atLeast"/>
              <w:ind w:firstLine="420" w:firstLineChars="200"/>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社会调查是人们有目的有计划地运用一定的手段和方法，对有关社会事实进行资料收集整理和分析研究，进而作出描述、解释和提出对策的社会实践活动和认识活动。</w:t>
            </w:r>
          </w:p>
          <w:p>
            <w:pPr>
              <w:snapToGrid w:val="0"/>
              <w:spacing w:line="240" w:lineRule="atLeast"/>
              <w:ind w:firstLine="420" w:firstLineChars="200"/>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本课程将突出方法性、综合性和实践性。本门课程通过对社会调查的基本理论、基本知识和基本方法的学习，旨在使学习者对社会调查方法有一个全面的了解，掌握包括问卷、访谈和观察在内的社会调查基本方法，熟悉相关技能，并帮助学生逐渐树立起合作、严谨、求实等与社会调查有关的职业道德观念。</w:t>
            </w:r>
          </w:p>
          <w:p>
            <w:pPr>
              <w:ind w:right="-13" w:rightChars="-6" w:firstLine="422" w:firstLineChars="200"/>
              <w:rPr>
                <w:rFonts w:ascii="宋体" w:hAnsi="宋体" w:eastAsia="宋体" w:cs="宋体"/>
                <w:color w:val="000000"/>
                <w:kern w:val="0"/>
                <w:szCs w:val="21"/>
                <w:lang w:bidi="ar"/>
              </w:rPr>
            </w:pPr>
            <w:r>
              <w:rPr>
                <w:rFonts w:hint="eastAsia" w:ascii="宋体" w:hAnsi="宋体" w:eastAsia="宋体" w:cs="宋体"/>
                <w:b/>
                <w:bCs/>
                <w:szCs w:val="21"/>
              </w:rPr>
              <w:t>二、教学目的及要求</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为培养新时代高素质的研究型和应用型心理学专业人才打下基础。</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理解心理学定量研究的基本逻辑，掌握问卷设计方法和问卷质量评价技术，问卷结果的编码和量化方法。</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 xml:space="preserve">理解质性方法在应用心理研究中的基本设计逻辑，掌握观察、访谈、个案等方法的特点、实施要点，了解各种方法的优势、不足及适用情境；理解各主要质性方法的数据分析要求，能够对质性资料进行有效的分析。 </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4. 能够将上述研究方法和设计思路在心理、行为、教育、社会和职业领域加以应用。</w:t>
            </w:r>
          </w:p>
          <w:p>
            <w:pPr>
              <w:ind w:left="420" w:leftChars="200" w:right="-13" w:rightChars="-6"/>
              <w:rPr>
                <w:rFonts w:ascii="宋体" w:hAnsi="宋体" w:eastAsia="宋体" w:cs="宋体"/>
                <w:b/>
                <w:bCs/>
                <w:szCs w:val="21"/>
              </w:rPr>
            </w:pPr>
            <w:r>
              <w:rPr>
                <w:rFonts w:hint="eastAsia" w:ascii="宋体" w:hAnsi="宋体" w:eastAsia="宋体" w:cs="宋体"/>
                <w:b/>
                <w:bCs/>
                <w:szCs w:val="21"/>
              </w:rPr>
              <w:t>三、教学成效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帮助学生梳理多种心理学量化和质性研究方法的设计及应用逻辑，形成心理学研究方法和技术路线选择的理性认识；</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使学生理解具体研究方案设计、研究技术如何做到基于研究问题和客观条件限制下的最优化选择；</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 通过国际最新研究的介绍来渗透课程的国际化元素；</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 课程目标设计上突出思政引领特色，并通过穿插蕴含思政教育元素的研究实例或真实应用案例，在教学及研讨中注意加以引导。</w:t>
            </w: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2" w:hRule="atLeast"/>
          <w:jc w:val="center"/>
        </w:trPr>
        <w:tc>
          <w:tcPr>
            <w:tcW w:w="8533" w:type="dxa"/>
            <w:gridSpan w:val="9"/>
            <w:tcBorders>
              <w:bottom w:val="single" w:color="auto" w:sz="4" w:space="0"/>
            </w:tcBorders>
          </w:tcPr>
          <w:p>
            <w:pPr>
              <w:ind w:right="-13" w:rightChars="-6"/>
              <w:rPr>
                <w:rFonts w:ascii="宋体" w:hAnsi="宋体" w:eastAsia="宋体" w:cs="宋体"/>
                <w:szCs w:val="21"/>
              </w:rPr>
            </w:pPr>
            <w:r>
              <w:rPr>
                <w:rFonts w:hint="eastAsia" w:ascii="宋体" w:hAnsi="宋体" w:eastAsia="宋体" w:cs="宋体"/>
                <w:b/>
                <w:bCs/>
                <w:szCs w:val="21"/>
              </w:rPr>
              <w:t>教学内容及安排（请注明各章节及学时）</w:t>
            </w:r>
          </w:p>
          <w:p>
            <w:pPr>
              <w:numPr>
                <w:ilvl w:val="0"/>
                <w:numId w:val="19"/>
              </w:numPr>
            </w:pPr>
            <w:r>
              <w:rPr>
                <w:rFonts w:hint="eastAsia"/>
              </w:rPr>
              <w:t>社会调查研究方法概述（</w:t>
            </w:r>
            <w:r>
              <w:t>2</w:t>
            </w:r>
            <w:r>
              <w:rPr>
                <w:rFonts w:hint="eastAsia"/>
              </w:rPr>
              <w:t>学时）</w:t>
            </w:r>
          </w:p>
          <w:p>
            <w:pPr>
              <w:pStyle w:val="14"/>
              <w:numPr>
                <w:ilvl w:val="0"/>
                <w:numId w:val="20"/>
              </w:numPr>
              <w:ind w:firstLineChars="0"/>
            </w:pPr>
            <w:r>
              <w:rPr>
                <w:rFonts w:hint="eastAsia"/>
              </w:rPr>
              <w:t>科学研究的过程</w:t>
            </w:r>
          </w:p>
          <w:p>
            <w:pPr>
              <w:pStyle w:val="14"/>
              <w:numPr>
                <w:ilvl w:val="0"/>
                <w:numId w:val="20"/>
              </w:numPr>
              <w:ind w:firstLineChars="0"/>
            </w:pPr>
            <w:r>
              <w:rPr>
                <w:rFonts w:hint="eastAsia"/>
              </w:rPr>
              <w:t>社会研究的主要方法</w:t>
            </w:r>
          </w:p>
          <w:p>
            <w:pPr>
              <w:pStyle w:val="14"/>
              <w:numPr>
                <w:ilvl w:val="0"/>
                <w:numId w:val="20"/>
              </w:numPr>
              <w:ind w:firstLineChars="0"/>
            </w:pPr>
            <w:r>
              <w:rPr>
                <w:rFonts w:hint="eastAsia"/>
              </w:rPr>
              <w:t>社会调查研究的主要类型</w:t>
            </w:r>
          </w:p>
          <w:p>
            <w:pPr>
              <w:pStyle w:val="14"/>
              <w:numPr>
                <w:ilvl w:val="0"/>
                <w:numId w:val="20"/>
              </w:numPr>
              <w:ind w:firstLineChars="0"/>
            </w:pPr>
            <w:r>
              <w:rPr>
                <w:rFonts w:hint="eastAsia"/>
              </w:rPr>
              <w:t>社会调查研究的主要流程</w:t>
            </w:r>
          </w:p>
          <w:p>
            <w:pPr>
              <w:numPr>
                <w:ilvl w:val="0"/>
                <w:numId w:val="19"/>
              </w:numPr>
            </w:pPr>
            <w:r>
              <w:rPr>
                <w:rFonts w:hint="eastAsia"/>
              </w:rPr>
              <w:t>社会调查研究的选题与设计（</w:t>
            </w:r>
            <w:r>
              <w:t>4</w:t>
            </w:r>
            <w:r>
              <w:rPr>
                <w:rFonts w:hint="eastAsia"/>
              </w:rPr>
              <w:t>学时）</w:t>
            </w:r>
          </w:p>
          <w:p>
            <w:pPr>
              <w:pStyle w:val="14"/>
              <w:numPr>
                <w:ilvl w:val="0"/>
                <w:numId w:val="21"/>
              </w:numPr>
              <w:ind w:firstLineChars="0"/>
            </w:pPr>
            <w:r>
              <w:rPr>
                <w:rFonts w:hint="eastAsia"/>
              </w:rPr>
              <w:t>社会调查研究的问题来源</w:t>
            </w:r>
          </w:p>
          <w:p>
            <w:pPr>
              <w:pStyle w:val="14"/>
              <w:numPr>
                <w:ilvl w:val="0"/>
                <w:numId w:val="21"/>
              </w:numPr>
              <w:ind w:firstLineChars="0"/>
            </w:pPr>
            <w:r>
              <w:rPr>
                <w:rFonts w:hint="eastAsia"/>
              </w:rPr>
              <w:t>社会调查研究选题的评价</w:t>
            </w:r>
          </w:p>
          <w:p>
            <w:pPr>
              <w:pStyle w:val="14"/>
              <w:numPr>
                <w:ilvl w:val="0"/>
                <w:numId w:val="21"/>
              </w:numPr>
              <w:ind w:firstLineChars="0"/>
            </w:pPr>
            <w:r>
              <w:rPr>
                <w:rFonts w:hint="eastAsia"/>
              </w:rPr>
              <w:t>社会调查研究选题策略</w:t>
            </w:r>
          </w:p>
          <w:p>
            <w:pPr>
              <w:pStyle w:val="14"/>
              <w:numPr>
                <w:ilvl w:val="0"/>
                <w:numId w:val="21"/>
              </w:numPr>
              <w:ind w:firstLineChars="0"/>
            </w:pPr>
            <w:r>
              <w:rPr>
                <w:rFonts w:hint="eastAsia"/>
              </w:rPr>
              <w:t>社会调查研究的设计</w:t>
            </w:r>
          </w:p>
          <w:p>
            <w:pPr>
              <w:numPr>
                <w:ilvl w:val="0"/>
                <w:numId w:val="19"/>
              </w:numPr>
            </w:pPr>
            <w:r>
              <w:rPr>
                <w:rFonts w:hint="eastAsia"/>
              </w:rPr>
              <w:t>社会调查研究的抽样方法（</w:t>
            </w:r>
            <w:r>
              <w:t>2</w:t>
            </w:r>
            <w:r>
              <w:rPr>
                <w:rFonts w:hint="eastAsia"/>
              </w:rPr>
              <w:t>学时）</w:t>
            </w:r>
          </w:p>
          <w:p>
            <w:pPr>
              <w:pStyle w:val="14"/>
              <w:numPr>
                <w:ilvl w:val="0"/>
                <w:numId w:val="22"/>
              </w:numPr>
              <w:ind w:firstLineChars="0"/>
            </w:pPr>
            <w:r>
              <w:rPr>
                <w:rFonts w:hint="eastAsia"/>
              </w:rPr>
              <w:t>简单随机抽样</w:t>
            </w:r>
          </w:p>
          <w:p>
            <w:pPr>
              <w:pStyle w:val="14"/>
              <w:numPr>
                <w:ilvl w:val="0"/>
                <w:numId w:val="22"/>
              </w:numPr>
              <w:ind w:firstLineChars="0"/>
            </w:pPr>
            <w:r>
              <w:rPr>
                <w:rFonts w:hint="eastAsia"/>
              </w:rPr>
              <w:t>分层随机抽样</w:t>
            </w:r>
          </w:p>
          <w:p>
            <w:pPr>
              <w:pStyle w:val="14"/>
              <w:numPr>
                <w:ilvl w:val="0"/>
                <w:numId w:val="22"/>
              </w:numPr>
              <w:ind w:firstLineChars="0"/>
            </w:pPr>
            <w:r>
              <w:rPr>
                <w:rFonts w:hint="eastAsia"/>
              </w:rPr>
              <w:t>整群抽样</w:t>
            </w:r>
          </w:p>
          <w:p>
            <w:pPr>
              <w:pStyle w:val="14"/>
              <w:numPr>
                <w:ilvl w:val="0"/>
                <w:numId w:val="22"/>
              </w:numPr>
              <w:ind w:firstLineChars="0"/>
            </w:pPr>
            <w:r>
              <w:rPr>
                <w:rFonts w:hint="eastAsia"/>
              </w:rPr>
              <w:t>机械抽样</w:t>
            </w:r>
          </w:p>
          <w:p>
            <w:pPr>
              <w:pStyle w:val="14"/>
              <w:numPr>
                <w:ilvl w:val="0"/>
                <w:numId w:val="22"/>
              </w:numPr>
              <w:ind w:firstLineChars="0"/>
            </w:pPr>
            <w:r>
              <w:rPr>
                <w:rFonts w:hint="eastAsia"/>
              </w:rPr>
              <w:t>有意抽样</w:t>
            </w:r>
          </w:p>
          <w:p>
            <w:pPr>
              <w:numPr>
                <w:ilvl w:val="0"/>
                <w:numId w:val="19"/>
              </w:numPr>
            </w:pPr>
            <w:r>
              <w:rPr>
                <w:rFonts w:hint="eastAsia"/>
              </w:rPr>
              <w:t>社会调查研究的访谈法（</w:t>
            </w:r>
            <w:r>
              <w:t>3</w:t>
            </w:r>
            <w:r>
              <w:rPr>
                <w:rFonts w:hint="eastAsia"/>
              </w:rPr>
              <w:t>学时）</w:t>
            </w:r>
            <w:r>
              <w:rPr>
                <w:rFonts w:hint="eastAsia"/>
              </w:rPr>
              <w:tab/>
            </w:r>
          </w:p>
          <w:p>
            <w:pPr>
              <w:pStyle w:val="14"/>
              <w:numPr>
                <w:ilvl w:val="0"/>
                <w:numId w:val="23"/>
              </w:numPr>
              <w:ind w:firstLineChars="0"/>
            </w:pPr>
            <w:r>
              <w:rPr>
                <w:rFonts w:hint="eastAsia"/>
              </w:rPr>
              <w:t>访谈法的概念和种类</w:t>
            </w:r>
          </w:p>
          <w:p>
            <w:pPr>
              <w:pStyle w:val="14"/>
              <w:numPr>
                <w:ilvl w:val="0"/>
                <w:numId w:val="23"/>
              </w:numPr>
              <w:ind w:firstLineChars="0"/>
            </w:pPr>
            <w:r>
              <w:rPr>
                <w:rFonts w:hint="eastAsia"/>
              </w:rPr>
              <w:t>个人面访的实施</w:t>
            </w:r>
          </w:p>
          <w:p>
            <w:pPr>
              <w:pStyle w:val="14"/>
              <w:numPr>
                <w:ilvl w:val="0"/>
                <w:numId w:val="23"/>
              </w:numPr>
              <w:ind w:firstLineChars="0"/>
            </w:pPr>
            <w:r>
              <w:rPr>
                <w:rFonts w:hint="eastAsia"/>
              </w:rPr>
              <w:t>电话访谈</w:t>
            </w:r>
          </w:p>
          <w:p>
            <w:pPr>
              <w:pStyle w:val="14"/>
              <w:numPr>
                <w:ilvl w:val="0"/>
                <w:numId w:val="23"/>
              </w:numPr>
              <w:ind w:firstLineChars="0"/>
            </w:pPr>
            <w:r>
              <w:rPr>
                <w:rFonts w:hint="eastAsia"/>
              </w:rPr>
              <w:t>小组访谈</w:t>
            </w:r>
          </w:p>
          <w:p>
            <w:pPr>
              <w:pStyle w:val="14"/>
              <w:numPr>
                <w:ilvl w:val="0"/>
                <w:numId w:val="23"/>
              </w:numPr>
              <w:ind w:firstLineChars="0"/>
            </w:pPr>
            <w:r>
              <w:rPr>
                <w:rFonts w:hint="eastAsia"/>
              </w:rPr>
              <w:t>访谈研究的基本流程</w:t>
            </w:r>
          </w:p>
          <w:p>
            <w:pPr>
              <w:numPr>
                <w:ilvl w:val="0"/>
                <w:numId w:val="19"/>
              </w:numPr>
            </w:pPr>
            <w:r>
              <w:rPr>
                <w:rFonts w:hint="eastAsia"/>
              </w:rPr>
              <w:t>行为</w:t>
            </w:r>
            <w:r>
              <w:rPr>
                <w:rFonts w:hint="eastAsia"/>
                <w:kern w:val="0"/>
              </w:rPr>
              <w:t>事件访谈法在胜任力模型建构中的具体运用</w:t>
            </w:r>
            <w:r>
              <w:rPr>
                <w:rFonts w:hint="eastAsia"/>
              </w:rPr>
              <w:t>（</w:t>
            </w:r>
            <w:r>
              <w:t>3</w:t>
            </w:r>
            <w:r>
              <w:rPr>
                <w:rFonts w:hint="eastAsia"/>
              </w:rPr>
              <w:t>学时）</w:t>
            </w:r>
          </w:p>
          <w:p>
            <w:pPr>
              <w:pStyle w:val="14"/>
              <w:numPr>
                <w:ilvl w:val="0"/>
                <w:numId w:val="24"/>
              </w:numPr>
              <w:ind w:firstLineChars="0"/>
            </w:pPr>
            <w:r>
              <w:rPr>
                <w:rFonts w:hint="eastAsia"/>
              </w:rPr>
              <w:t>胜任力模型的建构</w:t>
            </w:r>
          </w:p>
          <w:p>
            <w:pPr>
              <w:pStyle w:val="14"/>
              <w:numPr>
                <w:ilvl w:val="0"/>
                <w:numId w:val="24"/>
              </w:numPr>
              <w:ind w:firstLineChars="0"/>
            </w:pPr>
            <w:r>
              <w:rPr>
                <w:rFonts w:hint="eastAsia"/>
              </w:rPr>
              <w:t>行为事件访谈法的应用</w:t>
            </w:r>
          </w:p>
          <w:p>
            <w:pPr>
              <w:numPr>
                <w:ilvl w:val="0"/>
                <w:numId w:val="19"/>
              </w:numPr>
            </w:pPr>
            <w:r>
              <w:rPr>
                <w:rFonts w:hint="eastAsia"/>
              </w:rPr>
              <w:t>社会调查研究中的观察法、文献分析法与个案调查（</w:t>
            </w:r>
            <w:r>
              <w:t>2</w:t>
            </w:r>
            <w:r>
              <w:rPr>
                <w:rFonts w:hint="eastAsia"/>
              </w:rPr>
              <w:t>学时）</w:t>
            </w:r>
          </w:p>
          <w:p>
            <w:pPr>
              <w:pStyle w:val="14"/>
              <w:numPr>
                <w:ilvl w:val="0"/>
                <w:numId w:val="25"/>
              </w:numPr>
              <w:ind w:firstLineChars="0"/>
            </w:pPr>
            <w:r>
              <w:rPr>
                <w:rFonts w:hint="eastAsia"/>
              </w:rPr>
              <w:t>观察法</w:t>
            </w:r>
          </w:p>
          <w:p>
            <w:pPr>
              <w:pStyle w:val="14"/>
              <w:numPr>
                <w:ilvl w:val="0"/>
                <w:numId w:val="25"/>
              </w:numPr>
              <w:ind w:firstLineChars="0"/>
            </w:pPr>
            <w:r>
              <w:rPr>
                <w:rFonts w:hint="eastAsia"/>
              </w:rPr>
              <w:t>文献分析</w:t>
            </w:r>
          </w:p>
          <w:p>
            <w:pPr>
              <w:pStyle w:val="14"/>
              <w:numPr>
                <w:ilvl w:val="0"/>
                <w:numId w:val="25"/>
              </w:numPr>
              <w:ind w:firstLineChars="0"/>
            </w:pPr>
            <w:r>
              <w:rPr>
                <w:rFonts w:hint="eastAsia"/>
              </w:rPr>
              <w:t>个案调查</w:t>
            </w:r>
          </w:p>
          <w:p>
            <w:pPr>
              <w:numPr>
                <w:ilvl w:val="0"/>
                <w:numId w:val="19"/>
              </w:numPr>
            </w:pPr>
            <w:r>
              <w:rPr>
                <w:rFonts w:hint="eastAsia"/>
              </w:rPr>
              <w:t>社会调查研究的问卷法（</w:t>
            </w:r>
            <w:r>
              <w:t>3</w:t>
            </w:r>
            <w:r>
              <w:rPr>
                <w:rFonts w:hint="eastAsia"/>
              </w:rPr>
              <w:t>学时）</w:t>
            </w:r>
          </w:p>
          <w:p>
            <w:pPr>
              <w:pStyle w:val="14"/>
              <w:numPr>
                <w:ilvl w:val="0"/>
                <w:numId w:val="26"/>
              </w:numPr>
              <w:ind w:firstLineChars="0"/>
            </w:pPr>
            <w:r>
              <w:rPr>
                <w:rFonts w:hint="eastAsia"/>
              </w:rPr>
              <w:t>问卷调查步骤</w:t>
            </w:r>
          </w:p>
          <w:p>
            <w:pPr>
              <w:pStyle w:val="14"/>
              <w:numPr>
                <w:ilvl w:val="0"/>
                <w:numId w:val="26"/>
              </w:numPr>
              <w:ind w:firstLineChars="0"/>
            </w:pPr>
            <w:r>
              <w:rPr>
                <w:rFonts w:hint="eastAsia"/>
              </w:rPr>
              <w:t>问卷题目类型</w:t>
            </w:r>
          </w:p>
          <w:p>
            <w:pPr>
              <w:pStyle w:val="14"/>
              <w:numPr>
                <w:ilvl w:val="0"/>
                <w:numId w:val="26"/>
              </w:numPr>
              <w:ind w:firstLineChars="0"/>
            </w:pPr>
            <w:r>
              <w:rPr>
                <w:rFonts w:hint="eastAsia"/>
              </w:rPr>
              <w:t>问卷设计策略</w:t>
            </w:r>
          </w:p>
          <w:p>
            <w:pPr>
              <w:pStyle w:val="14"/>
              <w:numPr>
                <w:ilvl w:val="0"/>
                <w:numId w:val="26"/>
              </w:numPr>
              <w:ind w:firstLineChars="0"/>
            </w:pPr>
            <w:r>
              <w:rPr>
                <w:rFonts w:hint="eastAsia"/>
              </w:rPr>
              <w:t>问卷结果的定性分析</w:t>
            </w:r>
          </w:p>
          <w:p>
            <w:pPr>
              <w:pStyle w:val="14"/>
              <w:numPr>
                <w:ilvl w:val="0"/>
                <w:numId w:val="26"/>
              </w:numPr>
              <w:ind w:firstLineChars="0"/>
            </w:pPr>
            <w:r>
              <w:rPr>
                <w:rFonts w:hint="eastAsia"/>
              </w:rPr>
              <w:t>问卷结果的定量分析</w:t>
            </w:r>
          </w:p>
          <w:p>
            <w:pPr>
              <w:numPr>
                <w:ilvl w:val="0"/>
                <w:numId w:val="19"/>
              </w:numPr>
            </w:pPr>
            <w:r>
              <w:rPr>
                <w:rFonts w:hint="eastAsia"/>
              </w:rPr>
              <w:t>问卷编制与问卷质量评价（</w:t>
            </w:r>
            <w:r>
              <w:t>5</w:t>
            </w:r>
            <w:r>
              <w:rPr>
                <w:rFonts w:hint="eastAsia"/>
              </w:rPr>
              <w:t>学时）</w:t>
            </w:r>
          </w:p>
          <w:p>
            <w:pPr>
              <w:pStyle w:val="14"/>
              <w:numPr>
                <w:ilvl w:val="0"/>
                <w:numId w:val="27"/>
              </w:numPr>
              <w:ind w:firstLineChars="0"/>
            </w:pPr>
            <w:r>
              <w:rPr>
                <w:rFonts w:hint="eastAsia"/>
              </w:rPr>
              <w:t>从零起步编制问卷的方法</w:t>
            </w:r>
          </w:p>
          <w:p>
            <w:pPr>
              <w:pStyle w:val="14"/>
              <w:numPr>
                <w:ilvl w:val="0"/>
                <w:numId w:val="27"/>
              </w:numPr>
              <w:ind w:firstLineChars="0"/>
            </w:pPr>
            <w:r>
              <w:rPr>
                <w:rFonts w:hint="eastAsia"/>
              </w:rPr>
              <w:t>题目分组与探索性因子分析</w:t>
            </w:r>
          </w:p>
          <w:p>
            <w:pPr>
              <w:pStyle w:val="14"/>
              <w:numPr>
                <w:ilvl w:val="0"/>
                <w:numId w:val="27"/>
              </w:numPr>
              <w:ind w:firstLineChars="0"/>
            </w:pPr>
            <w:r>
              <w:rPr>
                <w:rFonts w:hint="eastAsia"/>
              </w:rPr>
              <w:t>概念先行编制问卷的方法</w:t>
            </w:r>
          </w:p>
          <w:p>
            <w:pPr>
              <w:pStyle w:val="14"/>
              <w:numPr>
                <w:ilvl w:val="0"/>
                <w:numId w:val="27"/>
              </w:numPr>
              <w:ind w:firstLineChars="0"/>
            </w:pPr>
            <w:r>
              <w:rPr>
                <w:rFonts w:hint="eastAsia"/>
              </w:rPr>
              <w:t>量表结构与验证性因子分析</w:t>
            </w:r>
          </w:p>
          <w:p>
            <w:pPr>
              <w:pStyle w:val="14"/>
              <w:numPr>
                <w:ilvl w:val="0"/>
                <w:numId w:val="27"/>
              </w:numPr>
              <w:ind w:firstLineChars="0"/>
            </w:pPr>
            <w:r>
              <w:rPr>
                <w:rFonts w:hint="eastAsia"/>
              </w:rPr>
              <w:t>合成分数信度分析</w:t>
            </w:r>
          </w:p>
          <w:p>
            <w:pPr>
              <w:numPr>
                <w:ilvl w:val="0"/>
                <w:numId w:val="19"/>
              </w:numPr>
              <w:rPr>
                <w:rFonts w:ascii="宋体" w:hAnsi="宋体" w:eastAsia="宋体" w:cs="宋体"/>
                <w:szCs w:val="21"/>
              </w:rPr>
            </w:pPr>
            <w:r>
              <w:rPr>
                <w:rFonts w:hint="eastAsia" w:ascii="宋体" w:hAnsi="宋体" w:eastAsia="宋体" w:cs="宋体"/>
                <w:szCs w:val="21"/>
              </w:rPr>
              <w:t>社会调查中的质性研究设计（4学时）</w:t>
            </w:r>
          </w:p>
          <w:p>
            <w:pPr>
              <w:pStyle w:val="14"/>
              <w:numPr>
                <w:ilvl w:val="0"/>
                <w:numId w:val="28"/>
              </w:numPr>
              <w:ind w:right="-13" w:rightChars="-6" w:firstLineChars="0"/>
              <w:rPr>
                <w:rFonts w:ascii="宋体" w:hAnsi="宋体" w:cs="宋体"/>
                <w:szCs w:val="21"/>
              </w:rPr>
            </w:pPr>
            <w:r>
              <w:rPr>
                <w:rFonts w:hint="eastAsia" w:ascii="宋体" w:hAnsi="宋体" w:cs="宋体"/>
                <w:szCs w:val="21"/>
              </w:rPr>
              <w:t>质性研究概念与类型</w:t>
            </w:r>
          </w:p>
          <w:p>
            <w:pPr>
              <w:pStyle w:val="14"/>
              <w:numPr>
                <w:ilvl w:val="0"/>
                <w:numId w:val="28"/>
              </w:numPr>
              <w:ind w:right="-13" w:rightChars="-6" w:firstLineChars="0"/>
              <w:rPr>
                <w:rFonts w:ascii="宋体" w:hAnsi="宋体" w:cs="宋体"/>
                <w:szCs w:val="21"/>
              </w:rPr>
            </w:pPr>
            <w:r>
              <w:rPr>
                <w:rFonts w:hint="eastAsia" w:ascii="宋体" w:hAnsi="宋体" w:cs="宋体"/>
                <w:szCs w:val="21"/>
              </w:rPr>
              <w:t>质性调查研究设计</w:t>
            </w:r>
          </w:p>
          <w:p>
            <w:pPr>
              <w:numPr>
                <w:ilvl w:val="0"/>
                <w:numId w:val="19"/>
              </w:numPr>
              <w:rPr>
                <w:rFonts w:ascii="宋体" w:hAnsi="宋体" w:eastAsia="宋体" w:cs="宋体"/>
                <w:szCs w:val="21"/>
              </w:rPr>
            </w:pPr>
            <w:r>
              <w:rPr>
                <w:rFonts w:hint="eastAsia" w:ascii="宋体" w:hAnsi="宋体" w:eastAsia="宋体" w:cs="宋体"/>
                <w:szCs w:val="21"/>
              </w:rPr>
              <w:t xml:space="preserve">质性资料及其分析技术（4学时） </w:t>
            </w:r>
          </w:p>
          <w:p>
            <w:pPr>
              <w:pStyle w:val="14"/>
              <w:numPr>
                <w:ilvl w:val="0"/>
                <w:numId w:val="29"/>
              </w:numPr>
              <w:ind w:right="-13" w:rightChars="-6" w:firstLineChars="0"/>
              <w:rPr>
                <w:rFonts w:ascii="宋体" w:hAnsi="宋体" w:cs="宋体"/>
                <w:szCs w:val="21"/>
              </w:rPr>
            </w:pPr>
            <w:r>
              <w:rPr>
                <w:rFonts w:hint="eastAsia" w:ascii="宋体" w:hAnsi="宋体" w:cs="宋体"/>
                <w:szCs w:val="21"/>
              </w:rPr>
              <w:t>个案资料分析</w:t>
            </w:r>
          </w:p>
          <w:p>
            <w:pPr>
              <w:pStyle w:val="14"/>
              <w:numPr>
                <w:ilvl w:val="0"/>
                <w:numId w:val="29"/>
              </w:numPr>
              <w:ind w:right="-13" w:rightChars="-6" w:firstLineChars="0"/>
              <w:rPr>
                <w:rFonts w:ascii="宋体" w:hAnsi="宋体" w:cs="宋体"/>
                <w:szCs w:val="21"/>
              </w:rPr>
            </w:pPr>
            <w:r>
              <w:rPr>
                <w:rFonts w:hint="eastAsia" w:ascii="宋体" w:hAnsi="宋体" w:cs="宋体"/>
                <w:szCs w:val="21"/>
              </w:rPr>
              <w:t>多个案资料分析</w:t>
            </w:r>
          </w:p>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考查，</w:t>
            </w:r>
            <w:r>
              <w:rPr>
                <w:rFonts w:eastAsia="宋体"/>
                <w:color w:val="000000" w:themeColor="text1"/>
                <w:szCs w:val="21"/>
                <w14:textFill>
                  <w14:solidFill>
                    <w14:schemeClr w14:val="tx1"/>
                  </w14:solidFill>
                </w14:textFill>
              </w:rPr>
              <w:t>学生最终成绩由</w:t>
            </w:r>
            <w:r>
              <w:rPr>
                <w:rFonts w:hint="eastAsia" w:eastAsia="宋体"/>
                <w:color w:val="000000" w:themeColor="text1"/>
                <w:szCs w:val="21"/>
                <w14:textFill>
                  <w14:solidFill>
                    <w14:schemeClr w14:val="tx1"/>
                  </w14:solidFill>
                </w14:textFill>
              </w:rPr>
              <w:t>3次课程作业（1</w:t>
            </w:r>
            <w:r>
              <w:rPr>
                <w:rFonts w:eastAsia="宋体"/>
                <w:color w:val="000000" w:themeColor="text1"/>
                <w:szCs w:val="21"/>
                <w14:textFill>
                  <w14:solidFill>
                    <w14:schemeClr w14:val="tx1"/>
                  </w14:solidFill>
                </w14:textFill>
              </w:rPr>
              <w:t>00%</w:t>
            </w:r>
            <w:r>
              <w:rPr>
                <w:rFonts w:hint="eastAsia" w:eastAsia="宋体"/>
                <w:color w:val="000000" w:themeColor="text1"/>
                <w:szCs w:val="21"/>
                <w14:textFill>
                  <w14:solidFill>
                    <w14:schemeClr w14:val="tx1"/>
                  </w14:solidFill>
                </w14:textFill>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844" w:type="dxa"/>
            <w:gridSpan w:val="7"/>
          </w:tcPr>
          <w:p>
            <w:pPr>
              <w:ind w:right="-13" w:rightChars="-6" w:firstLine="210" w:firstLineChars="100"/>
              <w:rPr>
                <w:rFonts w:ascii="宋体" w:hAnsi="宋体" w:eastAsia="宋体" w:cs="宋体"/>
                <w:szCs w:val="21"/>
              </w:rPr>
            </w:pPr>
            <w:r>
              <w:rPr>
                <w:rFonts w:hint="eastAsia" w:ascii="宋体" w:hAnsi="宋体" w:eastAsia="宋体" w:cs="宋体"/>
                <w:szCs w:val="21"/>
              </w:rPr>
              <w:sym w:font="Wingdings" w:char="00FE"/>
            </w:r>
            <w:r>
              <w:rPr>
                <w:rFonts w:hint="eastAsia" w:ascii="宋体" w:hAnsi="宋体" w:eastAsia="宋体" w:cs="宋体"/>
                <w:szCs w:val="21"/>
              </w:rPr>
              <w:t xml:space="preserve">自编讲义   </w:t>
            </w:r>
            <w:r>
              <w:rPr>
                <w:rFonts w:hint="eastAsia" w:ascii="宋体" w:hAnsi="宋体" w:eastAsia="宋体" w:cs="宋体"/>
                <w:szCs w:val="21"/>
              </w:rPr>
              <w:sym w:font="Wingdings" w:char="F06F"/>
            </w:r>
            <w:r>
              <w:rPr>
                <w:rFonts w:ascii="宋体" w:hAnsi="宋体" w:eastAsia="宋体" w:cs="宋体"/>
                <w:szCs w:val="21"/>
              </w:rPr>
              <w:t xml:space="preserve"> </w:t>
            </w:r>
            <w:r>
              <w:rPr>
                <w:rFonts w:hint="eastAsia" w:ascii="宋体" w:hAnsi="宋体" w:eastAsia="宋体" w:cs="宋体"/>
                <w:szCs w:val="21"/>
              </w:rPr>
              <w:t xml:space="preserve">已出版的自编教材  </w:t>
            </w:r>
            <w:r>
              <w:rPr>
                <w:rFonts w:hint="eastAsia" w:ascii="宋体" w:hAnsi="宋体" w:eastAsia="宋体" w:cs="宋体"/>
                <w:szCs w:val="21"/>
              </w:rPr>
              <w:sym w:font="Wingdings" w:char="00A8"/>
            </w:r>
            <w:r>
              <w:rPr>
                <w:rFonts w:ascii="宋体" w:hAnsi="宋体" w:eastAsia="宋体" w:cs="宋体"/>
                <w:szCs w:val="21"/>
              </w:rPr>
              <w:t xml:space="preserve"> </w:t>
            </w:r>
            <w:r>
              <w:rPr>
                <w:rFonts w:hint="eastAsia" w:ascii="宋体" w:hAnsi="宋体" w:eastAsia="宋体" w:cs="宋体"/>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宋体"/>
                <w:szCs w:val="21"/>
              </w:rPr>
            </w:pP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（请注明使用教材名称、作者/主编、出版单位、出版年份、版次）</w:t>
            </w:r>
          </w:p>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844" w:type="dxa"/>
            <w:gridSpan w:val="7"/>
          </w:tcPr>
          <w:p>
            <w:pPr>
              <w:ind w:right="-13" w:rightChars="-6" w:firstLine="210" w:firstLineChars="100"/>
            </w:pPr>
            <w:r>
              <w:rPr>
                <w:rFonts w:ascii="宋体" w:hAnsi="宋体" w:eastAsia="宋体" w:cs="宋体"/>
                <w:szCs w:val="21"/>
              </w:rPr>
              <w:t>1.</w:t>
            </w:r>
            <w:r>
              <w:rPr>
                <w:rFonts w:hint="eastAsia" w:ascii="宋体" w:hAnsi="宋体" w:eastAsia="宋体" w:cs="宋体"/>
                <w:szCs w:val="21"/>
              </w:rPr>
              <w:t>《社会研究方法-定性研究与定量研究(第6版)》，Neuman., W. L.，人民邮电出版社，2</w:t>
            </w:r>
            <w:r>
              <w:rPr>
                <w:rFonts w:ascii="宋体" w:hAnsi="宋体" w:eastAsia="宋体" w:cs="宋体"/>
                <w:szCs w:val="21"/>
              </w:rPr>
              <w:t>010</w:t>
            </w:r>
            <w:r>
              <w:rPr>
                <w:rFonts w:hint="eastAsia" w:ascii="宋体" w:hAnsi="宋体" w:eastAsia="宋体" w:cs="宋体"/>
                <w:szCs w:val="21"/>
              </w:rPr>
              <w:t>；</w:t>
            </w:r>
          </w:p>
          <w:p>
            <w:pPr>
              <w:ind w:right="-13" w:rightChars="-6" w:firstLine="210" w:firstLineChars="1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《社会研究方法(第11版)》，Babbie E.，华夏出版社，2</w:t>
            </w:r>
            <w:r>
              <w:rPr>
                <w:rFonts w:ascii="宋体" w:hAnsi="宋体" w:eastAsia="宋体" w:cs="宋体"/>
                <w:szCs w:val="21"/>
              </w:rPr>
              <w:t>009</w:t>
            </w:r>
            <w:r>
              <w:rPr>
                <w:rFonts w:hint="eastAsia" w:ascii="宋体" w:hAnsi="宋体" w:eastAsia="宋体" w:cs="宋体"/>
                <w:szCs w:val="21"/>
              </w:rPr>
              <w:t>；</w:t>
            </w:r>
          </w:p>
          <w:p>
            <w:pPr>
              <w:ind w:right="-13" w:rightChars="-6" w:firstLine="210" w:firstLineChars="10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《现代社会调查方法(第四版)》，风笑天，华中科技大学出版社，2</w:t>
            </w:r>
            <w:r>
              <w:rPr>
                <w:rFonts w:ascii="宋体" w:hAnsi="宋体" w:eastAsia="宋体" w:cs="宋体"/>
                <w:szCs w:val="21"/>
              </w:rPr>
              <w:t>009</w:t>
            </w:r>
            <w:r>
              <w:rPr>
                <w:rFonts w:hint="eastAsia" w:ascii="宋体" w:hAnsi="宋体" w:eastAsia="宋体" w:cs="宋体"/>
                <w:szCs w:val="21"/>
              </w:rPr>
              <w:t>；</w:t>
            </w:r>
          </w:p>
          <w:p>
            <w:pPr>
              <w:ind w:right="-13" w:rightChars="-6"/>
              <w:rPr>
                <w:rFonts w:ascii="宋体" w:hAnsi="宋体" w:eastAsia="宋体" w:cs="宋体"/>
                <w:szCs w:val="21"/>
              </w:rPr>
            </w:pPr>
          </w:p>
        </w:tc>
      </w:tr>
    </w:tbl>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《心理测量应用与人才测评》课程简明教学大纲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课程名称</w:t>
            </w:r>
          </w:p>
        </w:tc>
        <w:tc>
          <w:tcPr>
            <w:tcW w:w="2980" w:type="dxa"/>
            <w:gridSpan w:val="4"/>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心理</w:t>
            </w:r>
            <w:r>
              <w:rPr>
                <w:rFonts w:hint="eastAsia" w:ascii="Times New Roman" w:hAnsi="Times New Roman" w:cs="Times New Roman"/>
                <w:color w:val="000000"/>
                <w:szCs w:val="21"/>
              </w:rPr>
              <w:t>测量</w:t>
            </w:r>
            <w:r>
              <w:rPr>
                <w:rFonts w:ascii="Times New Roman" w:hAnsi="Times New Roman" w:cs="Times New Roman"/>
                <w:color w:val="000000"/>
                <w:szCs w:val="21"/>
              </w:rPr>
              <w:t>应用与人才测评</w:t>
            </w:r>
          </w:p>
        </w:tc>
        <w:tc>
          <w:tcPr>
            <w:tcW w:w="1902"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课程编号</w:t>
            </w:r>
          </w:p>
        </w:tc>
        <w:tc>
          <w:tcPr>
            <w:tcW w:w="2063" w:type="dxa"/>
            <w:gridSpan w:val="2"/>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课程负责人</w:t>
            </w:r>
          </w:p>
        </w:tc>
        <w:tc>
          <w:tcPr>
            <w:tcW w:w="2980" w:type="dxa"/>
            <w:gridSpan w:val="4"/>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陈启山</w:t>
            </w:r>
          </w:p>
        </w:tc>
        <w:tc>
          <w:tcPr>
            <w:tcW w:w="1902"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课程负责人</w:t>
            </w:r>
          </w:p>
          <w:p>
            <w:pPr>
              <w:snapToGrid w:val="0"/>
              <w:jc w:val="center"/>
              <w:rPr>
                <w:rFonts w:ascii="Times New Roman" w:hAnsi="Times New Roman" w:cs="Times New Roman"/>
                <w:color w:val="000000"/>
                <w:szCs w:val="21"/>
              </w:rPr>
            </w:pPr>
            <w:r>
              <w:rPr>
                <w:rFonts w:ascii="Times New Roman" w:hAnsi="Times New Roman" w:cs="Times New Roman"/>
                <w:color w:val="000000"/>
                <w:szCs w:val="21"/>
              </w:rPr>
              <w:t>所在单位</w:t>
            </w:r>
          </w:p>
        </w:tc>
        <w:tc>
          <w:tcPr>
            <w:tcW w:w="2063"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教学团队成员</w:t>
            </w:r>
          </w:p>
        </w:tc>
        <w:tc>
          <w:tcPr>
            <w:tcW w:w="6945" w:type="dxa"/>
            <w:gridSpan w:val="8"/>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王才康</w:t>
            </w:r>
            <w:r>
              <w:rPr>
                <w:rFonts w:hint="eastAsia" w:ascii="Times New Roman" w:hAnsi="Times New Roman" w:cs="Times New Roman"/>
                <w:color w:val="000000"/>
                <w:szCs w:val="21"/>
              </w:rPr>
              <w:t xml:space="preserve"> </w:t>
            </w:r>
            <w:r>
              <w:rPr>
                <w:rFonts w:ascii="Times New Roman" w:hAnsi="Times New Roman" w:cs="Times New Roman"/>
                <w:color w:val="000000"/>
                <w:szCs w:val="21"/>
              </w:rPr>
              <w:t>张一平</w:t>
            </w:r>
            <w:r>
              <w:rPr>
                <w:rFonts w:hint="eastAsia" w:ascii="Times New Roman" w:hAnsi="Times New Roman" w:cs="Times New Roman"/>
                <w:color w:val="000000"/>
                <w:szCs w:val="21"/>
              </w:rPr>
              <w:t xml:space="preserve"> </w:t>
            </w:r>
            <w:r>
              <w:rPr>
                <w:rFonts w:ascii="Times New Roman" w:hAnsi="Times New Roman" w:cs="Times New Roman"/>
                <w:color w:val="00000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课程类别</w:t>
            </w:r>
          </w:p>
        </w:tc>
        <w:tc>
          <w:tcPr>
            <w:tcW w:w="2020" w:type="dxa"/>
            <w:gridSpan w:val="3"/>
            <w:vAlign w:val="center"/>
          </w:tcPr>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方向</w:t>
            </w:r>
            <w:r>
              <w:rPr>
                <w:rFonts w:ascii="Times New Roman" w:hAnsi="Times New Roman" w:cs="Times New Roman"/>
                <w:color w:val="000000"/>
                <w:szCs w:val="21"/>
              </w:rPr>
              <w:t>必修课</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学时</w:t>
            </w:r>
          </w:p>
        </w:tc>
        <w:tc>
          <w:tcPr>
            <w:tcW w:w="1902"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32</w:t>
            </w:r>
          </w:p>
        </w:tc>
        <w:tc>
          <w:tcPr>
            <w:tcW w:w="102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学分</w:t>
            </w:r>
          </w:p>
        </w:tc>
        <w:tc>
          <w:tcPr>
            <w:tcW w:w="104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授课方式及</w:t>
            </w:r>
          </w:p>
          <w:p>
            <w:pPr>
              <w:snapToGrid w:val="0"/>
              <w:jc w:val="center"/>
              <w:rPr>
                <w:rFonts w:ascii="Times New Roman" w:hAnsi="Times New Roman" w:cs="Times New Roman"/>
                <w:color w:val="000000"/>
                <w:szCs w:val="21"/>
              </w:rPr>
            </w:pPr>
            <w:r>
              <w:rPr>
                <w:rFonts w:ascii="Times New Roman" w:hAnsi="Times New Roman" w:cs="Times New Roman"/>
                <w:color w:val="000000"/>
                <w:szCs w:val="21"/>
              </w:rPr>
              <w:t>时数分配</w:t>
            </w:r>
          </w:p>
        </w:tc>
        <w:tc>
          <w:tcPr>
            <w:tcW w:w="1060"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集中讲授</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组织研讨</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实验分析</w:t>
            </w:r>
          </w:p>
        </w:tc>
        <w:tc>
          <w:tcPr>
            <w:tcW w:w="95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读书指导</w:t>
            </w:r>
          </w:p>
        </w:tc>
        <w:tc>
          <w:tcPr>
            <w:tcW w:w="94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实地调研</w:t>
            </w:r>
          </w:p>
        </w:tc>
        <w:tc>
          <w:tcPr>
            <w:tcW w:w="102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自主学习</w:t>
            </w:r>
          </w:p>
        </w:tc>
        <w:tc>
          <w:tcPr>
            <w:tcW w:w="104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cs="Times New Roman"/>
                <w:color w:val="000000"/>
                <w:szCs w:val="21"/>
              </w:rPr>
            </w:pPr>
          </w:p>
        </w:tc>
        <w:tc>
          <w:tcPr>
            <w:tcW w:w="1060"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26</w:t>
            </w:r>
          </w:p>
        </w:tc>
        <w:tc>
          <w:tcPr>
            <w:tcW w:w="96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960" w:type="dxa"/>
            <w:vAlign w:val="center"/>
          </w:tcPr>
          <w:p>
            <w:pPr>
              <w:snapToGrid w:val="0"/>
              <w:jc w:val="center"/>
              <w:rPr>
                <w:rFonts w:ascii="Times New Roman" w:hAnsi="Times New Roman" w:cs="Times New Roman"/>
                <w:color w:val="000000"/>
                <w:szCs w:val="21"/>
              </w:rPr>
            </w:pPr>
          </w:p>
        </w:tc>
        <w:tc>
          <w:tcPr>
            <w:tcW w:w="95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94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102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1040"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cs="Times New Roman"/>
                <w:b/>
                <w:bCs/>
                <w:szCs w:val="21"/>
              </w:rPr>
            </w:pPr>
            <w:r>
              <w:rPr>
                <w:rFonts w:ascii="Times New Roman" w:hAnsi="Times New Roman" w:cs="Times New Roman"/>
                <w:b/>
                <w:bCs/>
                <w:szCs w:val="21"/>
              </w:rPr>
              <w:t>课程定位、教学目的及要求、教学成效（请注明课程思政与国际化元素和方式）</w:t>
            </w:r>
          </w:p>
          <w:p>
            <w:pPr>
              <w:ind w:right="-13" w:rightChars="-6"/>
              <w:rPr>
                <w:rFonts w:ascii="Times New Roman" w:hAnsi="Times New Roman" w:cs="Times New Roman"/>
                <w:szCs w:val="21"/>
              </w:rPr>
            </w:pPr>
          </w:p>
          <w:p>
            <w:pPr>
              <w:widowControl/>
              <w:numPr>
                <w:ilvl w:val="0"/>
                <w:numId w:val="30"/>
              </w:numPr>
              <w:ind w:firstLine="422"/>
              <w:jc w:val="left"/>
              <w:rPr>
                <w:rFonts w:ascii="Times New Roman" w:hAnsi="Times New Roman" w:cs="Times New Roman"/>
                <w:b/>
                <w:bCs/>
                <w:szCs w:val="21"/>
              </w:rPr>
            </w:pPr>
            <w:r>
              <w:rPr>
                <w:rFonts w:ascii="Times New Roman" w:hAnsi="Times New Roman" w:cs="Times New Roman"/>
                <w:b/>
                <w:bCs/>
                <w:szCs w:val="21"/>
              </w:rPr>
              <w:t>课程定位</w:t>
            </w:r>
          </w:p>
          <w:p>
            <w:pPr>
              <w:pStyle w:val="33"/>
              <w:ind w:firstLine="420" w:firstLineChars="200"/>
              <w:rPr>
                <w:rFonts w:ascii="Times New Roman" w:cs="Times New Roman" w:eastAsiaTheme="minorEastAsia"/>
                <w:sz w:val="21"/>
                <w:szCs w:val="21"/>
              </w:rPr>
            </w:pPr>
            <w:r>
              <w:rPr>
                <w:rFonts w:ascii="Times New Roman" w:cs="Times New Roman" w:eastAsiaTheme="minorEastAsia"/>
                <w:sz w:val="21"/>
                <w:szCs w:val="21"/>
              </w:rPr>
              <w:t>心理学是一门理论研究和实践应用密切结合的学科</w:t>
            </w:r>
            <w:r>
              <w:rPr>
                <w:rFonts w:hint="eastAsia" w:ascii="Times New Roman" w:cs="Times New Roman" w:eastAsiaTheme="minorEastAsia"/>
                <w:sz w:val="21"/>
                <w:szCs w:val="21"/>
              </w:rPr>
              <w:t>。</w:t>
            </w:r>
            <w:r>
              <w:rPr>
                <w:rFonts w:ascii="Times New Roman" w:cs="Times New Roman" w:eastAsiaTheme="minorEastAsia"/>
                <w:sz w:val="21"/>
                <w:szCs w:val="21"/>
              </w:rPr>
              <w:t>掌握心理测量的原理与方法</w:t>
            </w:r>
            <w:r>
              <w:rPr>
                <w:rFonts w:hint="eastAsia" w:ascii="Times New Roman" w:cs="Times New Roman" w:eastAsiaTheme="minorEastAsia"/>
                <w:sz w:val="21"/>
                <w:szCs w:val="21"/>
              </w:rPr>
              <w:t>，</w:t>
            </w:r>
            <w:r>
              <w:rPr>
                <w:rFonts w:ascii="Times New Roman" w:cs="Times New Roman" w:eastAsiaTheme="minorEastAsia"/>
                <w:sz w:val="21"/>
                <w:szCs w:val="21"/>
              </w:rPr>
              <w:t>并能将相关的方法和技术应用</w:t>
            </w:r>
            <w:r>
              <w:rPr>
                <w:rFonts w:hint="eastAsia" w:ascii="Times New Roman" w:cs="Times New Roman" w:eastAsiaTheme="minorEastAsia"/>
                <w:sz w:val="21"/>
                <w:szCs w:val="21"/>
              </w:rPr>
              <w:t>于</w:t>
            </w:r>
            <w:r>
              <w:rPr>
                <w:rFonts w:ascii="Times New Roman" w:cs="Times New Roman" w:eastAsiaTheme="minorEastAsia"/>
                <w:sz w:val="21"/>
                <w:szCs w:val="21"/>
              </w:rPr>
              <w:t>人力资源管理尤其是人才测评的实践</w:t>
            </w:r>
            <w:r>
              <w:rPr>
                <w:rFonts w:hint="eastAsia" w:ascii="Times New Roman" w:cs="Times New Roman" w:eastAsiaTheme="minorEastAsia"/>
                <w:sz w:val="21"/>
                <w:szCs w:val="21"/>
              </w:rPr>
              <w:t>，</w:t>
            </w:r>
            <w:r>
              <w:rPr>
                <w:rFonts w:ascii="Times New Roman" w:cs="Times New Roman" w:eastAsiaTheme="minorEastAsia"/>
                <w:sz w:val="21"/>
                <w:szCs w:val="21"/>
              </w:rPr>
              <w:t>无论对提升心理学研究的科学性</w:t>
            </w:r>
            <w:r>
              <w:rPr>
                <w:rFonts w:hint="eastAsia" w:ascii="Times New Roman" w:cs="Times New Roman" w:eastAsiaTheme="minorEastAsia"/>
                <w:sz w:val="21"/>
                <w:szCs w:val="21"/>
              </w:rPr>
              <w:t>，</w:t>
            </w:r>
            <w:r>
              <w:rPr>
                <w:rFonts w:ascii="Times New Roman" w:cs="Times New Roman" w:eastAsiaTheme="minorEastAsia"/>
                <w:sz w:val="21"/>
                <w:szCs w:val="21"/>
              </w:rPr>
              <w:t>还是促进心理学理论与方法在社会实践中的应用价值</w:t>
            </w:r>
            <w:r>
              <w:rPr>
                <w:rFonts w:hint="eastAsia" w:ascii="Times New Roman" w:cs="Times New Roman" w:eastAsiaTheme="minorEastAsia"/>
                <w:sz w:val="21"/>
                <w:szCs w:val="21"/>
              </w:rPr>
              <w:t>，均</w:t>
            </w:r>
            <w:r>
              <w:rPr>
                <w:rFonts w:ascii="Times New Roman" w:cs="Times New Roman" w:eastAsiaTheme="minorEastAsia"/>
                <w:sz w:val="21"/>
                <w:szCs w:val="21"/>
              </w:rPr>
              <w:t>有着重要的意义。本课程通过对心理测量和人才测评的原理与方法的理论学习</w:t>
            </w:r>
            <w:r>
              <w:rPr>
                <w:rFonts w:hint="eastAsia" w:ascii="Times New Roman" w:cs="Times New Roman" w:eastAsiaTheme="minorEastAsia"/>
                <w:sz w:val="21"/>
                <w:szCs w:val="21"/>
              </w:rPr>
              <w:t>与</w:t>
            </w:r>
            <w:r>
              <w:rPr>
                <w:rFonts w:ascii="Times New Roman" w:cs="Times New Roman" w:eastAsiaTheme="minorEastAsia"/>
                <w:sz w:val="21"/>
                <w:szCs w:val="21"/>
              </w:rPr>
              <w:t>实践操作，拓展心理测量理论知识、加深人才测评方法的理解；通过文献阅读、案例分析，提升心理</w:t>
            </w:r>
            <w:r>
              <w:rPr>
                <w:rFonts w:hint="eastAsia" w:ascii="Times New Roman" w:cs="Times New Roman" w:eastAsiaTheme="minorEastAsia"/>
                <w:sz w:val="21"/>
                <w:szCs w:val="21"/>
              </w:rPr>
              <w:t>测量</w:t>
            </w:r>
            <w:r>
              <w:rPr>
                <w:rFonts w:ascii="Times New Roman" w:cs="Times New Roman" w:eastAsiaTheme="minorEastAsia"/>
                <w:sz w:val="21"/>
                <w:szCs w:val="21"/>
              </w:rPr>
              <w:t>与人才测评的应用自信和应用水平。</w:t>
            </w:r>
          </w:p>
          <w:p>
            <w:pPr>
              <w:pStyle w:val="33"/>
              <w:ind w:firstLine="420" w:firstLineChars="200"/>
              <w:rPr>
                <w:rFonts w:ascii="Times New Roman" w:cs="Times New Roman" w:eastAsiaTheme="minorEastAsia"/>
                <w:sz w:val="21"/>
                <w:szCs w:val="21"/>
              </w:rPr>
            </w:pPr>
            <w:r>
              <w:rPr>
                <w:rFonts w:ascii="Times New Roman" w:cs="Times New Roman" w:eastAsiaTheme="minorEastAsia"/>
                <w:sz w:val="21"/>
                <w:szCs w:val="21"/>
              </w:rPr>
              <w:t>《心理测量应用与人才测评》同时作为学硕</w:t>
            </w:r>
            <w:r>
              <w:rPr>
                <w:rFonts w:hint="eastAsia" w:ascii="Times New Roman" w:cs="Times New Roman" w:eastAsiaTheme="minorEastAsia"/>
                <w:sz w:val="21"/>
                <w:szCs w:val="21"/>
              </w:rPr>
              <w:t>（计量心理学）</w:t>
            </w:r>
            <w:r>
              <w:rPr>
                <w:rFonts w:ascii="Times New Roman" w:cs="Times New Roman" w:eastAsiaTheme="minorEastAsia"/>
                <w:sz w:val="21"/>
                <w:szCs w:val="21"/>
              </w:rPr>
              <w:t>和应心专硕</w:t>
            </w:r>
            <w:r>
              <w:rPr>
                <w:rFonts w:hint="eastAsia" w:ascii="Times New Roman" w:cs="Times New Roman" w:eastAsiaTheme="minorEastAsia"/>
                <w:sz w:val="21"/>
                <w:szCs w:val="21"/>
              </w:rPr>
              <w:t>（工业与组织心理学）</w:t>
            </w:r>
            <w:r>
              <w:rPr>
                <w:rFonts w:ascii="Times New Roman" w:cs="Times New Roman" w:eastAsiaTheme="minorEastAsia"/>
                <w:sz w:val="21"/>
                <w:szCs w:val="21"/>
              </w:rPr>
              <w:t>的方向必修课，将使得学生在本科心理</w:t>
            </w:r>
            <w:r>
              <w:rPr>
                <w:rFonts w:hint="eastAsia" w:ascii="Times New Roman" w:cs="Times New Roman" w:eastAsiaTheme="minorEastAsia"/>
                <w:sz w:val="21"/>
                <w:szCs w:val="21"/>
              </w:rPr>
              <w:t>测量</w:t>
            </w:r>
            <w:r>
              <w:rPr>
                <w:rFonts w:ascii="Times New Roman" w:cs="Times New Roman" w:eastAsiaTheme="minorEastAsia"/>
                <w:sz w:val="21"/>
                <w:szCs w:val="21"/>
              </w:rPr>
              <w:t>学习的基础上，掌握</w:t>
            </w:r>
            <w:r>
              <w:rPr>
                <w:sz w:val="21"/>
                <w:szCs w:val="21"/>
              </w:rPr>
              <w:t>心理测量以及</w:t>
            </w:r>
            <w:r>
              <w:rPr>
                <w:rFonts w:hint="eastAsia"/>
                <w:sz w:val="21"/>
                <w:szCs w:val="21"/>
              </w:rPr>
              <w:t>人才</w:t>
            </w:r>
            <w:r>
              <w:rPr>
                <w:sz w:val="21"/>
                <w:szCs w:val="21"/>
              </w:rPr>
              <w:t>测评的基本概念</w:t>
            </w:r>
            <w:r>
              <w:rPr>
                <w:rFonts w:hint="eastAsia"/>
                <w:sz w:val="21"/>
                <w:szCs w:val="21"/>
              </w:rPr>
              <w:t>、</w:t>
            </w:r>
            <w:r>
              <w:rPr>
                <w:sz w:val="21"/>
                <w:szCs w:val="21"/>
              </w:rPr>
              <w:t>基本原理</w:t>
            </w:r>
            <w:r>
              <w:rPr>
                <w:rFonts w:hint="eastAsia"/>
                <w:sz w:val="21"/>
                <w:szCs w:val="21"/>
              </w:rPr>
              <w:t>、</w:t>
            </w:r>
            <w:r>
              <w:rPr>
                <w:sz w:val="21"/>
                <w:szCs w:val="21"/>
              </w:rPr>
              <w:t>常用方法，同时也了解这两大领域的最新进展</w:t>
            </w:r>
            <w:r>
              <w:rPr>
                <w:rFonts w:hint="eastAsia"/>
                <w:sz w:val="21"/>
                <w:szCs w:val="21"/>
              </w:rPr>
              <w:t>，</w:t>
            </w:r>
            <w:r>
              <w:rPr>
                <w:rFonts w:ascii="Times New Roman" w:cs="Times New Roman" w:eastAsiaTheme="minorEastAsia"/>
                <w:sz w:val="21"/>
                <w:szCs w:val="21"/>
              </w:rPr>
              <w:t xml:space="preserve">为学生在后续相关课程学习以及在相关领域开展研究或服务社会做好准备。 </w:t>
            </w:r>
          </w:p>
          <w:p>
            <w:pPr>
              <w:snapToGrid w:val="0"/>
              <w:ind w:firstLine="420" w:firstLineChars="200"/>
              <w:rPr>
                <w:rFonts w:ascii="Times New Roman" w:hAnsi="Times New Roman" w:cs="Times New Roman"/>
                <w:szCs w:val="21"/>
              </w:rPr>
            </w:pP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b/>
                <w:bCs/>
                <w:szCs w:val="21"/>
              </w:rPr>
              <w:t>二、教学目的及要求</w:t>
            </w:r>
          </w:p>
          <w:p>
            <w:pPr>
              <w:widowControl/>
              <w:ind w:firstLine="420" w:firstLineChars="20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 为培养新时代高素质的学术型与应用型心理学专业人才打下基础。</w:t>
            </w:r>
          </w:p>
          <w:p>
            <w:pPr>
              <w:widowControl/>
              <w:ind w:firstLine="420" w:firstLineChars="200"/>
              <w:jc w:val="left"/>
              <w:rPr>
                <w:rFonts w:ascii="Times New Roman" w:hAnsi="Times New Roman" w:cs="Times New Roman"/>
                <w:szCs w:val="21"/>
              </w:rPr>
            </w:pPr>
            <w:r>
              <w:rPr>
                <w:rFonts w:ascii="Times New Roman" w:hAnsi="Times New Roman" w:cs="Times New Roman"/>
                <w:color w:val="000000"/>
                <w:kern w:val="0"/>
                <w:szCs w:val="21"/>
                <w:lang w:bidi="ar"/>
              </w:rPr>
              <w:t>2. 了解和掌握</w:t>
            </w:r>
            <w:r>
              <w:rPr>
                <w:rFonts w:ascii="Times New Roman" w:hAnsi="Times New Roman" w:cs="Times New Roman"/>
                <w:szCs w:val="21"/>
              </w:rPr>
              <w:t>心理测量基本概念</w:t>
            </w:r>
            <w:r>
              <w:rPr>
                <w:rFonts w:hint="eastAsia" w:ascii="Times New Roman" w:hAnsi="Times New Roman" w:cs="Times New Roman"/>
                <w:szCs w:val="21"/>
              </w:rPr>
              <w:t>、</w:t>
            </w:r>
            <w:r>
              <w:rPr>
                <w:rFonts w:ascii="Times New Roman" w:hAnsi="Times New Roman" w:cs="Times New Roman"/>
                <w:szCs w:val="21"/>
              </w:rPr>
              <w:t>原理和常用方法在各个领域中的应用</w:t>
            </w:r>
            <w:r>
              <w:rPr>
                <w:rFonts w:hint="eastAsia" w:ascii="Times New Roman" w:hAnsi="Times New Roman" w:cs="Times New Roman"/>
                <w:szCs w:val="21"/>
              </w:rPr>
              <w:t>。</w:t>
            </w:r>
          </w:p>
          <w:p>
            <w:pPr>
              <w:widowControl/>
              <w:ind w:firstLine="420" w:firstLineChars="200"/>
              <w:jc w:val="left"/>
              <w:rPr>
                <w:rFonts w:ascii="Times New Roman" w:hAnsi="Times New Roman" w:cs="Times New Roman"/>
                <w:szCs w:val="21"/>
              </w:rPr>
            </w:pPr>
            <w:r>
              <w:rPr>
                <w:rFonts w:ascii="Times New Roman" w:hAnsi="Times New Roman" w:cs="Times New Roman"/>
                <w:color w:val="000000"/>
                <w:kern w:val="0"/>
                <w:szCs w:val="21"/>
                <w:lang w:bidi="ar"/>
              </w:rPr>
              <w:t>3. 了解计量</w:t>
            </w:r>
            <w:r>
              <w:rPr>
                <w:rFonts w:ascii="Times New Roman" w:hAnsi="Times New Roman" w:cs="Times New Roman"/>
                <w:szCs w:val="21"/>
              </w:rPr>
              <w:t>心理学</w:t>
            </w:r>
            <w:r>
              <w:rPr>
                <w:rFonts w:hint="eastAsia" w:ascii="Times New Roman" w:hAnsi="Times New Roman" w:cs="Times New Roman"/>
                <w:szCs w:val="21"/>
              </w:rPr>
              <w:t>、</w:t>
            </w:r>
            <w:r>
              <w:rPr>
                <w:rFonts w:ascii="Times New Roman" w:hAnsi="Times New Roman" w:cs="Times New Roman"/>
                <w:szCs w:val="21"/>
              </w:rPr>
              <w:t>工业与组织心理学等领域中常见的</w:t>
            </w:r>
            <w:r>
              <w:rPr>
                <w:rFonts w:hint="eastAsia" w:ascii="Times New Roman" w:hAnsi="Times New Roman" w:cs="Times New Roman"/>
                <w:szCs w:val="21"/>
              </w:rPr>
              <w:t>以及</w:t>
            </w:r>
            <w:r>
              <w:rPr>
                <w:rFonts w:ascii="Times New Roman" w:hAnsi="Times New Roman" w:cs="Times New Roman"/>
                <w:szCs w:val="21"/>
              </w:rPr>
              <w:t>最新的测量方法和技术，能够灵活地将这些方法和技术应用于心理学研究中</w:t>
            </w:r>
            <w:r>
              <w:rPr>
                <w:rFonts w:ascii="Times New Roman" w:hAnsi="Times New Roman" w:cs="Times New Roman"/>
                <w:color w:val="000000"/>
                <w:kern w:val="0"/>
                <w:szCs w:val="21"/>
                <w:lang w:bidi="ar"/>
              </w:rPr>
              <w:t xml:space="preserve">。 </w:t>
            </w:r>
          </w:p>
          <w:p>
            <w:pPr>
              <w:widowControl/>
              <w:ind w:firstLine="420" w:firstLineChars="20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 xml:space="preserve">4. </w:t>
            </w:r>
            <w:r>
              <w:rPr>
                <w:rFonts w:ascii="Times New Roman" w:hAnsi="Times New Roman" w:cs="Times New Roman"/>
                <w:szCs w:val="21"/>
              </w:rPr>
              <w:t>具备从事心理测量和人才测评的研究能力和实践能力。</w:t>
            </w:r>
          </w:p>
          <w:p>
            <w:pPr>
              <w:widowControl/>
              <w:ind w:firstLine="420" w:firstLineChars="200"/>
              <w:jc w:val="left"/>
              <w:rPr>
                <w:rFonts w:ascii="Times New Roman" w:hAnsi="Times New Roman" w:cs="Times New Roman"/>
                <w:szCs w:val="21"/>
              </w:rPr>
            </w:pPr>
          </w:p>
          <w:p>
            <w:pPr>
              <w:ind w:left="420" w:leftChars="200" w:right="-13" w:rightChars="-6"/>
              <w:rPr>
                <w:rFonts w:ascii="Times New Roman" w:hAnsi="Times New Roman" w:cs="Times New Roman"/>
                <w:b/>
                <w:bCs/>
                <w:szCs w:val="21"/>
              </w:rPr>
            </w:pPr>
            <w:r>
              <w:rPr>
                <w:rFonts w:ascii="Times New Roman" w:hAnsi="Times New Roman" w:cs="Times New Roman"/>
                <w:b/>
                <w:bCs/>
                <w:szCs w:val="21"/>
              </w:rPr>
              <w:t>三、教学成效</w:t>
            </w: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1. 帮助学生梳理</w:t>
            </w:r>
            <w:r>
              <w:rPr>
                <w:rFonts w:hint="eastAsia" w:ascii="Times New Roman" w:hAnsi="Times New Roman" w:cs="Times New Roman"/>
                <w:color w:val="000000"/>
                <w:kern w:val="0"/>
                <w:szCs w:val="21"/>
                <w:lang w:bidi="ar"/>
              </w:rPr>
              <w:t>各种</w:t>
            </w:r>
            <w:r>
              <w:rPr>
                <w:rFonts w:ascii="Times New Roman" w:hAnsi="Times New Roman" w:cs="Times New Roman"/>
                <w:color w:val="000000"/>
                <w:kern w:val="0"/>
                <w:szCs w:val="21"/>
                <w:lang w:bidi="ar"/>
              </w:rPr>
              <w:t>心理测量方法与技术的基本概念</w:t>
            </w:r>
            <w:r>
              <w:rPr>
                <w:rFonts w:hint="eastAsia" w:ascii="Times New Roman" w:hAnsi="Times New Roman" w:cs="Times New Roman"/>
                <w:color w:val="000000"/>
                <w:kern w:val="0"/>
                <w:szCs w:val="21"/>
                <w:lang w:bidi="ar"/>
              </w:rPr>
              <w:t>、</w:t>
            </w:r>
            <w:r>
              <w:rPr>
                <w:rFonts w:ascii="Times New Roman" w:hAnsi="Times New Roman" w:cs="Times New Roman"/>
                <w:color w:val="000000"/>
                <w:kern w:val="0"/>
                <w:szCs w:val="21"/>
                <w:lang w:bidi="ar"/>
              </w:rPr>
              <w:t>基本原理</w:t>
            </w:r>
            <w:r>
              <w:rPr>
                <w:rFonts w:hint="eastAsia" w:ascii="Times New Roman" w:hAnsi="Times New Roman" w:cs="Times New Roman"/>
                <w:color w:val="000000"/>
                <w:kern w:val="0"/>
                <w:szCs w:val="21"/>
                <w:lang w:bidi="ar"/>
              </w:rPr>
              <w:t>、使用程序</w:t>
            </w:r>
            <w:r>
              <w:rPr>
                <w:rFonts w:ascii="Times New Roman" w:hAnsi="Times New Roman" w:cs="Times New Roman"/>
                <w:color w:val="000000"/>
                <w:kern w:val="0"/>
                <w:szCs w:val="21"/>
                <w:lang w:bidi="ar"/>
              </w:rPr>
              <w:t>，形成心理测量与人才测评方法和技术选择的理性认识。</w:t>
            </w: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 使学生理解具体的心理测量方法和人才测评技术如何做到基于研究问题和客观条件限制下的最优化选择。</w:t>
            </w: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3. 通过国际最新研究的介绍来渗透课程的国际化元素。</w:t>
            </w:r>
          </w:p>
          <w:p>
            <w:pPr>
              <w:ind w:right="-13" w:rightChars="-6"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4. 课程目标设计上突出课程思政</w:t>
            </w:r>
            <w:r>
              <w:rPr>
                <w:rFonts w:hint="eastAsia" w:ascii="Times New Roman" w:hAnsi="Times New Roman" w:cs="Times New Roman"/>
                <w:color w:val="000000"/>
                <w:kern w:val="0"/>
                <w:szCs w:val="21"/>
                <w:lang w:bidi="ar"/>
              </w:rPr>
              <w:t>，</w:t>
            </w:r>
            <w:r>
              <w:rPr>
                <w:rFonts w:ascii="Times New Roman" w:hAnsi="Times New Roman" w:cs="Times New Roman"/>
                <w:color w:val="000000"/>
                <w:kern w:val="0"/>
                <w:szCs w:val="21"/>
                <w:lang w:bidi="ar"/>
              </w:rPr>
              <w:t>穿插蕴含思政教育元素的研究实例或真实应用案例，培养学生探索求真的思想。</w:t>
            </w:r>
          </w:p>
          <w:p>
            <w:pPr>
              <w:ind w:right="-13" w:rightChars="-6"/>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8533" w:type="dxa"/>
            <w:gridSpan w:val="9"/>
            <w:tcBorders>
              <w:bottom w:val="single" w:color="auto" w:sz="4" w:space="0"/>
            </w:tcBorders>
          </w:tcPr>
          <w:p>
            <w:pPr>
              <w:ind w:right="-13" w:rightChars="-6"/>
              <w:rPr>
                <w:rFonts w:ascii="Times New Roman" w:hAnsi="Times New Roman" w:cs="Times New Roman"/>
                <w:b/>
                <w:bCs/>
                <w:szCs w:val="21"/>
              </w:rPr>
            </w:pPr>
            <w:r>
              <w:rPr>
                <w:rFonts w:ascii="Times New Roman" w:hAnsi="Times New Roman" w:cs="Times New Roman"/>
                <w:b/>
                <w:bCs/>
                <w:szCs w:val="21"/>
              </w:rPr>
              <w:t>教学内容及安排（请注明各章节及学时）</w:t>
            </w:r>
          </w:p>
          <w:p>
            <w:pPr>
              <w:rPr>
                <w:rFonts w:ascii="Times New Roman" w:hAnsi="Times New Roman" w:cs="Times New Roman"/>
                <w:b/>
                <w:szCs w:val="24"/>
              </w:rPr>
            </w:pPr>
            <w:r>
              <w:rPr>
                <w:rFonts w:ascii="Times New Roman" w:hAnsi="Times New Roman" w:cs="Times New Roman"/>
                <w:b/>
                <w:szCs w:val="24"/>
              </w:rPr>
              <w:t>第一章 绪论</w:t>
            </w:r>
            <w:r>
              <w:rPr>
                <w:rFonts w:hint="eastAsia" w:ascii="Times New Roman" w:hAnsi="Times New Roman" w:cs="Times New Roman"/>
                <w:b/>
                <w:szCs w:val="24"/>
              </w:rPr>
              <w:t>（</w:t>
            </w:r>
            <w:r>
              <w:rPr>
                <w:rFonts w:ascii="Times New Roman" w:hAnsi="Times New Roman" w:cs="Times New Roman"/>
                <w:b/>
                <w:szCs w:val="24"/>
              </w:rPr>
              <w:t>2</w:t>
            </w:r>
            <w:r>
              <w:rPr>
                <w:rFonts w:hint="eastAsia" w:ascii="Times New Roman" w:hAnsi="Times New Roman" w:cs="Times New Roman"/>
                <w:b/>
                <w:szCs w:val="24"/>
              </w:rPr>
              <w:t>学时）</w:t>
            </w:r>
          </w:p>
          <w:p>
            <w:pPr>
              <w:rPr>
                <w:rFonts w:ascii="Times New Roman" w:hAnsi="Times New Roman" w:cs="Times New Roman"/>
                <w:szCs w:val="24"/>
              </w:rPr>
            </w:pPr>
            <w:r>
              <w:rPr>
                <w:rFonts w:ascii="Times New Roman" w:hAnsi="Times New Roman" w:cs="Times New Roman"/>
                <w:szCs w:val="24"/>
              </w:rPr>
              <w:t>1、历史和渊源</w:t>
            </w:r>
          </w:p>
          <w:p>
            <w:pPr>
              <w:rPr>
                <w:rFonts w:ascii="Times New Roman" w:hAnsi="Times New Roman" w:cs="Times New Roman"/>
                <w:szCs w:val="24"/>
              </w:rPr>
            </w:pPr>
            <w:r>
              <w:rPr>
                <w:rFonts w:ascii="Times New Roman" w:hAnsi="Times New Roman" w:cs="Times New Roman"/>
                <w:szCs w:val="24"/>
              </w:rPr>
              <w:t>2、性质、功能和种类</w:t>
            </w:r>
          </w:p>
          <w:p>
            <w:pPr>
              <w:rPr>
                <w:rFonts w:ascii="Times New Roman" w:hAnsi="Times New Roman" w:cs="Times New Roman"/>
                <w:b/>
                <w:szCs w:val="24"/>
              </w:rPr>
            </w:pPr>
            <w:r>
              <w:rPr>
                <w:rFonts w:ascii="Times New Roman" w:hAnsi="Times New Roman" w:cs="Times New Roman"/>
                <w:b/>
                <w:szCs w:val="24"/>
              </w:rPr>
              <w:t>第二章 心理测量与人才测评的理论基础</w:t>
            </w:r>
            <w:r>
              <w:rPr>
                <w:rFonts w:hint="eastAsia" w:ascii="Times New Roman" w:hAnsi="Times New Roman" w:cs="Times New Roman"/>
                <w:b/>
                <w:szCs w:val="24"/>
              </w:rPr>
              <w:t>（3学时）</w:t>
            </w:r>
          </w:p>
          <w:p>
            <w:pPr>
              <w:rPr>
                <w:rFonts w:ascii="Times New Roman" w:hAnsi="Times New Roman" w:cs="Times New Roman"/>
                <w:szCs w:val="24"/>
              </w:rPr>
            </w:pPr>
            <w:r>
              <w:rPr>
                <w:rFonts w:ascii="Times New Roman" w:hAnsi="Times New Roman" w:cs="Times New Roman"/>
                <w:szCs w:val="24"/>
              </w:rPr>
              <w:t>1、测评对象的实质理论</w:t>
            </w:r>
          </w:p>
          <w:p>
            <w:pPr>
              <w:rPr>
                <w:rFonts w:ascii="Times New Roman" w:hAnsi="Times New Roman" w:cs="Times New Roman"/>
                <w:szCs w:val="24"/>
              </w:rPr>
            </w:pPr>
            <w:r>
              <w:rPr>
                <w:rFonts w:ascii="Times New Roman" w:hAnsi="Times New Roman" w:cs="Times New Roman"/>
                <w:szCs w:val="24"/>
              </w:rPr>
              <w:t>2、测评工具的开发理论</w:t>
            </w:r>
          </w:p>
          <w:p>
            <w:pPr>
              <w:rPr>
                <w:rFonts w:ascii="Times New Roman" w:hAnsi="Times New Roman" w:cs="Times New Roman"/>
                <w:szCs w:val="24"/>
              </w:rPr>
            </w:pPr>
            <w:r>
              <w:rPr>
                <w:rFonts w:ascii="Times New Roman" w:hAnsi="Times New Roman" w:cs="Times New Roman"/>
                <w:szCs w:val="24"/>
              </w:rPr>
              <w:t>3、测评分数的统计理论</w:t>
            </w:r>
          </w:p>
          <w:p>
            <w:pPr>
              <w:rPr>
                <w:rFonts w:ascii="Times New Roman" w:hAnsi="Times New Roman" w:cs="Times New Roman"/>
                <w:szCs w:val="24"/>
              </w:rPr>
            </w:pPr>
            <w:r>
              <w:rPr>
                <w:rFonts w:ascii="Times New Roman" w:hAnsi="Times New Roman" w:cs="Times New Roman"/>
                <w:szCs w:val="24"/>
              </w:rPr>
              <w:t>4、测评工具的评价理论</w:t>
            </w:r>
          </w:p>
          <w:p>
            <w:pPr>
              <w:rPr>
                <w:rFonts w:ascii="Times New Roman" w:hAnsi="Times New Roman" w:cs="Times New Roman"/>
                <w:b/>
                <w:szCs w:val="24"/>
              </w:rPr>
            </w:pPr>
            <w:r>
              <w:rPr>
                <w:rFonts w:ascii="Times New Roman" w:hAnsi="Times New Roman" w:cs="Times New Roman"/>
                <w:b/>
                <w:szCs w:val="24"/>
              </w:rPr>
              <w:t>第三章 笔试</w:t>
            </w:r>
            <w:r>
              <w:rPr>
                <w:rFonts w:hint="eastAsia" w:ascii="Times New Roman" w:hAnsi="Times New Roman" w:cs="Times New Roman"/>
                <w:b/>
                <w:szCs w:val="24"/>
              </w:rPr>
              <w:t>（3学时）</w:t>
            </w:r>
          </w:p>
          <w:p>
            <w:pPr>
              <w:rPr>
                <w:rFonts w:ascii="Times New Roman" w:hAnsi="Times New Roman" w:cs="Times New Roman"/>
                <w:szCs w:val="24"/>
              </w:rPr>
            </w:pPr>
            <w:r>
              <w:rPr>
                <w:rFonts w:ascii="Times New Roman" w:hAnsi="Times New Roman" w:cs="Times New Roman"/>
                <w:szCs w:val="24"/>
              </w:rPr>
              <w:t>1、概论</w:t>
            </w:r>
          </w:p>
          <w:p>
            <w:pPr>
              <w:rPr>
                <w:rFonts w:ascii="Times New Roman" w:hAnsi="Times New Roman" w:cs="Times New Roman"/>
                <w:szCs w:val="24"/>
              </w:rPr>
            </w:pPr>
            <w:r>
              <w:rPr>
                <w:rFonts w:ascii="Times New Roman" w:hAnsi="Times New Roman" w:cs="Times New Roman"/>
                <w:szCs w:val="24"/>
              </w:rPr>
              <w:t>2、试题编制</w:t>
            </w:r>
          </w:p>
          <w:p>
            <w:pPr>
              <w:rPr>
                <w:rFonts w:ascii="Times New Roman" w:hAnsi="Times New Roman" w:cs="Times New Roman"/>
                <w:szCs w:val="24"/>
              </w:rPr>
            </w:pPr>
            <w:r>
              <w:rPr>
                <w:rFonts w:ascii="Times New Roman" w:hAnsi="Times New Roman" w:cs="Times New Roman"/>
                <w:szCs w:val="24"/>
              </w:rPr>
              <w:t>3、组织实施</w:t>
            </w:r>
          </w:p>
          <w:p>
            <w:pPr>
              <w:rPr>
                <w:rFonts w:ascii="Times New Roman" w:hAnsi="Times New Roman" w:cs="Times New Roman"/>
                <w:szCs w:val="24"/>
              </w:rPr>
            </w:pPr>
            <w:r>
              <w:rPr>
                <w:rFonts w:ascii="Times New Roman" w:hAnsi="Times New Roman" w:cs="Times New Roman"/>
                <w:szCs w:val="24"/>
              </w:rPr>
              <w:t>4、结果评定</w:t>
            </w:r>
          </w:p>
          <w:p>
            <w:pPr>
              <w:rPr>
                <w:rFonts w:ascii="Times New Roman" w:hAnsi="Times New Roman" w:cs="Times New Roman"/>
                <w:b/>
                <w:szCs w:val="24"/>
              </w:rPr>
            </w:pPr>
            <w:r>
              <w:rPr>
                <w:rFonts w:ascii="Times New Roman" w:hAnsi="Times New Roman" w:cs="Times New Roman"/>
                <w:b/>
                <w:szCs w:val="24"/>
              </w:rPr>
              <w:t>第四章 心理测验</w:t>
            </w:r>
            <w:r>
              <w:rPr>
                <w:rFonts w:hint="eastAsia" w:ascii="Times New Roman" w:hAnsi="Times New Roman" w:cs="Times New Roman"/>
                <w:b/>
                <w:szCs w:val="24"/>
              </w:rPr>
              <w:t>（3学时）</w:t>
            </w:r>
          </w:p>
          <w:p>
            <w:pPr>
              <w:rPr>
                <w:rFonts w:ascii="Times New Roman" w:hAnsi="Times New Roman" w:cs="Times New Roman"/>
                <w:b/>
                <w:szCs w:val="24"/>
              </w:rPr>
            </w:pPr>
            <w:r>
              <w:rPr>
                <w:rFonts w:ascii="Times New Roman" w:hAnsi="Times New Roman" w:cs="Times New Roman"/>
                <w:szCs w:val="24"/>
              </w:rPr>
              <w:t>1</w:t>
            </w:r>
            <w:r>
              <w:rPr>
                <w:rFonts w:hint="eastAsia" w:ascii="Times New Roman" w:hAnsi="Times New Roman" w:cs="Times New Roman"/>
                <w:szCs w:val="24"/>
              </w:rPr>
              <w:t>、</w:t>
            </w:r>
            <w:r>
              <w:rPr>
                <w:rFonts w:cs="Times New Roman"/>
                <w:bCs/>
                <w:szCs w:val="24"/>
              </w:rPr>
              <w:t>心理测验概述</w:t>
            </w:r>
          </w:p>
          <w:p>
            <w:pPr>
              <w:rPr>
                <w:rFonts w:ascii="Times New Roman" w:hAnsi="Times New Roman" w:cs="Times New Roman"/>
                <w:bCs/>
                <w:szCs w:val="24"/>
              </w:rPr>
            </w:pPr>
            <w:r>
              <w:rPr>
                <w:rFonts w:ascii="Times New Roman" w:hAnsi="Times New Roman" w:cs="Times New Roman"/>
                <w:bCs/>
                <w:szCs w:val="24"/>
              </w:rPr>
              <w:t>2、常用心理测验介绍</w:t>
            </w:r>
          </w:p>
          <w:p>
            <w:pPr>
              <w:rPr>
                <w:rFonts w:ascii="Times New Roman" w:hAnsi="Times New Roman" w:cs="Times New Roman"/>
                <w:bCs/>
                <w:szCs w:val="24"/>
              </w:rPr>
            </w:pPr>
            <w:r>
              <w:rPr>
                <w:rFonts w:ascii="Times New Roman" w:hAnsi="Times New Roman" w:cs="Times New Roman"/>
                <w:bCs/>
                <w:szCs w:val="24"/>
              </w:rPr>
              <w:t>3、心理测验编制与实施</w:t>
            </w:r>
          </w:p>
          <w:p>
            <w:pPr>
              <w:rPr>
                <w:rFonts w:ascii="Times New Roman" w:hAnsi="Times New Roman" w:cs="Times New Roman"/>
                <w:b/>
                <w:szCs w:val="24"/>
              </w:rPr>
            </w:pPr>
            <w:r>
              <w:rPr>
                <w:rFonts w:ascii="Times New Roman" w:hAnsi="Times New Roman" w:cs="Times New Roman"/>
                <w:b/>
                <w:szCs w:val="24"/>
              </w:rPr>
              <w:t>第五章 面试</w:t>
            </w:r>
            <w:r>
              <w:rPr>
                <w:rFonts w:hint="eastAsia" w:ascii="Times New Roman" w:hAnsi="Times New Roman" w:cs="Times New Roman"/>
                <w:b/>
                <w:szCs w:val="24"/>
              </w:rPr>
              <w:t>（3学时）</w:t>
            </w:r>
          </w:p>
          <w:p>
            <w:pPr>
              <w:widowControl/>
              <w:jc w:val="left"/>
              <w:rPr>
                <w:rFonts w:ascii="Times New Roman" w:hAnsi="Times New Roman" w:cs="Times New Roman"/>
                <w:szCs w:val="24"/>
              </w:rPr>
            </w:pPr>
            <w:r>
              <w:rPr>
                <w:rFonts w:ascii="Times New Roman" w:hAnsi="Times New Roman" w:cs="Times New Roman"/>
                <w:szCs w:val="24"/>
              </w:rPr>
              <w:t>1、概论</w:t>
            </w:r>
          </w:p>
          <w:p>
            <w:pPr>
              <w:widowControl/>
              <w:jc w:val="left"/>
              <w:rPr>
                <w:rFonts w:ascii="Times New Roman" w:hAnsi="Times New Roman" w:cs="Times New Roman"/>
                <w:szCs w:val="24"/>
              </w:rPr>
            </w:pPr>
            <w:r>
              <w:rPr>
                <w:rFonts w:ascii="Times New Roman" w:hAnsi="Times New Roman" w:cs="Times New Roman"/>
                <w:szCs w:val="24"/>
              </w:rPr>
              <w:t>2、题目命制</w:t>
            </w:r>
          </w:p>
          <w:p>
            <w:pPr>
              <w:widowControl/>
              <w:jc w:val="left"/>
              <w:rPr>
                <w:rFonts w:ascii="Times New Roman" w:hAnsi="Times New Roman" w:cs="Times New Roman"/>
                <w:szCs w:val="24"/>
              </w:rPr>
            </w:pPr>
            <w:r>
              <w:rPr>
                <w:rFonts w:ascii="Times New Roman" w:hAnsi="Times New Roman" w:cs="Times New Roman"/>
                <w:szCs w:val="24"/>
              </w:rPr>
              <w:t>3、组织实施</w:t>
            </w:r>
          </w:p>
          <w:p>
            <w:pPr>
              <w:widowControl/>
              <w:jc w:val="left"/>
              <w:rPr>
                <w:rFonts w:ascii="Times New Roman" w:hAnsi="Times New Roman" w:cs="Times New Roman"/>
                <w:szCs w:val="24"/>
              </w:rPr>
            </w:pPr>
            <w:r>
              <w:rPr>
                <w:rFonts w:ascii="Times New Roman" w:hAnsi="Times New Roman" w:cs="Times New Roman"/>
                <w:szCs w:val="24"/>
              </w:rPr>
              <w:t>4、结果</w:t>
            </w:r>
            <w:r>
              <w:rPr>
                <w:rFonts w:hint="eastAsia" w:ascii="Times New Roman" w:hAnsi="Times New Roman" w:cs="Times New Roman"/>
                <w:szCs w:val="24"/>
              </w:rPr>
              <w:t>评定</w:t>
            </w:r>
          </w:p>
          <w:p>
            <w:pPr>
              <w:rPr>
                <w:rFonts w:ascii="Times New Roman" w:hAnsi="Times New Roman" w:cs="Times New Roman"/>
                <w:b/>
                <w:szCs w:val="24"/>
              </w:rPr>
            </w:pPr>
            <w:r>
              <w:rPr>
                <w:rFonts w:ascii="Times New Roman" w:hAnsi="Times New Roman" w:cs="Times New Roman"/>
                <w:b/>
                <w:szCs w:val="24"/>
              </w:rPr>
              <w:t>第六章 无领导小组讨论</w:t>
            </w:r>
            <w:r>
              <w:rPr>
                <w:rFonts w:hint="eastAsia" w:ascii="Times New Roman" w:hAnsi="Times New Roman" w:cs="Times New Roman"/>
                <w:b/>
                <w:szCs w:val="24"/>
              </w:rPr>
              <w:t>（3学时）</w:t>
            </w:r>
          </w:p>
          <w:p>
            <w:pPr>
              <w:rPr>
                <w:rFonts w:ascii="Times New Roman" w:hAnsi="Times New Roman" w:cs="Times New Roman"/>
                <w:szCs w:val="24"/>
              </w:rPr>
            </w:pPr>
            <w:r>
              <w:rPr>
                <w:rFonts w:ascii="Times New Roman" w:hAnsi="Times New Roman" w:cs="Times New Roman"/>
                <w:szCs w:val="24"/>
              </w:rPr>
              <w:t>1、概论</w:t>
            </w:r>
          </w:p>
          <w:p>
            <w:pPr>
              <w:rPr>
                <w:rFonts w:ascii="Times New Roman" w:hAnsi="Times New Roman" w:cs="Times New Roman"/>
                <w:szCs w:val="24"/>
              </w:rPr>
            </w:pPr>
            <w:r>
              <w:rPr>
                <w:rFonts w:ascii="Times New Roman" w:hAnsi="Times New Roman" w:cs="Times New Roman"/>
                <w:szCs w:val="24"/>
              </w:rPr>
              <w:t>2、题目命制</w:t>
            </w:r>
          </w:p>
          <w:p>
            <w:pPr>
              <w:rPr>
                <w:rFonts w:ascii="Times New Roman" w:hAnsi="Times New Roman" w:cs="Times New Roman"/>
                <w:szCs w:val="24"/>
              </w:rPr>
            </w:pPr>
            <w:r>
              <w:rPr>
                <w:rFonts w:ascii="Times New Roman" w:hAnsi="Times New Roman" w:cs="Times New Roman"/>
                <w:szCs w:val="24"/>
              </w:rPr>
              <w:t>3、组织实施</w:t>
            </w:r>
          </w:p>
          <w:p>
            <w:pPr>
              <w:rPr>
                <w:rFonts w:ascii="Times New Roman" w:hAnsi="Times New Roman" w:cs="Times New Roman"/>
                <w:szCs w:val="24"/>
              </w:rPr>
            </w:pPr>
            <w:r>
              <w:rPr>
                <w:rFonts w:ascii="Times New Roman" w:hAnsi="Times New Roman" w:cs="Times New Roman"/>
                <w:szCs w:val="24"/>
              </w:rPr>
              <w:t>4、结果评定</w:t>
            </w:r>
          </w:p>
          <w:p>
            <w:pPr>
              <w:rPr>
                <w:rFonts w:ascii="Times New Roman" w:hAnsi="Times New Roman" w:cs="Times New Roman"/>
                <w:b/>
                <w:szCs w:val="24"/>
              </w:rPr>
            </w:pPr>
            <w:r>
              <w:rPr>
                <w:rFonts w:ascii="Times New Roman" w:hAnsi="Times New Roman" w:cs="Times New Roman"/>
                <w:b/>
                <w:szCs w:val="24"/>
              </w:rPr>
              <w:t>第七章 评价中心技术</w:t>
            </w:r>
            <w:r>
              <w:rPr>
                <w:rFonts w:hint="eastAsia" w:ascii="Times New Roman" w:hAnsi="Times New Roman" w:cs="Times New Roman"/>
                <w:b/>
                <w:szCs w:val="24"/>
              </w:rPr>
              <w:t>（3学时）</w:t>
            </w:r>
          </w:p>
          <w:p>
            <w:pPr>
              <w:rPr>
                <w:rFonts w:ascii="Times New Roman" w:hAnsi="Times New Roman" w:cs="Times New Roman"/>
                <w:szCs w:val="24"/>
              </w:rPr>
            </w:pPr>
            <w:r>
              <w:rPr>
                <w:rFonts w:ascii="Times New Roman" w:hAnsi="Times New Roman" w:cs="Times New Roman"/>
                <w:szCs w:val="24"/>
              </w:rPr>
              <w:t>1、概论</w:t>
            </w:r>
          </w:p>
          <w:p>
            <w:pPr>
              <w:rPr>
                <w:rFonts w:ascii="Times New Roman" w:hAnsi="Times New Roman" w:cs="Times New Roman"/>
                <w:szCs w:val="24"/>
              </w:rPr>
            </w:pPr>
            <w:r>
              <w:rPr>
                <w:rFonts w:ascii="Times New Roman" w:hAnsi="Times New Roman" w:cs="Times New Roman"/>
                <w:szCs w:val="24"/>
              </w:rPr>
              <w:t>2、公文筐测验</w:t>
            </w:r>
          </w:p>
          <w:p>
            <w:pPr>
              <w:rPr>
                <w:rFonts w:ascii="Times New Roman" w:hAnsi="Times New Roman" w:cs="Times New Roman"/>
                <w:szCs w:val="24"/>
              </w:rPr>
            </w:pPr>
            <w:r>
              <w:rPr>
                <w:rFonts w:ascii="Times New Roman" w:hAnsi="Times New Roman" w:cs="Times New Roman"/>
                <w:szCs w:val="24"/>
              </w:rPr>
              <w:t>3、角色扮演</w:t>
            </w:r>
          </w:p>
          <w:p>
            <w:pPr>
              <w:rPr>
                <w:rFonts w:ascii="Times New Roman" w:hAnsi="Times New Roman" w:cs="Times New Roman"/>
                <w:szCs w:val="24"/>
              </w:rPr>
            </w:pPr>
            <w:r>
              <w:rPr>
                <w:rFonts w:ascii="Times New Roman" w:hAnsi="Times New Roman" w:cs="Times New Roman"/>
                <w:szCs w:val="24"/>
              </w:rPr>
              <w:t>4、管理游戏</w:t>
            </w:r>
          </w:p>
          <w:p>
            <w:pPr>
              <w:rPr>
                <w:rFonts w:ascii="Times New Roman" w:hAnsi="Times New Roman" w:cs="Times New Roman"/>
                <w:b/>
                <w:szCs w:val="24"/>
              </w:rPr>
            </w:pPr>
            <w:r>
              <w:rPr>
                <w:rFonts w:ascii="Times New Roman" w:hAnsi="Times New Roman" w:cs="Times New Roman"/>
                <w:b/>
                <w:szCs w:val="24"/>
              </w:rPr>
              <w:t>第八章 履历分析</w:t>
            </w:r>
            <w:r>
              <w:rPr>
                <w:rFonts w:hint="eastAsia" w:ascii="Times New Roman" w:hAnsi="Times New Roman" w:cs="Times New Roman"/>
                <w:b/>
                <w:szCs w:val="24"/>
              </w:rPr>
              <w:t>（3学时）</w:t>
            </w:r>
          </w:p>
          <w:p>
            <w:pPr>
              <w:rPr>
                <w:rFonts w:ascii="Times New Roman" w:hAnsi="Times New Roman" w:cs="Times New Roman"/>
                <w:szCs w:val="24"/>
              </w:rPr>
            </w:pPr>
            <w:r>
              <w:rPr>
                <w:rFonts w:ascii="Times New Roman" w:hAnsi="Times New Roman" w:cs="Times New Roman"/>
                <w:szCs w:val="24"/>
              </w:rPr>
              <w:t>1、概论</w:t>
            </w:r>
          </w:p>
          <w:p>
            <w:pPr>
              <w:rPr>
                <w:rFonts w:ascii="Times New Roman" w:hAnsi="Times New Roman" w:cs="Times New Roman"/>
                <w:szCs w:val="24"/>
              </w:rPr>
            </w:pPr>
            <w:r>
              <w:rPr>
                <w:rFonts w:ascii="Times New Roman" w:hAnsi="Times New Roman" w:cs="Times New Roman"/>
                <w:szCs w:val="24"/>
              </w:rPr>
              <w:t>2、履历表的设计</w:t>
            </w:r>
          </w:p>
          <w:p>
            <w:pPr>
              <w:rPr>
                <w:rFonts w:ascii="Times New Roman" w:hAnsi="Times New Roman" w:cs="Times New Roman"/>
                <w:szCs w:val="24"/>
              </w:rPr>
            </w:pPr>
            <w:r>
              <w:rPr>
                <w:rFonts w:ascii="Times New Roman" w:hAnsi="Times New Roman" w:cs="Times New Roman"/>
                <w:szCs w:val="24"/>
              </w:rPr>
              <w:t>3、履历分析的流程</w:t>
            </w:r>
          </w:p>
          <w:p>
            <w:pPr>
              <w:rPr>
                <w:rFonts w:ascii="Times New Roman" w:hAnsi="Times New Roman" w:cs="Times New Roman"/>
                <w:szCs w:val="24"/>
              </w:rPr>
            </w:pPr>
            <w:r>
              <w:rPr>
                <w:rFonts w:ascii="Times New Roman" w:hAnsi="Times New Roman" w:cs="Times New Roman"/>
                <w:szCs w:val="24"/>
              </w:rPr>
              <w:t>4、结果分析</w:t>
            </w:r>
          </w:p>
          <w:p>
            <w:pPr>
              <w:rPr>
                <w:rFonts w:ascii="Times New Roman" w:hAnsi="Times New Roman" w:cs="Times New Roman"/>
                <w:b/>
                <w:szCs w:val="24"/>
              </w:rPr>
            </w:pPr>
            <w:r>
              <w:rPr>
                <w:rFonts w:ascii="Times New Roman" w:hAnsi="Times New Roman" w:cs="Times New Roman"/>
                <w:b/>
                <w:szCs w:val="24"/>
              </w:rPr>
              <w:t>第九章 人才测评的进展与趋势</w:t>
            </w:r>
            <w:r>
              <w:rPr>
                <w:rFonts w:hint="eastAsia" w:ascii="Times New Roman" w:hAnsi="Times New Roman" w:cs="Times New Roman"/>
                <w:b/>
                <w:szCs w:val="24"/>
              </w:rPr>
              <w:t>（3学时）</w:t>
            </w:r>
          </w:p>
          <w:p>
            <w:pPr>
              <w:rPr>
                <w:rFonts w:ascii="Times New Roman" w:hAnsi="Times New Roman" w:cs="Times New Roman"/>
                <w:szCs w:val="24"/>
              </w:rPr>
            </w:pPr>
            <w:r>
              <w:rPr>
                <w:rFonts w:ascii="Times New Roman" w:hAnsi="Times New Roman" w:cs="Times New Roman"/>
                <w:szCs w:val="24"/>
              </w:rPr>
              <w:t>1、新兴技术</w:t>
            </w:r>
          </w:p>
          <w:p>
            <w:pPr>
              <w:rPr>
                <w:rFonts w:ascii="Times New Roman" w:hAnsi="Times New Roman" w:cs="Times New Roman"/>
                <w:szCs w:val="24"/>
              </w:rPr>
            </w:pPr>
            <w:r>
              <w:rPr>
                <w:rFonts w:ascii="Times New Roman" w:hAnsi="Times New Roman" w:cs="Times New Roman"/>
                <w:szCs w:val="24"/>
              </w:rPr>
              <w:t>2、新兴工具</w:t>
            </w:r>
          </w:p>
          <w:p>
            <w:pPr>
              <w:rPr>
                <w:rFonts w:ascii="Times New Roman" w:hAnsi="Times New Roman" w:cs="Times New Roman"/>
                <w:szCs w:val="24"/>
              </w:rPr>
            </w:pPr>
          </w:p>
          <w:p>
            <w:pPr>
              <w:ind w:right="-13" w:rightChars="-6"/>
              <w:rPr>
                <w:rFonts w:ascii="Times New Roman" w:hAnsi="Times New Roman" w:cs="Times New Roman"/>
                <w:b/>
                <w:szCs w:val="21"/>
              </w:rPr>
            </w:pPr>
            <w:r>
              <w:rPr>
                <w:rFonts w:ascii="Times New Roman" w:hAnsi="Times New Roman" w:cs="Times New Roman"/>
                <w:b/>
                <w:szCs w:val="21"/>
              </w:rPr>
              <w:t>组织研讨 6学时</w:t>
            </w:r>
          </w:p>
          <w:p>
            <w:pPr>
              <w:ind w:right="-13" w:rightChars="-6"/>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cs="Times New Roman"/>
                <w:szCs w:val="21"/>
              </w:rPr>
            </w:pPr>
            <w:r>
              <w:rPr>
                <w:rFonts w:ascii="Times New Roman" w:hAnsi="Times New Roman" w:cs="Times New Roman"/>
                <w:szCs w:val="21"/>
              </w:rPr>
              <w:t>考核方式</w:t>
            </w:r>
          </w:p>
        </w:tc>
        <w:tc>
          <w:tcPr>
            <w:tcW w:w="6844" w:type="dxa"/>
            <w:gridSpan w:val="7"/>
          </w:tcPr>
          <w:p>
            <w:pPr>
              <w:ind w:right="-13" w:rightChars="-6"/>
              <w:rPr>
                <w:rFonts w:ascii="Times New Roman" w:hAnsi="Times New Roman" w:cs="Times New Roman"/>
                <w:szCs w:val="21"/>
              </w:rPr>
            </w:pPr>
            <w:r>
              <w:rPr>
                <w:rFonts w:ascii="Times New Roman" w:hAnsi="Times New Roman" w:cs="Times New Roman"/>
                <w:szCs w:val="21"/>
              </w:rPr>
              <w:t xml:space="preserve">  考查，</w:t>
            </w:r>
            <w:r>
              <w:rPr>
                <w:rFonts w:ascii="Times New Roman" w:hAnsi="Times New Roman" w:cs="Times New Roman"/>
                <w:color w:val="000000" w:themeColor="text1"/>
                <w:szCs w:val="21"/>
                <w14:textFill>
                  <w14:solidFill>
                    <w14:schemeClr w14:val="tx1"/>
                  </w14:solidFill>
                </w14:textFill>
              </w:rPr>
              <w:t>学生最终成绩由平时成绩（40%）和考查（60%）成绩组成。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cs="Times New Roman"/>
                <w:szCs w:val="21"/>
              </w:rPr>
            </w:pPr>
            <w:r>
              <w:rPr>
                <w:rFonts w:ascii="Times New Roman" w:hAnsi="Times New Roman" w:cs="Times New Roman"/>
                <w:szCs w:val="21"/>
              </w:rPr>
              <w:t>使用教材</w:t>
            </w:r>
          </w:p>
        </w:tc>
        <w:tc>
          <w:tcPr>
            <w:tcW w:w="6844" w:type="dxa"/>
            <w:gridSpan w:val="7"/>
          </w:tcPr>
          <w:p>
            <w:pPr>
              <w:ind w:right="-13" w:rightChars="-6"/>
              <w:rPr>
                <w:rFonts w:ascii="Times New Roman" w:hAnsi="Times New Roman" w:cs="Times New Roman"/>
                <w:szCs w:val="21"/>
              </w:rPr>
            </w:pPr>
            <w:r>
              <w:rPr>
                <w:rFonts w:ascii="Times New Roman" w:hAnsi="Times New Roman" w:cs="Times New Roman"/>
                <w:szCs w:val="21"/>
              </w:rPr>
              <w:sym w:font="Wingdings" w:char="00FE"/>
            </w:r>
            <w:r>
              <w:rPr>
                <w:rFonts w:ascii="Times New Roman" w:hAnsi="Times New Roman" w:cs="Times New Roman"/>
                <w:szCs w:val="21"/>
              </w:rPr>
              <w:t xml:space="preserve">自编讲义   </w:t>
            </w:r>
            <w:r>
              <w:rPr>
                <w:rFonts w:ascii="Times New Roman" w:hAnsi="Times New Roman" w:cs="Times New Roman"/>
                <w:szCs w:val="21"/>
              </w:rPr>
              <w:sym w:font="Wingdings" w:char="00A8"/>
            </w:r>
            <w:r>
              <w:rPr>
                <w:rFonts w:ascii="Times New Roman" w:hAnsi="Times New Roman" w:cs="Times New Roman"/>
                <w:szCs w:val="21"/>
              </w:rPr>
              <w:t xml:space="preserve"> 已出版的自编教材  </w:t>
            </w:r>
            <w:r>
              <w:rPr>
                <w:rFonts w:ascii="Times New Roman" w:hAnsi="Times New Roman" w:cs="Times New Roman"/>
                <w:szCs w:val="21"/>
              </w:rPr>
              <w:sym w:font="Wingdings" w:char="F06F"/>
            </w:r>
            <w:r>
              <w:rPr>
                <w:rFonts w:ascii="Times New Roman" w:hAnsi="Times New Roman"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cs="Times New Roman"/>
                <w:szCs w:val="21"/>
              </w:rPr>
            </w:pPr>
          </w:p>
        </w:tc>
        <w:tc>
          <w:tcPr>
            <w:tcW w:w="6844" w:type="dxa"/>
            <w:gridSpan w:val="7"/>
          </w:tcPr>
          <w:p>
            <w:pPr>
              <w:ind w:right="-13" w:rightChars="-6"/>
              <w:rPr>
                <w:rFonts w:ascii="Times New Roman" w:hAnsi="Times New Roman" w:cs="Times New Roman"/>
                <w:szCs w:val="21"/>
              </w:rPr>
            </w:pPr>
            <w:r>
              <w:rPr>
                <w:rFonts w:ascii="Times New Roman" w:hAnsi="Times New Roman" w:cs="Times New Roman"/>
                <w:szCs w:val="21"/>
              </w:rPr>
              <w:t>（请注明使用教材名称、作者/主编、出版单位、出版年份、版次）</w:t>
            </w:r>
          </w:p>
          <w:p>
            <w:pPr>
              <w:ind w:right="-13" w:rightChars="-6"/>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cs="Times New Roman"/>
                <w:szCs w:val="21"/>
              </w:rPr>
            </w:pPr>
            <w:r>
              <w:rPr>
                <w:rFonts w:ascii="Times New Roman" w:hAnsi="Times New Roman" w:cs="Times New Roman"/>
                <w:szCs w:val="21"/>
              </w:rPr>
              <w:t>参考书目</w:t>
            </w:r>
          </w:p>
        </w:tc>
        <w:tc>
          <w:tcPr>
            <w:tcW w:w="6844" w:type="dxa"/>
            <w:gridSpan w:val="7"/>
          </w:tcPr>
          <w:p>
            <w:pPr>
              <w:ind w:right="-13" w:rightChars="-6"/>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iCs/>
                <w:color w:val="222222"/>
                <w:szCs w:val="21"/>
                <w:shd w:val="clear" w:color="auto" w:fill="FFFFFF"/>
              </w:rPr>
              <w:t>人才测评：方法与应用</w:t>
            </w:r>
            <w:r>
              <w:rPr>
                <w:rFonts w:ascii="Times New Roman" w:hAnsi="Times New Roman" w:cs="Times New Roman"/>
                <w:szCs w:val="21"/>
              </w:rPr>
              <w:t>》，</w:t>
            </w:r>
            <w:r>
              <w:rPr>
                <w:rFonts w:ascii="Times New Roman" w:hAnsi="Times New Roman" w:cs="Times New Roman"/>
                <w:color w:val="222222"/>
                <w:szCs w:val="21"/>
                <w:shd w:val="clear" w:color="auto" w:fill="FFFFFF"/>
              </w:rPr>
              <w:t>刘远我</w:t>
            </w:r>
            <w:r>
              <w:rPr>
                <w:rFonts w:ascii="Times New Roman" w:hAnsi="Times New Roman" w:cs="Times New Roman"/>
                <w:szCs w:val="21"/>
              </w:rPr>
              <w:t xml:space="preserve">著. </w:t>
            </w:r>
            <w:r>
              <w:rPr>
                <w:rFonts w:ascii="Times New Roman" w:hAnsi="Times New Roman" w:cs="Times New Roman"/>
                <w:color w:val="222222"/>
                <w:szCs w:val="21"/>
                <w:shd w:val="clear" w:color="auto" w:fill="FFFFFF"/>
              </w:rPr>
              <w:t>电子工业出版社</w:t>
            </w:r>
            <w:r>
              <w:rPr>
                <w:rFonts w:ascii="Times New Roman" w:hAnsi="Times New Roman" w:cs="Times New Roman"/>
                <w:szCs w:val="21"/>
              </w:rPr>
              <w:t>, 2015.</w:t>
            </w:r>
          </w:p>
          <w:p>
            <w:pPr>
              <w:ind w:right="-13" w:rightChars="-6"/>
              <w:rPr>
                <w:rFonts w:ascii="Times New Roman" w:hAnsi="Times New Roman" w:cs="Times New Roman"/>
                <w:szCs w:val="21"/>
              </w:rPr>
            </w:pPr>
          </w:p>
        </w:tc>
      </w:tr>
    </w:tbl>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《教育研究方法》课程简明教学大纲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教育研究方法</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980"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刘喆</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所在单位</w:t>
            </w:r>
          </w:p>
        </w:tc>
        <w:tc>
          <w:tcPr>
            <w:tcW w:w="2063"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8"/>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张敏、俞海波等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方向必修课</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w:t>
            </w:r>
          </w:p>
        </w:tc>
        <w:tc>
          <w:tcPr>
            <w:tcW w:w="960"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w:t>
            </w:r>
          </w:p>
        </w:tc>
        <w:tc>
          <w:tcPr>
            <w:tcW w:w="960" w:type="dxa"/>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8533" w:type="dxa"/>
            <w:gridSpan w:val="9"/>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教育研究方法是学科教学（数学）专业型硕士研究生的方向必修课。</w:t>
            </w:r>
            <w:r>
              <w:rPr>
                <w:rFonts w:ascii="Times New Roman" w:hAnsi="Times New Roman" w:eastAsia="宋体" w:cs="Times New Roman"/>
                <w:color w:val="000000"/>
                <w:kern w:val="0"/>
                <w:szCs w:val="21"/>
              </w:rPr>
              <w:t>该课程将主要介绍在教育研究所涉及的基本知识、基本理论、基本方法和技巧。</w:t>
            </w:r>
            <w:r>
              <w:rPr>
                <w:rFonts w:ascii="Times New Roman" w:hAnsi="Times New Roman" w:eastAsia="宋体" w:cs="Times New Roman"/>
                <w:szCs w:val="21"/>
              </w:rPr>
              <w:t>通过本课程的学习，学生将掌握若干研究方法，指导数学教育研究。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学生在学习过程中应认真听讲、积极思考、广泛阅读、亲身实践，完成一定的作业量，每周尝试用研究方法开展数学研究。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在本课程的教学中， 将融入以下的课程思政：</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1.在第一章的教育研究课题选择，培养</w:t>
            </w:r>
            <w:r>
              <w:rPr>
                <w:rFonts w:ascii="Times New Roman" w:hAnsi="Times New Roman" w:eastAsia="宋体" w:cs="Times New Roman"/>
                <w:bCs/>
                <w:color w:val="000000"/>
                <w:szCs w:val="21"/>
              </w:rPr>
              <w:t>勤思好学的精神</w:t>
            </w:r>
          </w:p>
          <w:p>
            <w:pPr>
              <w:pStyle w:val="13"/>
              <w:ind w:firstLine="420" w:firstLineChars="200"/>
              <w:jc w:val="both"/>
              <w:rPr>
                <w:rFonts w:ascii="Times New Roman" w:hAnsi="Times New Roman"/>
                <w:color w:val="000000"/>
                <w:sz w:val="21"/>
                <w:szCs w:val="21"/>
              </w:rPr>
            </w:pPr>
            <w:r>
              <w:rPr>
                <w:rFonts w:ascii="Times New Roman" w:hAnsi="Times New Roman"/>
                <w:color w:val="000000"/>
                <w:sz w:val="21"/>
                <w:szCs w:val="21"/>
              </w:rPr>
              <w:t>2.在第二章的文献法，</w:t>
            </w:r>
            <w:r>
              <w:rPr>
                <w:rFonts w:ascii="Times New Roman" w:hAnsi="Times New Roman"/>
                <w:sz w:val="21"/>
                <w:szCs w:val="21"/>
              </w:rPr>
              <w:t>培养</w:t>
            </w:r>
            <w:r>
              <w:rPr>
                <w:rFonts w:ascii="Times New Roman" w:hAnsi="Times New Roman"/>
                <w:color w:val="000000"/>
                <w:sz w:val="21"/>
                <w:szCs w:val="21"/>
              </w:rPr>
              <w:t>精益求精的态度</w:t>
            </w:r>
          </w:p>
          <w:p>
            <w:pPr>
              <w:ind w:right="-13" w:rightChars="-6" w:firstLine="420" w:firstLineChars="200"/>
              <w:rPr>
                <w:rFonts w:ascii="Times New Roman" w:hAnsi="Times New Roman" w:eastAsia="宋体" w:cs="Times New Roman"/>
                <w:color w:val="000000"/>
                <w:szCs w:val="21"/>
              </w:rPr>
            </w:pPr>
            <w:r>
              <w:rPr>
                <w:rFonts w:ascii="Times New Roman" w:hAnsi="Times New Roman" w:eastAsia="宋体" w:cs="Times New Roman"/>
                <w:szCs w:val="21"/>
              </w:rPr>
              <w:t>3.在第三章的问卷法，培养实事求是的态度</w:t>
            </w:r>
          </w:p>
          <w:p>
            <w:pPr>
              <w:ind w:right="-13" w:rightChars="-6"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4.在第四章的访谈法，</w:t>
            </w:r>
            <w:r>
              <w:rPr>
                <w:rFonts w:ascii="Times New Roman" w:hAnsi="Times New Roman" w:eastAsia="宋体" w:cs="Times New Roman"/>
                <w:szCs w:val="21"/>
              </w:rPr>
              <w:t>培养</w:t>
            </w:r>
            <w:r>
              <w:rPr>
                <w:rFonts w:ascii="Times New Roman" w:hAnsi="Times New Roman" w:eastAsia="宋体" w:cs="Times New Roman"/>
                <w:bCs/>
                <w:color w:val="000000"/>
                <w:szCs w:val="21"/>
              </w:rPr>
              <w:t>善于沟通的品质</w:t>
            </w:r>
          </w:p>
          <w:p>
            <w:pPr>
              <w:ind w:right="-13" w:rightChars="-6"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5.在第五章的实验法，</w:t>
            </w:r>
            <w:r>
              <w:rPr>
                <w:rFonts w:ascii="Times New Roman" w:hAnsi="Times New Roman" w:eastAsia="宋体" w:cs="Times New Roman"/>
                <w:szCs w:val="21"/>
              </w:rPr>
              <w:t>培养</w:t>
            </w:r>
            <w:r>
              <w:rPr>
                <w:rFonts w:ascii="Times New Roman" w:hAnsi="Times New Roman" w:eastAsia="宋体" w:cs="Times New Roman"/>
                <w:bCs/>
                <w:color w:val="000000"/>
                <w:szCs w:val="21"/>
              </w:rPr>
              <w:t>科学严谨的态度</w:t>
            </w:r>
          </w:p>
          <w:p>
            <w:pPr>
              <w:ind w:right="-13" w:rightChars="-6"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6.在第六章的观察法，</w:t>
            </w:r>
            <w:r>
              <w:rPr>
                <w:rFonts w:ascii="Times New Roman" w:hAnsi="Times New Roman" w:eastAsia="宋体" w:cs="Times New Roman"/>
                <w:szCs w:val="21"/>
              </w:rPr>
              <w:t>培养</w:t>
            </w:r>
            <w:r>
              <w:rPr>
                <w:rFonts w:ascii="Times New Roman" w:hAnsi="Times New Roman" w:eastAsia="宋体" w:cs="Times New Roman"/>
                <w:bCs/>
                <w:color w:val="000000"/>
                <w:szCs w:val="21"/>
              </w:rPr>
              <w:t>细致全面的品质</w:t>
            </w:r>
          </w:p>
          <w:p>
            <w:pPr>
              <w:ind w:right="-13" w:rightChars="-6"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7.在第七章的行动研究，</w:t>
            </w:r>
            <w:r>
              <w:rPr>
                <w:rFonts w:ascii="Times New Roman" w:hAnsi="Times New Roman" w:eastAsia="宋体" w:cs="Times New Roman"/>
                <w:szCs w:val="21"/>
              </w:rPr>
              <w:t>培养合作探究</w:t>
            </w:r>
            <w:r>
              <w:rPr>
                <w:rFonts w:ascii="Times New Roman" w:hAnsi="Times New Roman" w:eastAsia="宋体" w:cs="Times New Roman"/>
                <w:bCs/>
                <w:color w:val="000000"/>
                <w:szCs w:val="21"/>
              </w:rPr>
              <w:t>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1" w:hRule="atLeast"/>
          <w:jc w:val="center"/>
        </w:trPr>
        <w:tc>
          <w:tcPr>
            <w:tcW w:w="8533" w:type="dxa"/>
            <w:gridSpan w:val="9"/>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right="-13" w:rightChars="-6"/>
              <w:rPr>
                <w:rFonts w:ascii="Times New Roman" w:hAnsi="Times New Roman" w:eastAsia="宋体" w:cs="Times New Roman"/>
                <w:szCs w:val="21"/>
              </w:rPr>
            </w:pPr>
            <w:r>
              <w:rPr>
                <w:rFonts w:ascii="Times New Roman" w:hAnsi="Times New Roman" w:eastAsia="宋体" w:cs="Times New Roman"/>
                <w:szCs w:val="21"/>
              </w:rPr>
              <w:t xml:space="preserve">第一章 </w:t>
            </w:r>
            <w:r>
              <w:rPr>
                <w:rFonts w:ascii="Times New Roman" w:hAnsi="Times New Roman" w:eastAsia="宋体" w:cs="Times New Roman"/>
                <w:color w:val="000000"/>
                <w:kern w:val="0"/>
                <w:szCs w:val="21"/>
              </w:rPr>
              <w:t>教育研究课题选择（6学时）</w:t>
            </w:r>
          </w:p>
          <w:p>
            <w:pPr>
              <w:ind w:right="-13" w:rightChars="-6"/>
              <w:rPr>
                <w:rFonts w:ascii="Times New Roman" w:hAnsi="Times New Roman" w:eastAsia="宋体" w:cs="Times New Roman"/>
                <w:szCs w:val="21"/>
              </w:rPr>
            </w:pPr>
            <w:r>
              <w:rPr>
                <w:rFonts w:ascii="Times New Roman" w:hAnsi="Times New Roman" w:eastAsia="宋体" w:cs="Times New Roman"/>
                <w:szCs w:val="21"/>
              </w:rPr>
              <w:t>第二章 文献法（3学时）</w:t>
            </w:r>
          </w:p>
          <w:p>
            <w:pPr>
              <w:ind w:right="-13" w:rightChars="-6"/>
              <w:rPr>
                <w:rFonts w:ascii="Times New Roman" w:hAnsi="Times New Roman" w:eastAsia="宋体" w:cs="Times New Roman"/>
                <w:szCs w:val="21"/>
              </w:rPr>
            </w:pPr>
            <w:r>
              <w:rPr>
                <w:rFonts w:ascii="Times New Roman" w:hAnsi="Times New Roman" w:eastAsia="宋体" w:cs="Times New Roman"/>
                <w:szCs w:val="21"/>
              </w:rPr>
              <w:t>第三章 问卷法（6学时）</w:t>
            </w:r>
          </w:p>
          <w:p>
            <w:pPr>
              <w:ind w:right="-13" w:rightChars="-6"/>
              <w:rPr>
                <w:rFonts w:ascii="Times New Roman" w:hAnsi="Times New Roman" w:eastAsia="宋体" w:cs="Times New Roman"/>
                <w:szCs w:val="21"/>
              </w:rPr>
            </w:pPr>
            <w:r>
              <w:rPr>
                <w:rFonts w:ascii="Times New Roman" w:hAnsi="Times New Roman" w:eastAsia="宋体" w:cs="Times New Roman"/>
                <w:szCs w:val="21"/>
              </w:rPr>
              <w:t>第四章 访谈法（6学时）</w:t>
            </w:r>
          </w:p>
          <w:p>
            <w:pPr>
              <w:numPr>
                <w:ilvl w:val="0"/>
                <w:numId w:val="31"/>
              </w:numPr>
              <w:ind w:right="-13" w:rightChars="-6"/>
              <w:rPr>
                <w:rFonts w:ascii="Times New Roman" w:hAnsi="Times New Roman" w:eastAsia="宋体" w:cs="Times New Roman"/>
                <w:szCs w:val="21"/>
              </w:rPr>
            </w:pPr>
            <w:r>
              <w:rPr>
                <w:rFonts w:ascii="Times New Roman" w:hAnsi="Times New Roman" w:eastAsia="宋体" w:cs="Times New Roman"/>
                <w:szCs w:val="21"/>
              </w:rPr>
              <w:t>实验法（3学时）</w:t>
            </w:r>
          </w:p>
          <w:p>
            <w:pPr>
              <w:numPr>
                <w:ilvl w:val="0"/>
                <w:numId w:val="31"/>
              </w:numPr>
              <w:ind w:right="-13" w:rightChars="-6"/>
              <w:rPr>
                <w:rFonts w:ascii="Times New Roman" w:hAnsi="Times New Roman" w:eastAsia="宋体" w:cs="Times New Roman"/>
                <w:szCs w:val="21"/>
              </w:rPr>
            </w:pPr>
            <w:r>
              <w:rPr>
                <w:rFonts w:ascii="Times New Roman" w:hAnsi="Times New Roman" w:eastAsia="宋体" w:cs="Times New Roman"/>
                <w:szCs w:val="21"/>
              </w:rPr>
              <w:t>观察法（3学时）</w:t>
            </w:r>
          </w:p>
          <w:p>
            <w:pPr>
              <w:numPr>
                <w:ilvl w:val="0"/>
                <w:numId w:val="31"/>
              </w:numPr>
              <w:ind w:right="-13" w:rightChars="-6"/>
              <w:rPr>
                <w:rFonts w:ascii="Times New Roman" w:hAnsi="Times New Roman" w:eastAsia="宋体" w:cs="Times New Roman"/>
                <w:szCs w:val="21"/>
              </w:rPr>
            </w:pPr>
            <w:r>
              <w:rPr>
                <w:rFonts w:ascii="Times New Roman" w:hAnsi="Times New Roman" w:eastAsia="宋体" w:cs="Times New Roman"/>
                <w:szCs w:val="21"/>
              </w:rPr>
              <w:t>行动研究（3学时）</w:t>
            </w:r>
          </w:p>
          <w:p>
            <w:pPr>
              <w:numPr>
                <w:ilvl w:val="0"/>
                <w:numId w:val="31"/>
              </w:numPr>
              <w:ind w:right="-13" w:rightChars="-6"/>
              <w:rPr>
                <w:rFonts w:ascii="Times New Roman" w:hAnsi="Times New Roman" w:eastAsia="宋体" w:cs="Times New Roman"/>
                <w:szCs w:val="21"/>
              </w:rPr>
            </w:pPr>
            <w:r>
              <w:rPr>
                <w:rFonts w:ascii="Times New Roman" w:hAnsi="Times New Roman" w:eastAsia="宋体" w:cs="Times New Roman"/>
                <w:szCs w:val="21"/>
              </w:rPr>
              <w:t>教育研究报告（2学时）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ind w:right="-13" w:rightChars="-6"/>
              <w:jc w:val="center"/>
              <w:rPr>
                <w:rFonts w:ascii="Times New Roman" w:hAnsi="Times New Roman" w:eastAsia="宋体" w:cs="Times New Roman"/>
                <w:szCs w:val="21"/>
              </w:rPr>
            </w:pPr>
            <w:r>
              <w:rPr>
                <w:rFonts w:hint="eastAsia"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7"/>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numPr>
                <w:ilvl w:val="0"/>
                <w:numId w:val="32"/>
              </w:numPr>
              <w:ind w:right="-13" w:rightChars="-6"/>
              <w:rPr>
                <w:rFonts w:ascii="Times New Roman" w:hAnsi="Times New Roman" w:eastAsia="宋体" w:cs="Times New Roman"/>
                <w:szCs w:val="21"/>
              </w:rPr>
            </w:pPr>
            <w:r>
              <w:rPr>
                <w:rFonts w:ascii="Times New Roman" w:hAnsi="Times New Roman" w:eastAsia="宋体" w:cs="Times New Roman"/>
                <w:szCs w:val="21"/>
              </w:rPr>
              <w:t>何小亚。数学教育研究与测量。科学出版社。2016。</w:t>
            </w:r>
          </w:p>
        </w:tc>
      </w:tr>
    </w:tbl>
    <w:p>
      <w:pPr>
        <w:ind w:right="-13" w:rightChars="-6"/>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《结构方程模型》课程简明教学大纲</w:t>
      </w:r>
    </w:p>
    <w:tbl>
      <w:tblPr>
        <w:tblStyle w:val="5"/>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29"/>
        <w:gridCol w:w="99"/>
        <w:gridCol w:w="927"/>
        <w:gridCol w:w="929"/>
        <w:gridCol w:w="930"/>
        <w:gridCol w:w="927"/>
        <w:gridCol w:w="912"/>
        <w:gridCol w:w="100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885"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结构方程模型</w:t>
            </w:r>
          </w:p>
        </w:tc>
        <w:tc>
          <w:tcPr>
            <w:tcW w:w="1839"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14" w:type="dxa"/>
            <w:gridSpan w:val="2"/>
            <w:vAlign w:val="center"/>
          </w:tcPr>
          <w:p>
            <w:pPr>
              <w:widowControl/>
              <w:jc w:val="center"/>
              <w:rPr>
                <w:rFonts w:ascii="宋体" w:hAnsi="宋体" w:eastAsia="宋体" w:cs="Times New Roman"/>
                <w:color w:val="000000"/>
                <w:sz w:val="24"/>
                <w:szCs w:val="24"/>
              </w:rPr>
            </w:pPr>
            <w:r>
              <w:rPr>
                <w:rFonts w:ascii="Times New Roman" w:hAnsi="Times New Roman" w:eastAsia="宋体" w:cs="Times New Roman"/>
                <w:color w:val="000000"/>
                <w:kern w:val="0"/>
                <w:szCs w:val="21"/>
                <w:lang w:bidi="ar"/>
              </w:rPr>
              <w:t>2802c0004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885"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温忠麟</w:t>
            </w:r>
          </w:p>
        </w:tc>
        <w:tc>
          <w:tcPr>
            <w:tcW w:w="1839"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14"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738" w:type="dxa"/>
            <w:gridSpan w:val="8"/>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温忠麟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1955"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学科基础课</w:t>
            </w:r>
          </w:p>
        </w:tc>
        <w:tc>
          <w:tcPr>
            <w:tcW w:w="93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839"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32</w:t>
            </w:r>
          </w:p>
        </w:tc>
        <w:tc>
          <w:tcPr>
            <w:tcW w:w="1002"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12"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29"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26"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2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3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27"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12"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02"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12"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29" w:type="dxa"/>
            <w:vMerge w:val="continue"/>
            <w:vAlign w:val="center"/>
          </w:tcPr>
          <w:p>
            <w:pPr>
              <w:snapToGrid w:val="0"/>
              <w:jc w:val="center"/>
              <w:rPr>
                <w:rFonts w:ascii="宋体" w:hAnsi="宋体" w:eastAsia="宋体" w:cs="Times New Roman"/>
                <w:color w:val="000000"/>
                <w:sz w:val="24"/>
                <w:szCs w:val="24"/>
              </w:rPr>
            </w:pPr>
          </w:p>
        </w:tc>
        <w:tc>
          <w:tcPr>
            <w:tcW w:w="1026"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30</w:t>
            </w:r>
          </w:p>
        </w:tc>
        <w:tc>
          <w:tcPr>
            <w:tcW w:w="929"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c>
          <w:tcPr>
            <w:tcW w:w="93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27"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12"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02"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12"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267" w:type="dxa"/>
            <w:gridSpan w:val="9"/>
          </w:tcPr>
          <w:p>
            <w:pPr>
              <w:ind w:right="-13" w:rightChars="-6"/>
              <w:rPr>
                <w:rFonts w:ascii="宋体" w:hAnsi="宋体" w:eastAsia="宋体" w:cs="宋体"/>
                <w:b/>
                <w:bCs/>
                <w:szCs w:val="21"/>
              </w:rPr>
            </w:pPr>
            <w:r>
              <w:rPr>
                <w:rFonts w:hint="eastAsia" w:ascii="宋体" w:hAnsi="宋体" w:eastAsia="宋体" w:cs="宋体"/>
                <w:b/>
                <w:bCs/>
                <w:szCs w:val="21"/>
              </w:rPr>
              <w:t>课程定位、教学目的及要求、教学成效（请注明课程思政与国际化元素和方式）</w:t>
            </w:r>
          </w:p>
          <w:p>
            <w:pPr>
              <w:ind w:right="-13" w:rightChars="-6"/>
              <w:rPr>
                <w:rFonts w:ascii="宋体" w:hAnsi="宋体" w:eastAsia="宋体" w:cs="宋体"/>
                <w:szCs w:val="21"/>
              </w:rPr>
            </w:pPr>
          </w:p>
          <w:p>
            <w:pPr>
              <w:widowControl/>
              <w:numPr>
                <w:ilvl w:val="0"/>
                <w:numId w:val="33"/>
              </w:numPr>
              <w:ind w:firstLine="422"/>
              <w:jc w:val="left"/>
              <w:rPr>
                <w:rFonts w:ascii="宋体" w:hAnsi="宋体" w:eastAsia="宋体" w:cs="宋体"/>
                <w:b/>
                <w:bCs/>
                <w:szCs w:val="21"/>
              </w:rPr>
            </w:pPr>
            <w:r>
              <w:rPr>
                <w:rFonts w:hint="eastAsia" w:ascii="宋体" w:hAnsi="宋体" w:eastAsia="宋体" w:cs="宋体"/>
                <w:b/>
                <w:bCs/>
                <w:szCs w:val="21"/>
              </w:rPr>
              <w:t>课程定位</w:t>
            </w:r>
          </w:p>
          <w:p>
            <w:pPr>
              <w:snapToGrid w:val="0"/>
              <w:spacing w:line="240" w:lineRule="atLeast"/>
              <w:ind w:firstLine="420" w:firstLineChars="200"/>
              <w:rPr>
                <w:rFonts w:eastAsia="宋体"/>
                <w:color w:val="000000" w:themeColor="text1"/>
                <w:szCs w:val="21"/>
                <w14:textFill>
                  <w14:solidFill>
                    <w14:schemeClr w14:val="tx1"/>
                  </w14:solidFill>
                </w14:textFill>
              </w:rPr>
            </w:pPr>
            <w:r>
              <w:rPr>
                <w:rFonts w:hint="eastAsia" w:ascii="宋体" w:hAnsi="宋体" w:eastAsia="宋体" w:cs="宋体"/>
                <w:szCs w:val="21"/>
              </w:rPr>
              <w:t>本课程为</w:t>
            </w:r>
            <w:r>
              <w:rPr>
                <w:rFonts w:hint="eastAsia" w:ascii="宋体" w:hAnsi="宋体" w:eastAsia="宋体" w:cs="宋体"/>
                <w:color w:val="000000"/>
                <w:kern w:val="0"/>
                <w:szCs w:val="21"/>
                <w:lang w:bidi="ar"/>
              </w:rPr>
              <w:t>心理学研究生的选修课程。</w:t>
            </w:r>
            <w:r>
              <w:rPr>
                <w:rFonts w:hint="eastAsia" w:eastAsia="宋体"/>
                <w:color w:val="000000" w:themeColor="text1"/>
                <w:szCs w:val="21"/>
                <w14:textFill>
                  <w14:solidFill>
                    <w14:schemeClr w14:val="tx1"/>
                  </w14:solidFill>
                </w14:textFill>
              </w:rPr>
              <w:t>心理学研究中潜变量的普遍存在，使得结构方程模型成为一种重要工具。本课程通过对结构方程模型基本原理和应用以及软件的学习，旨在使学生理解结构方程分析的基本概念、原理和方法，会用常见模型分析数据，包括验证性因子分析、高阶因子分析、路径分析和潜变量因果分析。</w:t>
            </w:r>
          </w:p>
          <w:p>
            <w:pPr>
              <w:snapToGrid w:val="0"/>
              <w:spacing w:line="240" w:lineRule="atLeast"/>
              <w:ind w:firstLine="420" w:firstLineChars="200"/>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主要讲授结构方程建模技术。</w:t>
            </w:r>
            <w:r>
              <w:rPr>
                <w:rFonts w:eastAsia="宋体"/>
                <w:color w:val="000000" w:themeColor="text1"/>
                <w:szCs w:val="21"/>
                <w14:textFill>
                  <w14:solidFill>
                    <w14:schemeClr w14:val="tx1"/>
                  </w14:solidFill>
                </w14:textFill>
              </w:rPr>
              <w:t>作为</w:t>
            </w:r>
            <w:r>
              <w:rPr>
                <w:rFonts w:hint="eastAsia" w:eastAsia="宋体"/>
                <w:color w:val="000000" w:themeColor="text1"/>
                <w:szCs w:val="21"/>
                <w14:textFill>
                  <w14:solidFill>
                    <w14:schemeClr w14:val="tx1"/>
                  </w14:solidFill>
                </w14:textFill>
              </w:rPr>
              <w:t>高阶</w:t>
            </w:r>
            <w:r>
              <w:rPr>
                <w:rFonts w:eastAsia="宋体"/>
                <w:color w:val="000000" w:themeColor="text1"/>
                <w:szCs w:val="21"/>
                <w14:textFill>
                  <w14:solidFill>
                    <w14:schemeClr w14:val="tx1"/>
                  </w14:solidFill>
                </w14:textFill>
              </w:rPr>
              <w:t>的方法和技术训练，本课程为学生论文</w:t>
            </w:r>
            <w:r>
              <w:rPr>
                <w:rFonts w:hint="eastAsia" w:eastAsia="宋体"/>
                <w:color w:val="000000" w:themeColor="text1"/>
                <w:szCs w:val="21"/>
                <w14:textFill>
                  <w14:solidFill>
                    <w14:schemeClr w14:val="tx1"/>
                  </w14:solidFill>
                </w14:textFill>
              </w:rPr>
              <w:t>写作</w:t>
            </w:r>
            <w:r>
              <w:rPr>
                <w:rFonts w:eastAsia="宋体"/>
                <w:color w:val="000000" w:themeColor="text1"/>
                <w:szCs w:val="21"/>
                <w14:textFill>
                  <w14:solidFill>
                    <w14:schemeClr w14:val="tx1"/>
                  </w14:solidFill>
                </w14:textFill>
              </w:rPr>
              <w:t>阶段的</w:t>
            </w:r>
            <w:r>
              <w:rPr>
                <w:rFonts w:hint="eastAsia" w:eastAsia="宋体"/>
                <w:color w:val="000000" w:themeColor="text1"/>
                <w:szCs w:val="21"/>
                <w14:textFill>
                  <w14:solidFill>
                    <w14:schemeClr w14:val="tx1"/>
                  </w14:solidFill>
                </w14:textFill>
              </w:rPr>
              <w:t>数据收集、量表评价和潜变量建模</w:t>
            </w:r>
            <w:r>
              <w:rPr>
                <w:rFonts w:eastAsia="宋体"/>
                <w:color w:val="000000" w:themeColor="text1"/>
                <w:szCs w:val="21"/>
                <w14:textFill>
                  <w14:solidFill>
                    <w14:schemeClr w14:val="tx1"/>
                  </w14:solidFill>
                </w14:textFill>
              </w:rPr>
              <w:t>等方面做好技能准备。</w:t>
            </w:r>
            <w:r>
              <w:rPr>
                <w:rFonts w:hint="eastAsia" w:eastAsia="宋体"/>
                <w:color w:val="000000" w:themeColor="text1"/>
                <w:szCs w:val="21"/>
                <w14:textFill>
                  <w14:solidFill>
                    <w14:schemeClr w14:val="tx1"/>
                  </w14:solidFill>
                </w14:textFill>
              </w:rPr>
              <w:t>同时，也为相关的前沿心理统计学习打下基础。</w:t>
            </w:r>
          </w:p>
          <w:p>
            <w:pPr>
              <w:ind w:right="-13" w:rightChars="-6" w:firstLine="422" w:firstLineChars="200"/>
              <w:rPr>
                <w:rFonts w:ascii="宋体" w:hAnsi="宋体" w:eastAsia="宋体" w:cs="宋体"/>
                <w:color w:val="000000"/>
                <w:kern w:val="0"/>
                <w:szCs w:val="21"/>
                <w:lang w:bidi="ar"/>
              </w:rPr>
            </w:pPr>
            <w:r>
              <w:rPr>
                <w:rFonts w:hint="eastAsia" w:ascii="宋体" w:hAnsi="宋体" w:eastAsia="宋体" w:cs="宋体"/>
                <w:b/>
                <w:bCs/>
                <w:szCs w:val="21"/>
              </w:rPr>
              <w:t>二、教学目的及要求</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为培养新时代高素质的研究型和应用型心理学专业人才打下基础。</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学会用验证性因子模型（尤其是双因子模型）评价问卷、量表的信效度，以及检验方法偏差。</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学会建立完整的结构方程模型分析数据。</w:t>
            </w:r>
          </w:p>
          <w:p>
            <w:pPr>
              <w:widowControl/>
              <w:ind w:firstLine="420" w:firstLineChars="200"/>
              <w:jc w:val="left"/>
              <w:rPr>
                <w:rFonts w:ascii="宋体" w:hAnsi="宋体" w:eastAsia="宋体" w:cs="宋体"/>
                <w:color w:val="000000"/>
                <w:kern w:val="0"/>
                <w:szCs w:val="21"/>
                <w:lang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 学会中介效应模型和调节效应模型，并能运用在自己的研究工作中。</w:t>
            </w:r>
          </w:p>
          <w:p>
            <w:pPr>
              <w:widowControl/>
              <w:ind w:firstLine="420" w:firstLineChars="200"/>
              <w:jc w:val="left"/>
              <w:rPr>
                <w:rFonts w:ascii="宋体" w:hAnsi="宋体" w:eastAsia="宋体" w:cs="宋体"/>
                <w:szCs w:val="21"/>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 了解结构方程常用软件，能看懂和编写相应的Mplus程序。</w:t>
            </w:r>
          </w:p>
          <w:p>
            <w:pPr>
              <w:ind w:left="420" w:leftChars="200" w:right="-13" w:rightChars="-6"/>
              <w:rPr>
                <w:rFonts w:ascii="宋体" w:hAnsi="宋体" w:eastAsia="宋体" w:cs="宋体"/>
                <w:b/>
                <w:bCs/>
                <w:szCs w:val="21"/>
              </w:rPr>
            </w:pPr>
            <w:r>
              <w:rPr>
                <w:rFonts w:hint="eastAsia" w:ascii="宋体" w:hAnsi="宋体" w:eastAsia="宋体" w:cs="宋体"/>
                <w:b/>
                <w:bCs/>
                <w:szCs w:val="21"/>
              </w:rPr>
              <w:t>三、教学成效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帮助学生掌握结构方程模型的基本概念，能够运用常见的模型分析数据。</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使学生理解在具体研究方案设计下如何选择合适的模型进行研究工作。</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 通过国际最新的结构方程模型方面的研究进展介绍来渗透课程的国际化元素。</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 课程目标设计上突出思政引领特色，并通过穿插蕴含思政教育元素的研究实例或真实应用案例，在教学及研讨当中注意加以引导。</w:t>
            </w: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267" w:type="dxa"/>
            <w:gridSpan w:val="9"/>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b/>
                <w:bCs/>
                <w:szCs w:val="21"/>
              </w:rPr>
              <w:t>教学内容及安排（请注明各章节及学时）</w:t>
            </w:r>
          </w:p>
          <w:p>
            <w:pPr>
              <w:numPr>
                <w:ilvl w:val="0"/>
                <w:numId w:val="19"/>
              </w:numPr>
              <w:rPr>
                <w:rFonts w:ascii="Times New Roman" w:hAnsi="Times New Roman" w:cs="Times New Roman"/>
              </w:rPr>
            </w:pPr>
            <w:r>
              <w:rPr>
                <w:rFonts w:ascii="Times New Roman" w:hAnsi="Times New Roman" w:cs="Times New Roman"/>
              </w:rPr>
              <w:t>结构方程模型概述（2学时）</w:t>
            </w:r>
          </w:p>
          <w:p>
            <w:pPr>
              <w:pStyle w:val="14"/>
              <w:numPr>
                <w:ilvl w:val="0"/>
                <w:numId w:val="34"/>
              </w:numPr>
              <w:ind w:firstLineChars="0"/>
              <w:rPr>
                <w:color w:val="000000"/>
                <w:szCs w:val="21"/>
              </w:rPr>
            </w:pPr>
            <w:r>
              <w:rPr>
                <w:color w:val="000000"/>
                <w:szCs w:val="21"/>
              </w:rPr>
              <w:t>结构方程模型的重要性</w:t>
            </w:r>
          </w:p>
          <w:p>
            <w:pPr>
              <w:pStyle w:val="14"/>
              <w:numPr>
                <w:ilvl w:val="0"/>
                <w:numId w:val="34"/>
              </w:numPr>
              <w:ind w:firstLineChars="0"/>
              <w:rPr>
                <w:color w:val="000000"/>
                <w:szCs w:val="21"/>
              </w:rPr>
            </w:pPr>
            <w:r>
              <w:rPr>
                <w:color w:val="000000"/>
                <w:szCs w:val="21"/>
              </w:rPr>
              <w:t>结构方程模型的优点</w:t>
            </w:r>
          </w:p>
          <w:p>
            <w:pPr>
              <w:pStyle w:val="14"/>
              <w:numPr>
                <w:ilvl w:val="0"/>
                <w:numId w:val="34"/>
              </w:numPr>
              <w:ind w:firstLineChars="0"/>
              <w:rPr>
                <w:color w:val="000000"/>
                <w:szCs w:val="21"/>
              </w:rPr>
            </w:pPr>
            <w:r>
              <w:rPr>
                <w:color w:val="000000"/>
                <w:szCs w:val="21"/>
              </w:rPr>
              <w:t>结构方程模型包含的统计方法</w:t>
            </w:r>
          </w:p>
          <w:p>
            <w:pPr>
              <w:pStyle w:val="14"/>
              <w:numPr>
                <w:ilvl w:val="0"/>
                <w:numId w:val="34"/>
              </w:numPr>
              <w:ind w:firstLineChars="0"/>
              <w:rPr>
                <w:color w:val="000000"/>
                <w:szCs w:val="21"/>
              </w:rPr>
            </w:pPr>
            <w:r>
              <w:rPr>
                <w:color w:val="000000"/>
                <w:szCs w:val="21"/>
              </w:rPr>
              <w:t>结构方程分析概览</w:t>
            </w:r>
          </w:p>
          <w:p>
            <w:pPr>
              <w:pStyle w:val="14"/>
              <w:numPr>
                <w:ilvl w:val="0"/>
                <w:numId w:val="34"/>
              </w:numPr>
              <w:ind w:firstLineChars="0"/>
              <w:rPr>
                <w:color w:val="000000"/>
                <w:szCs w:val="21"/>
              </w:rPr>
            </w:pPr>
            <w:r>
              <w:rPr>
                <w:color w:val="000000"/>
                <w:szCs w:val="21"/>
              </w:rPr>
              <w:t>路径图的图标规则</w:t>
            </w:r>
          </w:p>
          <w:p>
            <w:pPr>
              <w:pStyle w:val="14"/>
              <w:numPr>
                <w:ilvl w:val="0"/>
                <w:numId w:val="34"/>
              </w:numPr>
              <w:ind w:firstLineChars="0"/>
              <w:rPr>
                <w:color w:val="000000"/>
                <w:szCs w:val="21"/>
              </w:rPr>
            </w:pPr>
            <w:r>
              <w:rPr>
                <w:color w:val="000000"/>
                <w:szCs w:val="21"/>
              </w:rPr>
              <w:t>结构方程分析软件包</w:t>
            </w:r>
          </w:p>
          <w:p>
            <w:pPr>
              <w:pStyle w:val="14"/>
              <w:numPr>
                <w:ilvl w:val="0"/>
                <w:numId w:val="34"/>
              </w:numPr>
              <w:ind w:firstLineChars="0"/>
              <w:rPr>
                <w:color w:val="000000"/>
                <w:szCs w:val="21"/>
              </w:rPr>
            </w:pPr>
            <w:r>
              <w:rPr>
                <w:color w:val="000000"/>
                <w:szCs w:val="21"/>
              </w:rPr>
              <w:t>Mplus操作入门</w:t>
            </w:r>
          </w:p>
          <w:p>
            <w:pPr>
              <w:numPr>
                <w:ilvl w:val="0"/>
                <w:numId w:val="19"/>
              </w:numPr>
              <w:rPr>
                <w:rFonts w:ascii="Times New Roman" w:hAnsi="Times New Roman" w:cs="Times New Roman"/>
              </w:rPr>
            </w:pPr>
            <w:r>
              <w:rPr>
                <w:rFonts w:ascii="Times New Roman" w:hAnsi="Times New Roman" w:cs="Times New Roman"/>
              </w:rPr>
              <w:t>验证性因子分析（3学时）</w:t>
            </w:r>
          </w:p>
          <w:p>
            <w:pPr>
              <w:pStyle w:val="13"/>
              <w:numPr>
                <w:ilvl w:val="0"/>
                <w:numId w:val="35"/>
              </w:numPr>
              <w:jc w:val="both"/>
              <w:rPr>
                <w:rFonts w:ascii="Times New Roman" w:hAnsi="Times New Roman"/>
                <w:sz w:val="21"/>
                <w:szCs w:val="21"/>
              </w:rPr>
            </w:pPr>
            <w:r>
              <w:rPr>
                <w:rFonts w:ascii="Times New Roman" w:hAnsi="Times New Roman"/>
                <w:sz w:val="21"/>
                <w:szCs w:val="21"/>
              </w:rPr>
              <w:t>因子模型</w:t>
            </w:r>
          </w:p>
          <w:p>
            <w:pPr>
              <w:pStyle w:val="13"/>
              <w:numPr>
                <w:ilvl w:val="0"/>
                <w:numId w:val="35"/>
              </w:numPr>
              <w:jc w:val="both"/>
              <w:rPr>
                <w:rFonts w:ascii="Times New Roman" w:hAnsi="Times New Roman"/>
                <w:sz w:val="21"/>
                <w:szCs w:val="21"/>
              </w:rPr>
            </w:pPr>
            <w:r>
              <w:rPr>
                <w:rFonts w:ascii="Times New Roman" w:hAnsi="Times New Roman"/>
                <w:sz w:val="21"/>
                <w:szCs w:val="21"/>
              </w:rPr>
              <w:t>模型识别与模型设定（固定负荷、固定方差）</w:t>
            </w:r>
          </w:p>
          <w:p>
            <w:pPr>
              <w:pStyle w:val="13"/>
              <w:numPr>
                <w:ilvl w:val="0"/>
                <w:numId w:val="35"/>
              </w:numPr>
              <w:jc w:val="both"/>
              <w:rPr>
                <w:rFonts w:ascii="Times New Roman" w:hAnsi="Times New Roman"/>
                <w:sz w:val="21"/>
                <w:szCs w:val="21"/>
              </w:rPr>
            </w:pPr>
            <w:r>
              <w:rPr>
                <w:rFonts w:ascii="Times New Roman" w:hAnsi="Times New Roman"/>
                <w:sz w:val="21"/>
                <w:szCs w:val="21"/>
              </w:rPr>
              <w:t>参数估计方法</w:t>
            </w:r>
          </w:p>
          <w:p>
            <w:pPr>
              <w:pStyle w:val="13"/>
              <w:numPr>
                <w:ilvl w:val="0"/>
                <w:numId w:val="35"/>
              </w:numPr>
              <w:jc w:val="both"/>
              <w:rPr>
                <w:rFonts w:ascii="Times New Roman" w:hAnsi="Times New Roman"/>
                <w:sz w:val="21"/>
                <w:szCs w:val="21"/>
              </w:rPr>
            </w:pPr>
            <w:r>
              <w:rPr>
                <w:rFonts w:ascii="Times New Roman" w:hAnsi="Times New Roman"/>
                <w:sz w:val="21"/>
                <w:szCs w:val="21"/>
              </w:rPr>
              <w:t>模型拟合（拟合指数）</w:t>
            </w:r>
          </w:p>
          <w:p>
            <w:pPr>
              <w:pStyle w:val="13"/>
              <w:numPr>
                <w:ilvl w:val="0"/>
                <w:numId w:val="35"/>
              </w:numPr>
              <w:jc w:val="both"/>
              <w:rPr>
                <w:rFonts w:ascii="Times New Roman" w:hAnsi="Times New Roman"/>
                <w:sz w:val="21"/>
                <w:szCs w:val="21"/>
              </w:rPr>
            </w:pPr>
            <w:r>
              <w:rPr>
                <w:rFonts w:ascii="Times New Roman" w:hAnsi="Times New Roman"/>
                <w:sz w:val="21"/>
                <w:szCs w:val="21"/>
              </w:rPr>
              <w:t>模型评价</w:t>
            </w:r>
          </w:p>
          <w:p>
            <w:pPr>
              <w:pStyle w:val="13"/>
              <w:numPr>
                <w:ilvl w:val="0"/>
                <w:numId w:val="35"/>
              </w:numPr>
              <w:jc w:val="both"/>
              <w:rPr>
                <w:rFonts w:ascii="Times New Roman" w:hAnsi="Times New Roman"/>
                <w:sz w:val="21"/>
                <w:szCs w:val="21"/>
              </w:rPr>
            </w:pPr>
            <w:r>
              <w:rPr>
                <w:rFonts w:ascii="Times New Roman" w:hAnsi="Times New Roman"/>
                <w:sz w:val="21"/>
                <w:szCs w:val="21"/>
              </w:rPr>
              <w:t>模型比较</w:t>
            </w:r>
          </w:p>
          <w:p>
            <w:pPr>
              <w:pStyle w:val="13"/>
              <w:numPr>
                <w:ilvl w:val="0"/>
                <w:numId w:val="35"/>
              </w:numPr>
              <w:jc w:val="both"/>
              <w:rPr>
                <w:rFonts w:ascii="Times New Roman" w:hAnsi="Times New Roman"/>
                <w:sz w:val="21"/>
                <w:szCs w:val="21"/>
              </w:rPr>
            </w:pPr>
            <w:r>
              <w:rPr>
                <w:rFonts w:ascii="Times New Roman" w:hAnsi="Times New Roman"/>
                <w:sz w:val="21"/>
                <w:szCs w:val="21"/>
              </w:rPr>
              <w:t>验证性因子模型的Mplus程序</w:t>
            </w:r>
          </w:p>
          <w:p>
            <w:pPr>
              <w:numPr>
                <w:ilvl w:val="0"/>
                <w:numId w:val="19"/>
              </w:numPr>
              <w:rPr>
                <w:rFonts w:ascii="Times New Roman" w:hAnsi="Times New Roman" w:cs="Times New Roman"/>
              </w:rPr>
            </w:pPr>
            <w:r>
              <w:rPr>
                <w:rFonts w:ascii="Times New Roman" w:hAnsi="Times New Roman" w:cs="Times New Roman"/>
              </w:rPr>
              <w:t>验证性因子分析进阶（6学时）</w:t>
            </w:r>
          </w:p>
          <w:p>
            <w:pPr>
              <w:pStyle w:val="13"/>
              <w:numPr>
                <w:ilvl w:val="0"/>
                <w:numId w:val="36"/>
              </w:numPr>
              <w:rPr>
                <w:rFonts w:ascii="Times New Roman" w:hAnsi="Times New Roman"/>
                <w:sz w:val="21"/>
                <w:szCs w:val="21"/>
              </w:rPr>
            </w:pPr>
            <w:r>
              <w:rPr>
                <w:rFonts w:ascii="Times New Roman" w:hAnsi="Times New Roman"/>
                <w:sz w:val="21"/>
                <w:szCs w:val="21"/>
              </w:rPr>
              <w:t>因子模型与信度</w:t>
            </w:r>
          </w:p>
          <w:p>
            <w:pPr>
              <w:pStyle w:val="13"/>
              <w:numPr>
                <w:ilvl w:val="0"/>
                <w:numId w:val="36"/>
              </w:numPr>
              <w:rPr>
                <w:rFonts w:ascii="Times New Roman" w:hAnsi="Times New Roman"/>
                <w:sz w:val="21"/>
                <w:szCs w:val="21"/>
              </w:rPr>
            </w:pPr>
            <w:r>
              <w:rPr>
                <w:rFonts w:ascii="Times New Roman" w:hAnsi="Times New Roman"/>
                <w:sz w:val="21"/>
                <w:szCs w:val="21"/>
              </w:rPr>
              <w:t>因子模型与效度</w:t>
            </w:r>
          </w:p>
          <w:p>
            <w:pPr>
              <w:pStyle w:val="13"/>
              <w:numPr>
                <w:ilvl w:val="0"/>
                <w:numId w:val="36"/>
              </w:numPr>
              <w:rPr>
                <w:rFonts w:ascii="Times New Roman" w:hAnsi="Times New Roman"/>
                <w:sz w:val="21"/>
                <w:szCs w:val="21"/>
              </w:rPr>
            </w:pPr>
            <w:r>
              <w:rPr>
                <w:rFonts w:ascii="Times New Roman" w:hAnsi="Times New Roman"/>
                <w:sz w:val="21"/>
                <w:szCs w:val="21"/>
              </w:rPr>
              <w:t>多质多法模型及其Mplus程序</w:t>
            </w:r>
          </w:p>
          <w:p>
            <w:pPr>
              <w:pStyle w:val="13"/>
              <w:numPr>
                <w:ilvl w:val="0"/>
                <w:numId w:val="36"/>
              </w:numPr>
              <w:rPr>
                <w:rFonts w:ascii="Times New Roman" w:hAnsi="Times New Roman"/>
                <w:sz w:val="21"/>
                <w:szCs w:val="21"/>
              </w:rPr>
            </w:pPr>
            <w:r>
              <w:rPr>
                <w:rFonts w:ascii="Times New Roman" w:hAnsi="Times New Roman"/>
                <w:sz w:val="21"/>
                <w:szCs w:val="21"/>
              </w:rPr>
              <w:t>高阶因子模型及其Mplus程序</w:t>
            </w:r>
          </w:p>
          <w:p>
            <w:pPr>
              <w:pStyle w:val="13"/>
              <w:numPr>
                <w:ilvl w:val="0"/>
                <w:numId w:val="36"/>
              </w:numPr>
              <w:rPr>
                <w:rFonts w:ascii="Times New Roman" w:hAnsi="Times New Roman"/>
                <w:sz w:val="21"/>
                <w:szCs w:val="21"/>
              </w:rPr>
            </w:pPr>
            <w:r>
              <w:rPr>
                <w:rFonts w:ascii="Times New Roman" w:hAnsi="Times New Roman"/>
                <w:sz w:val="21"/>
                <w:szCs w:val="21"/>
              </w:rPr>
              <w:t>双因子模型及其Mplus程序</w:t>
            </w:r>
          </w:p>
          <w:p>
            <w:pPr>
              <w:pStyle w:val="13"/>
              <w:numPr>
                <w:ilvl w:val="0"/>
                <w:numId w:val="36"/>
              </w:numPr>
              <w:rPr>
                <w:rFonts w:ascii="Times New Roman" w:hAnsi="Times New Roman"/>
                <w:sz w:val="21"/>
                <w:szCs w:val="21"/>
              </w:rPr>
            </w:pPr>
            <w:r>
              <w:rPr>
                <w:rFonts w:ascii="Times New Roman" w:hAnsi="Times New Roman"/>
                <w:sz w:val="21"/>
                <w:szCs w:val="21"/>
              </w:rPr>
              <w:t>基于双因子模型的同质性系数与合成信度</w:t>
            </w:r>
          </w:p>
          <w:p>
            <w:pPr>
              <w:pStyle w:val="13"/>
              <w:numPr>
                <w:ilvl w:val="0"/>
                <w:numId w:val="36"/>
              </w:numPr>
              <w:rPr>
                <w:rFonts w:ascii="Times New Roman" w:hAnsi="Times New Roman"/>
                <w:sz w:val="21"/>
                <w:szCs w:val="21"/>
              </w:rPr>
            </w:pPr>
            <w:r>
              <w:rPr>
                <w:rFonts w:ascii="Times New Roman" w:hAnsi="Times New Roman"/>
                <w:sz w:val="21"/>
                <w:szCs w:val="21"/>
              </w:rPr>
              <w:t>基于双因子模型的共同方法偏差检验</w:t>
            </w:r>
          </w:p>
          <w:p>
            <w:pPr>
              <w:pStyle w:val="13"/>
              <w:rPr>
                <w:rFonts w:ascii="Times New Roman" w:hAnsi="Times New Roman"/>
                <w:sz w:val="21"/>
                <w:szCs w:val="21"/>
              </w:rPr>
            </w:pPr>
            <w:r>
              <w:rPr>
                <w:rFonts w:ascii="Times New Roman" w:hAnsi="Times New Roman"/>
                <w:sz w:val="21"/>
                <w:szCs w:val="21"/>
              </w:rPr>
              <w:t>研讨：如何评价一个量表的信效度？</w:t>
            </w:r>
          </w:p>
          <w:p>
            <w:pPr>
              <w:numPr>
                <w:ilvl w:val="0"/>
                <w:numId w:val="19"/>
              </w:numPr>
              <w:rPr>
                <w:rFonts w:ascii="Times New Roman" w:hAnsi="Times New Roman" w:cs="Times New Roman"/>
              </w:rPr>
            </w:pPr>
            <w:r>
              <w:rPr>
                <w:rFonts w:ascii="Times New Roman" w:hAnsi="Times New Roman" w:cs="Times New Roman"/>
              </w:rPr>
              <w:t>路径分析（3学时）</w:t>
            </w:r>
          </w:p>
          <w:p>
            <w:pPr>
              <w:pStyle w:val="13"/>
              <w:numPr>
                <w:ilvl w:val="0"/>
                <w:numId w:val="37"/>
              </w:numPr>
              <w:rPr>
                <w:rFonts w:ascii="Times New Roman" w:hAnsi="Times New Roman"/>
                <w:sz w:val="21"/>
                <w:szCs w:val="21"/>
              </w:rPr>
            </w:pPr>
            <w:r>
              <w:rPr>
                <w:rFonts w:ascii="Times New Roman" w:hAnsi="Times New Roman"/>
                <w:sz w:val="21"/>
                <w:szCs w:val="21"/>
              </w:rPr>
              <w:t>路径分析及其Mplus程序</w:t>
            </w:r>
          </w:p>
          <w:p>
            <w:pPr>
              <w:pStyle w:val="13"/>
              <w:numPr>
                <w:ilvl w:val="0"/>
                <w:numId w:val="37"/>
              </w:numPr>
              <w:rPr>
                <w:rFonts w:ascii="Times New Roman" w:hAnsi="Times New Roman"/>
                <w:sz w:val="21"/>
                <w:szCs w:val="21"/>
              </w:rPr>
            </w:pPr>
            <w:r>
              <w:rPr>
                <w:rFonts w:ascii="Times New Roman" w:hAnsi="Times New Roman"/>
                <w:sz w:val="21"/>
                <w:szCs w:val="21"/>
              </w:rPr>
              <w:t>路径分析与效应分解</w:t>
            </w:r>
          </w:p>
          <w:p>
            <w:pPr>
              <w:pStyle w:val="13"/>
              <w:numPr>
                <w:ilvl w:val="0"/>
                <w:numId w:val="37"/>
              </w:numPr>
              <w:rPr>
                <w:rFonts w:ascii="Times New Roman" w:hAnsi="Times New Roman"/>
                <w:sz w:val="21"/>
                <w:szCs w:val="21"/>
              </w:rPr>
            </w:pPr>
            <w:r>
              <w:rPr>
                <w:rFonts w:ascii="Times New Roman" w:hAnsi="Times New Roman"/>
                <w:sz w:val="21"/>
                <w:szCs w:val="21"/>
              </w:rPr>
              <w:t>显变量中介效应分析及其Mplus程序</w:t>
            </w:r>
          </w:p>
          <w:p>
            <w:pPr>
              <w:numPr>
                <w:ilvl w:val="0"/>
                <w:numId w:val="19"/>
              </w:numPr>
              <w:rPr>
                <w:rFonts w:ascii="Times New Roman" w:hAnsi="Times New Roman" w:cs="Times New Roman"/>
              </w:rPr>
            </w:pPr>
            <w:r>
              <w:rPr>
                <w:rFonts w:ascii="Times New Roman" w:hAnsi="Times New Roman" w:cs="Times New Roman"/>
              </w:rPr>
              <w:t>结构方程模型（3学时）</w:t>
            </w:r>
          </w:p>
          <w:p>
            <w:pPr>
              <w:pStyle w:val="13"/>
              <w:numPr>
                <w:ilvl w:val="0"/>
                <w:numId w:val="38"/>
              </w:numPr>
              <w:rPr>
                <w:rFonts w:ascii="Times New Roman" w:hAnsi="Times New Roman"/>
                <w:color w:val="000000"/>
                <w:sz w:val="21"/>
                <w:szCs w:val="21"/>
              </w:rPr>
            </w:pPr>
            <w:r>
              <w:rPr>
                <w:rFonts w:ascii="Times New Roman" w:hAnsi="Times New Roman"/>
                <w:color w:val="000000"/>
                <w:sz w:val="21"/>
                <w:szCs w:val="21"/>
              </w:rPr>
              <w:t>完整的结构方程模型</w:t>
            </w:r>
          </w:p>
          <w:p>
            <w:pPr>
              <w:pStyle w:val="13"/>
              <w:numPr>
                <w:ilvl w:val="0"/>
                <w:numId w:val="38"/>
              </w:numPr>
              <w:rPr>
                <w:rFonts w:ascii="Times New Roman" w:hAnsi="Times New Roman"/>
                <w:sz w:val="21"/>
                <w:szCs w:val="21"/>
              </w:rPr>
            </w:pPr>
            <w:r>
              <w:rPr>
                <w:rFonts w:ascii="Times New Roman" w:hAnsi="Times New Roman"/>
                <w:sz w:val="21"/>
                <w:szCs w:val="21"/>
              </w:rPr>
              <w:t>单纯形模型</w:t>
            </w:r>
          </w:p>
          <w:p>
            <w:pPr>
              <w:pStyle w:val="13"/>
              <w:numPr>
                <w:ilvl w:val="0"/>
                <w:numId w:val="38"/>
              </w:numPr>
              <w:rPr>
                <w:rFonts w:ascii="Times New Roman" w:hAnsi="Times New Roman"/>
                <w:sz w:val="21"/>
                <w:szCs w:val="21"/>
              </w:rPr>
            </w:pPr>
            <w:r>
              <w:rPr>
                <w:rFonts w:ascii="Times New Roman" w:hAnsi="Times New Roman"/>
                <w:sz w:val="21"/>
                <w:szCs w:val="21"/>
              </w:rPr>
              <w:t>潜变量中介效应分析</w:t>
            </w:r>
          </w:p>
          <w:p>
            <w:pPr>
              <w:pStyle w:val="13"/>
              <w:numPr>
                <w:ilvl w:val="0"/>
                <w:numId w:val="38"/>
              </w:numPr>
              <w:rPr>
                <w:rFonts w:ascii="Times New Roman" w:hAnsi="Times New Roman"/>
                <w:sz w:val="21"/>
                <w:szCs w:val="21"/>
              </w:rPr>
            </w:pPr>
            <w:r>
              <w:rPr>
                <w:rFonts w:ascii="Times New Roman" w:hAnsi="Times New Roman"/>
                <w:sz w:val="21"/>
                <w:szCs w:val="21"/>
              </w:rPr>
              <w:t>多重中介效应分析</w:t>
            </w:r>
          </w:p>
          <w:p>
            <w:pPr>
              <w:numPr>
                <w:ilvl w:val="0"/>
                <w:numId w:val="19"/>
              </w:numPr>
              <w:rPr>
                <w:rFonts w:ascii="Times New Roman" w:hAnsi="Times New Roman" w:cs="Times New Roman"/>
              </w:rPr>
            </w:pPr>
            <w:r>
              <w:rPr>
                <w:rFonts w:ascii="Times New Roman" w:hAnsi="Times New Roman" w:cs="Times New Roman"/>
              </w:rPr>
              <w:t>均值结构与多组比较（3学时）</w:t>
            </w:r>
          </w:p>
          <w:p>
            <w:pPr>
              <w:pStyle w:val="13"/>
              <w:numPr>
                <w:ilvl w:val="0"/>
                <w:numId w:val="39"/>
              </w:numPr>
              <w:rPr>
                <w:rFonts w:ascii="Times New Roman" w:hAnsi="Times New Roman"/>
                <w:sz w:val="21"/>
                <w:szCs w:val="21"/>
              </w:rPr>
            </w:pPr>
            <w:r>
              <w:rPr>
                <w:rFonts w:ascii="Times New Roman" w:hAnsi="Times New Roman"/>
                <w:sz w:val="21"/>
                <w:szCs w:val="21"/>
              </w:rPr>
              <w:t>因子模型的均值结构</w:t>
            </w:r>
          </w:p>
          <w:p>
            <w:pPr>
              <w:pStyle w:val="13"/>
              <w:numPr>
                <w:ilvl w:val="0"/>
                <w:numId w:val="39"/>
              </w:numPr>
              <w:rPr>
                <w:rFonts w:ascii="Times New Roman" w:hAnsi="Times New Roman"/>
                <w:sz w:val="21"/>
                <w:szCs w:val="21"/>
              </w:rPr>
            </w:pPr>
            <w:r>
              <w:rPr>
                <w:rFonts w:ascii="Times New Roman" w:hAnsi="Times New Roman"/>
                <w:sz w:val="21"/>
                <w:szCs w:val="21"/>
              </w:rPr>
              <w:t>因子模型的多组比较</w:t>
            </w:r>
          </w:p>
          <w:p>
            <w:pPr>
              <w:pStyle w:val="13"/>
              <w:numPr>
                <w:ilvl w:val="0"/>
                <w:numId w:val="39"/>
              </w:numPr>
              <w:rPr>
                <w:rFonts w:ascii="Times New Roman" w:hAnsi="Times New Roman"/>
                <w:sz w:val="21"/>
                <w:szCs w:val="21"/>
              </w:rPr>
            </w:pPr>
            <w:r>
              <w:rPr>
                <w:rFonts w:ascii="Times New Roman" w:hAnsi="Times New Roman"/>
                <w:sz w:val="21"/>
                <w:szCs w:val="21"/>
              </w:rPr>
              <w:t>多组比较的步骤及其Mplus程序</w:t>
            </w:r>
          </w:p>
          <w:p>
            <w:pPr>
              <w:pStyle w:val="13"/>
              <w:numPr>
                <w:ilvl w:val="0"/>
                <w:numId w:val="39"/>
              </w:numPr>
              <w:rPr>
                <w:rFonts w:ascii="Times New Roman" w:hAnsi="Times New Roman"/>
                <w:sz w:val="21"/>
                <w:szCs w:val="21"/>
              </w:rPr>
            </w:pPr>
            <w:r>
              <w:rPr>
                <w:rFonts w:ascii="Times New Roman" w:hAnsi="Times New Roman"/>
                <w:sz w:val="21"/>
                <w:szCs w:val="21"/>
              </w:rPr>
              <w:t>多组分析与测量不变性检验</w:t>
            </w:r>
          </w:p>
          <w:p>
            <w:pPr>
              <w:numPr>
                <w:ilvl w:val="0"/>
                <w:numId w:val="19"/>
              </w:numPr>
              <w:rPr>
                <w:rFonts w:ascii="Times New Roman" w:hAnsi="Times New Roman" w:cs="Times New Roman"/>
              </w:rPr>
            </w:pPr>
            <w:r>
              <w:rPr>
                <w:rFonts w:ascii="Times New Roman" w:hAnsi="Times New Roman" w:cs="Times New Roman"/>
              </w:rPr>
              <w:t>结构方程建模和分析步骤（3学时）</w:t>
            </w:r>
          </w:p>
          <w:p>
            <w:pPr>
              <w:pStyle w:val="14"/>
              <w:numPr>
                <w:ilvl w:val="0"/>
                <w:numId w:val="40"/>
              </w:numPr>
              <w:ind w:firstLineChars="0"/>
            </w:pPr>
            <w:r>
              <w:t>验证模型与产生模型</w:t>
            </w:r>
          </w:p>
          <w:p>
            <w:pPr>
              <w:pStyle w:val="14"/>
              <w:numPr>
                <w:ilvl w:val="0"/>
                <w:numId w:val="40"/>
              </w:numPr>
              <w:ind w:firstLineChars="0"/>
            </w:pPr>
            <w:r>
              <w:t>参数估计和拟合函数</w:t>
            </w:r>
          </w:p>
          <w:p>
            <w:pPr>
              <w:pStyle w:val="14"/>
              <w:numPr>
                <w:ilvl w:val="0"/>
                <w:numId w:val="40"/>
              </w:numPr>
              <w:ind w:firstLineChars="0"/>
            </w:pPr>
            <w:r>
              <w:t>拟合检查细节</w:t>
            </w:r>
          </w:p>
          <w:p>
            <w:pPr>
              <w:pStyle w:val="14"/>
              <w:numPr>
                <w:ilvl w:val="0"/>
                <w:numId w:val="40"/>
              </w:numPr>
              <w:ind w:firstLineChars="0"/>
            </w:pPr>
            <w:r>
              <w:t>模型修正和交互效度</w:t>
            </w:r>
          </w:p>
          <w:p>
            <w:pPr>
              <w:pStyle w:val="14"/>
              <w:numPr>
                <w:ilvl w:val="0"/>
                <w:numId w:val="40"/>
              </w:numPr>
              <w:ind w:firstLineChars="0"/>
            </w:pPr>
            <w:r>
              <w:t>模型比较的原理</w:t>
            </w:r>
          </w:p>
          <w:p>
            <w:pPr>
              <w:numPr>
                <w:ilvl w:val="0"/>
                <w:numId w:val="19"/>
              </w:numPr>
              <w:rPr>
                <w:rFonts w:ascii="Times New Roman" w:hAnsi="Times New Roman" w:cs="Times New Roman"/>
              </w:rPr>
            </w:pPr>
            <w:r>
              <w:rPr>
                <w:rFonts w:ascii="Times New Roman" w:hAnsi="Times New Roman" w:cs="Times New Roman"/>
              </w:rPr>
              <w:t>专题讨论（3学时）</w:t>
            </w:r>
          </w:p>
          <w:p>
            <w:pPr>
              <w:pStyle w:val="14"/>
              <w:numPr>
                <w:ilvl w:val="0"/>
                <w:numId w:val="41"/>
              </w:numPr>
              <w:ind w:firstLineChars="0"/>
            </w:pPr>
            <w:r>
              <w:t>样本容量</w:t>
            </w:r>
          </w:p>
          <w:p>
            <w:pPr>
              <w:pStyle w:val="14"/>
              <w:numPr>
                <w:ilvl w:val="0"/>
                <w:numId w:val="41"/>
              </w:numPr>
              <w:ind w:firstLineChars="0"/>
            </w:pPr>
            <w:r>
              <w:t>题目数量与题目打包</w:t>
            </w:r>
          </w:p>
          <w:p>
            <w:pPr>
              <w:pStyle w:val="14"/>
              <w:numPr>
                <w:ilvl w:val="0"/>
                <w:numId w:val="41"/>
              </w:numPr>
              <w:ind w:firstLineChars="0"/>
            </w:pPr>
            <w:r>
              <w:t>变量级别与测量等级</w:t>
            </w:r>
          </w:p>
          <w:p>
            <w:pPr>
              <w:pStyle w:val="14"/>
              <w:numPr>
                <w:ilvl w:val="0"/>
                <w:numId w:val="41"/>
              </w:numPr>
              <w:ind w:firstLineChars="0"/>
            </w:pPr>
            <w:r>
              <w:t>非正常数据（异常数据、缺失数据、非正态数据）</w:t>
            </w:r>
          </w:p>
          <w:p>
            <w:pPr>
              <w:pStyle w:val="14"/>
              <w:numPr>
                <w:ilvl w:val="0"/>
                <w:numId w:val="41"/>
              </w:numPr>
              <w:ind w:firstLineChars="0"/>
            </w:pPr>
            <w:r>
              <w:t>可否应用相关矩阵作分析？</w:t>
            </w:r>
          </w:p>
          <w:p>
            <w:pPr>
              <w:pStyle w:val="14"/>
              <w:numPr>
                <w:ilvl w:val="0"/>
                <w:numId w:val="41"/>
              </w:numPr>
              <w:ind w:firstLineChars="0"/>
            </w:pPr>
            <w:r>
              <w:t>非正定协方差矩阵</w:t>
            </w:r>
          </w:p>
          <w:p>
            <w:pPr>
              <w:pStyle w:val="14"/>
              <w:numPr>
                <w:ilvl w:val="0"/>
                <w:numId w:val="41"/>
              </w:numPr>
              <w:ind w:firstLineChars="0"/>
            </w:pPr>
            <w:r>
              <w:t>不收敛和不恰当的解</w:t>
            </w:r>
          </w:p>
          <w:p>
            <w:pPr>
              <w:pStyle w:val="14"/>
              <w:numPr>
                <w:ilvl w:val="0"/>
                <w:numId w:val="41"/>
              </w:numPr>
              <w:ind w:firstLineChars="0"/>
            </w:pPr>
            <w:r>
              <w:t>误差相关</w:t>
            </w:r>
          </w:p>
          <w:p>
            <w:pPr>
              <w:pStyle w:val="14"/>
              <w:numPr>
                <w:ilvl w:val="0"/>
                <w:numId w:val="41"/>
              </w:numPr>
              <w:ind w:firstLineChars="0"/>
            </w:pPr>
            <w:r>
              <w:t>等同模型</w:t>
            </w:r>
          </w:p>
          <w:p>
            <w:pPr>
              <w:pStyle w:val="14"/>
              <w:numPr>
                <w:ilvl w:val="0"/>
                <w:numId w:val="41"/>
              </w:numPr>
              <w:ind w:firstLineChars="0"/>
            </w:pPr>
            <w:r>
              <w:t>结构方程是否验证变量间的因果关系？</w:t>
            </w:r>
          </w:p>
          <w:p>
            <w:pPr>
              <w:pStyle w:val="14"/>
              <w:numPr>
                <w:ilvl w:val="0"/>
                <w:numId w:val="41"/>
              </w:numPr>
              <w:ind w:firstLineChars="0"/>
            </w:pPr>
            <w:r>
              <w:t>如何报告结构方程分析结果</w:t>
            </w:r>
          </w:p>
          <w:p>
            <w:pPr>
              <w:numPr>
                <w:ilvl w:val="0"/>
                <w:numId w:val="19"/>
              </w:numPr>
              <w:rPr>
                <w:rFonts w:ascii="Times New Roman" w:hAnsi="Times New Roman" w:cs="Times New Roman"/>
                <w:color w:val="000000"/>
                <w:szCs w:val="21"/>
              </w:rPr>
            </w:pPr>
            <w:r>
              <w:rPr>
                <w:rFonts w:ascii="Times New Roman" w:hAnsi="Times New Roman" w:cs="Times New Roman"/>
                <w:color w:val="000000"/>
                <w:szCs w:val="21"/>
              </w:rPr>
              <w:t>中介效应和调节效应分析进阶</w:t>
            </w:r>
            <w:r>
              <w:rPr>
                <w:rFonts w:ascii="Times New Roman" w:hAnsi="Times New Roman" w:cs="Times New Roman"/>
              </w:rPr>
              <w:t>（3学时）</w:t>
            </w:r>
          </w:p>
          <w:p>
            <w:pPr>
              <w:pStyle w:val="14"/>
              <w:numPr>
                <w:ilvl w:val="0"/>
                <w:numId w:val="42"/>
              </w:numPr>
              <w:ind w:firstLineChars="0"/>
              <w:rPr>
                <w:color w:val="000000"/>
                <w:szCs w:val="21"/>
              </w:rPr>
            </w:pPr>
            <w:r>
              <w:rPr>
                <w:color w:val="000000"/>
                <w:szCs w:val="21"/>
              </w:rPr>
              <w:t>中介效应分析</w:t>
            </w:r>
          </w:p>
          <w:p>
            <w:pPr>
              <w:pStyle w:val="14"/>
              <w:numPr>
                <w:ilvl w:val="0"/>
                <w:numId w:val="42"/>
              </w:numPr>
              <w:ind w:firstLineChars="0"/>
              <w:rPr>
                <w:color w:val="000000"/>
                <w:szCs w:val="21"/>
              </w:rPr>
            </w:pPr>
            <w:r>
              <w:rPr>
                <w:color w:val="000000"/>
                <w:szCs w:val="21"/>
              </w:rPr>
              <w:t>调节效应分析</w:t>
            </w:r>
          </w:p>
          <w:p>
            <w:pPr>
              <w:numPr>
                <w:ilvl w:val="0"/>
                <w:numId w:val="19"/>
              </w:numPr>
              <w:rPr>
                <w:rFonts w:ascii="Times New Roman" w:hAnsi="Times New Roman" w:cs="Times New Roman"/>
              </w:rPr>
            </w:pPr>
            <w:r>
              <w:rPr>
                <w:rFonts w:ascii="Times New Roman" w:hAnsi="Times New Roman" w:cs="Times New Roman"/>
              </w:rPr>
              <w:t>结构方程模型在心理测验中的应用（3学时）</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639" w:type="dxa"/>
            <w:gridSpan w:val="7"/>
          </w:tcPr>
          <w:p>
            <w:pPr>
              <w:ind w:right="-13" w:rightChars="-6"/>
              <w:rPr>
                <w:rFonts w:ascii="宋体" w:hAnsi="宋体" w:eastAsia="宋体" w:cs="宋体"/>
                <w:szCs w:val="21"/>
              </w:rPr>
            </w:pPr>
            <w:r>
              <w:rPr>
                <w:rFonts w:hint="eastAsia" w:ascii="宋体" w:hAnsi="宋体" w:eastAsia="宋体" w:cs="宋体"/>
                <w:szCs w:val="21"/>
              </w:rPr>
              <w:t xml:space="preserve">  考查，</w:t>
            </w:r>
            <w:r>
              <w:rPr>
                <w:rFonts w:eastAsia="宋体"/>
                <w:color w:val="000000" w:themeColor="text1"/>
                <w:szCs w:val="21"/>
                <w14:textFill>
                  <w14:solidFill>
                    <w14:schemeClr w14:val="tx1"/>
                  </w14:solidFill>
                </w14:textFill>
              </w:rPr>
              <w:t>学生最终成绩由平时成绩（30%）和考查（70%）成绩组成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639" w:type="dxa"/>
            <w:gridSpan w:val="7"/>
          </w:tcPr>
          <w:p>
            <w:pPr>
              <w:ind w:right="-13" w:rightChars="-6"/>
              <w:rPr>
                <w:rFonts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 xml:space="preserve"> 自编讲义   </w:t>
            </w:r>
            <w:r>
              <w:rPr>
                <w:rFonts w:hint="eastAsia" w:ascii="宋体" w:hAnsi="宋体" w:eastAsia="宋体" w:cs="宋体"/>
                <w:szCs w:val="21"/>
              </w:rPr>
              <w:sym w:font="Wingdings" w:char="00FE"/>
            </w:r>
            <w:r>
              <w:rPr>
                <w:rFonts w:hint="eastAsia" w:ascii="宋体" w:hAnsi="宋体" w:eastAsia="宋体" w:cs="宋体"/>
                <w:szCs w:val="21"/>
              </w:rPr>
              <w:t xml:space="preserve"> 已出版的自编教材  </w:t>
            </w:r>
            <w:r>
              <w:rPr>
                <w:rFonts w:hint="eastAsia" w:ascii="宋体" w:hAnsi="宋体" w:eastAsia="宋体" w:cs="宋体"/>
                <w:szCs w:val="21"/>
              </w:rPr>
              <w:sym w:font="Wingdings" w:char="F06F"/>
            </w:r>
            <w:r>
              <w:rPr>
                <w:rFonts w:hint="eastAsia" w:ascii="宋体" w:hAnsi="宋体" w:eastAsia="宋体" w:cs="宋体"/>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Merge w:val="continue"/>
            <w:vAlign w:val="center"/>
          </w:tcPr>
          <w:p>
            <w:pPr>
              <w:ind w:right="-13" w:rightChars="-6"/>
              <w:jc w:val="center"/>
              <w:rPr>
                <w:rFonts w:ascii="宋体" w:hAnsi="宋体" w:eastAsia="宋体" w:cs="宋体"/>
                <w:szCs w:val="21"/>
              </w:rPr>
            </w:pPr>
          </w:p>
        </w:tc>
        <w:tc>
          <w:tcPr>
            <w:tcW w:w="6639" w:type="dxa"/>
            <w:gridSpan w:val="7"/>
          </w:tcPr>
          <w:p>
            <w:pPr>
              <w:ind w:right="-13" w:rightChars="-6"/>
              <w:rPr>
                <w:rFonts w:ascii="宋体" w:hAnsi="宋体" w:eastAsia="宋体" w:cs="宋体"/>
                <w:szCs w:val="21"/>
              </w:rPr>
            </w:pPr>
            <w:r>
              <w:rPr>
                <w:rFonts w:hint="eastAsia" w:ascii="宋体" w:hAnsi="宋体" w:eastAsia="宋体" w:cs="宋体"/>
                <w:szCs w:val="21"/>
              </w:rPr>
              <w:t>（请注明使用教材名称、作者/主编、出版单位、出版年份、版次）</w:t>
            </w:r>
          </w:p>
          <w:p>
            <w:pPr>
              <w:ind w:right="-13" w:rightChars="-6" w:firstLine="210" w:firstLineChars="100"/>
              <w:rPr>
                <w:rFonts w:ascii="宋体" w:hAnsi="宋体" w:eastAsia="宋体" w:cs="宋体"/>
                <w:szCs w:val="21"/>
              </w:rPr>
            </w:pPr>
            <w:r>
              <w:rPr>
                <w:rFonts w:hint="eastAsia" w:ascii="宋体" w:hAnsi="宋体" w:eastAsia="宋体" w:cs="宋体"/>
                <w:szCs w:val="21"/>
              </w:rPr>
              <w:t>《结构方程模型及其应用》(2021年重印版)，侯杰泰、温忠麟、成子娟，</w:t>
            </w:r>
            <w:r>
              <w:rPr>
                <w:rFonts w:hint="eastAsia" w:ascii="宋体" w:hAnsi="宋体" w:eastAsia="宋体" w:cs="宋体"/>
                <w:bCs/>
                <w:szCs w:val="20"/>
              </w:rPr>
              <w:t>教育科学出版社，2</w:t>
            </w:r>
            <w:r>
              <w:rPr>
                <w:rFonts w:ascii="宋体" w:hAnsi="宋体" w:eastAsia="宋体" w:cs="宋体"/>
                <w:bCs/>
                <w:szCs w:val="20"/>
              </w:rPr>
              <w:t>021</w:t>
            </w:r>
          </w:p>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639" w:type="dxa"/>
            <w:gridSpan w:val="7"/>
          </w:tcPr>
          <w:p>
            <w:pPr>
              <w:ind w:right="-13" w:rightChars="-6"/>
              <w:rPr>
                <w:rFonts w:cs="宋体" w:asciiTheme="minorEastAsia" w:hAnsiTheme="minorEastAsia"/>
                <w:szCs w:val="21"/>
              </w:rPr>
            </w:pPr>
            <w:r>
              <w:rPr>
                <w:rFonts w:hint="eastAsia" w:ascii="宋体" w:hAnsi="宋体" w:eastAsia="宋体" w:cs="宋体"/>
                <w:szCs w:val="21"/>
              </w:rPr>
              <w:t xml:space="preserve">  </w:t>
            </w:r>
            <w:r>
              <w:rPr>
                <w:rFonts w:hint="eastAsia" w:cs="宋体" w:asciiTheme="minorEastAsia" w:hAnsiTheme="minorEastAsia"/>
                <w:szCs w:val="21"/>
              </w:rPr>
              <w:t>1.《</w:t>
            </w:r>
            <w:r>
              <w:rPr>
                <w:rFonts w:hint="eastAsia" w:cs="宋体" w:asciiTheme="minorEastAsia" w:hAnsiTheme="minorEastAsia"/>
                <w:bCs/>
                <w:szCs w:val="20"/>
              </w:rPr>
              <w:t>中介效应和调节效应分析：方法及应用</w:t>
            </w:r>
            <w:r>
              <w:rPr>
                <w:rFonts w:hint="eastAsia" w:cs="宋体" w:asciiTheme="minorEastAsia" w:hAnsiTheme="minorEastAsia"/>
                <w:szCs w:val="21"/>
              </w:rPr>
              <w:t>》，</w:t>
            </w:r>
            <w:r>
              <w:rPr>
                <w:rFonts w:hint="eastAsia" w:cs="宋体" w:asciiTheme="minorEastAsia" w:hAnsiTheme="minorEastAsia"/>
                <w:bCs/>
                <w:szCs w:val="20"/>
              </w:rPr>
              <w:t>温忠麟、刘红云</w:t>
            </w:r>
            <w:r>
              <w:rPr>
                <w:rFonts w:hint="eastAsia" w:cs="宋体" w:asciiTheme="minorEastAsia" w:hAnsiTheme="minorEastAsia"/>
                <w:szCs w:val="21"/>
              </w:rPr>
              <w:t>，教育科学出版社，20</w:t>
            </w:r>
            <w:r>
              <w:rPr>
                <w:rFonts w:cs="宋体" w:asciiTheme="minorEastAsia" w:hAnsiTheme="minorEastAsia"/>
                <w:szCs w:val="21"/>
              </w:rPr>
              <w:t>20</w:t>
            </w:r>
          </w:p>
          <w:p>
            <w:pPr>
              <w:rPr>
                <w:rFonts w:ascii="宋体" w:hAnsi="宋体" w:eastAsia="宋体" w:cs="宋体"/>
                <w:szCs w:val="21"/>
              </w:rPr>
            </w:pPr>
            <w:r>
              <w:rPr>
                <w:rFonts w:hint="eastAsia" w:cs="宋体" w:asciiTheme="minorEastAsia" w:hAnsiTheme="minorEastAsia"/>
                <w:szCs w:val="21"/>
              </w:rPr>
              <w:t xml:space="preserve">  2.</w:t>
            </w:r>
            <w:r>
              <w:rPr>
                <w:rFonts w:hint="eastAsia" w:asciiTheme="minorEastAsia" w:hAnsiTheme="minorEastAsia"/>
              </w:rPr>
              <w:t>《</w:t>
            </w:r>
            <w:r>
              <w:rPr>
                <w:rFonts w:hint="eastAsia" w:cs="宋体" w:asciiTheme="minorEastAsia" w:hAnsiTheme="minorEastAsia"/>
                <w:bCs/>
                <w:szCs w:val="20"/>
              </w:rPr>
              <w:t>潜变量建模与Mplus应用·基础篇</w:t>
            </w:r>
            <w:r>
              <w:rPr>
                <w:rFonts w:hint="eastAsia" w:asciiTheme="minorEastAsia" w:hAnsiTheme="minorEastAsia"/>
              </w:rPr>
              <w:t>》，</w:t>
            </w:r>
            <w:r>
              <w:rPr>
                <w:rFonts w:hint="eastAsia" w:cs="宋体" w:asciiTheme="minorEastAsia" w:hAnsiTheme="minorEastAsia"/>
                <w:bCs/>
                <w:szCs w:val="20"/>
              </w:rPr>
              <w:t>王孟成</w:t>
            </w:r>
            <w:r>
              <w:rPr>
                <w:rFonts w:hint="eastAsia" w:asciiTheme="minorEastAsia" w:hAnsiTheme="minorEastAsia"/>
              </w:rPr>
              <w:t>，</w:t>
            </w:r>
            <w:r>
              <w:rPr>
                <w:rFonts w:hint="eastAsia" w:cs="宋体" w:asciiTheme="minorEastAsia" w:hAnsiTheme="minorEastAsia"/>
                <w:bCs/>
                <w:szCs w:val="20"/>
              </w:rPr>
              <w:t>重庆大学出版社</w:t>
            </w:r>
            <w:r>
              <w:rPr>
                <w:rFonts w:hint="eastAsia" w:asciiTheme="minorEastAsia" w:hAnsiTheme="minorEastAsia"/>
              </w:rPr>
              <w:t>，20</w:t>
            </w:r>
            <w:r>
              <w:rPr>
                <w:rFonts w:asciiTheme="minorEastAsia" w:hAnsiTheme="minorEastAsia"/>
              </w:rPr>
              <w:t>14</w:t>
            </w:r>
          </w:p>
        </w:tc>
      </w:tr>
    </w:tbl>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《高级心理统计》课程简明教学大纲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高级心理统计</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温忠麟</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温忠麟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学科基础课</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48</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45</w:t>
            </w:r>
          </w:p>
        </w:tc>
        <w:tc>
          <w:tcPr>
            <w:tcW w:w="960"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3</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5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4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宋体" w:hAnsi="宋体" w:eastAsia="宋体" w:cs="宋体"/>
                <w:b/>
                <w:bCs/>
                <w:szCs w:val="21"/>
              </w:rPr>
            </w:pPr>
            <w:r>
              <w:rPr>
                <w:rFonts w:hint="eastAsia" w:ascii="宋体" w:hAnsi="宋体" w:eastAsia="宋体" w:cs="宋体"/>
                <w:b/>
                <w:bCs/>
                <w:szCs w:val="21"/>
              </w:rPr>
              <w:t>课程定位、教学目的及要求、教学成效（请注明课程思政与国际化元素和方式）</w:t>
            </w:r>
          </w:p>
          <w:p>
            <w:pPr>
              <w:ind w:right="-13" w:rightChars="-6"/>
              <w:rPr>
                <w:rFonts w:ascii="宋体" w:hAnsi="宋体" w:eastAsia="宋体" w:cs="宋体"/>
                <w:szCs w:val="21"/>
              </w:rPr>
            </w:pPr>
          </w:p>
          <w:p>
            <w:pPr>
              <w:widowControl/>
              <w:numPr>
                <w:ilvl w:val="0"/>
                <w:numId w:val="43"/>
              </w:numPr>
              <w:ind w:firstLine="422"/>
              <w:jc w:val="left"/>
              <w:rPr>
                <w:rFonts w:ascii="宋体" w:hAnsi="宋体" w:eastAsia="宋体" w:cs="宋体"/>
                <w:b/>
                <w:bCs/>
                <w:szCs w:val="21"/>
              </w:rPr>
            </w:pPr>
            <w:r>
              <w:rPr>
                <w:rFonts w:hint="eastAsia" w:ascii="宋体" w:hAnsi="宋体" w:eastAsia="宋体" w:cs="宋体"/>
                <w:b/>
                <w:bCs/>
                <w:szCs w:val="21"/>
              </w:rPr>
              <w:t>课程定位</w:t>
            </w:r>
          </w:p>
          <w:p>
            <w:pPr>
              <w:widowControl/>
              <w:ind w:firstLine="420" w:firstLineChars="200"/>
              <w:jc w:val="left"/>
              <w:rPr>
                <w:rFonts w:eastAsia="宋体"/>
                <w:color w:val="000000" w:themeColor="text1"/>
                <w:szCs w:val="21"/>
                <w14:textFill>
                  <w14:solidFill>
                    <w14:schemeClr w14:val="tx1"/>
                  </w14:solidFill>
                </w14:textFill>
              </w:rPr>
            </w:pPr>
            <w:r>
              <w:rPr>
                <w:rFonts w:hint="eastAsia" w:ascii="宋体" w:hAnsi="宋体" w:eastAsia="宋体" w:cs="宋体"/>
                <w:szCs w:val="21"/>
              </w:rPr>
              <w:t>本课程为</w:t>
            </w:r>
            <w:r>
              <w:rPr>
                <w:rFonts w:hint="eastAsia" w:ascii="宋体" w:hAnsi="宋体" w:eastAsia="宋体" w:cs="宋体"/>
                <w:color w:val="000000"/>
                <w:kern w:val="0"/>
                <w:szCs w:val="21"/>
                <w:lang w:bidi="ar"/>
              </w:rPr>
              <w:t>心理学研究生的必修课程。在本科心理统计课程基础上，</w:t>
            </w:r>
            <w:r>
              <w:rPr>
                <w:rFonts w:hint="eastAsia" w:eastAsia="宋体"/>
                <w:color w:val="000000" w:themeColor="text1"/>
                <w:szCs w:val="21"/>
                <w14:textFill>
                  <w14:solidFill>
                    <w14:schemeClr w14:val="tx1"/>
                  </w14:solidFill>
                </w14:textFill>
              </w:rPr>
              <w:t>系统学习多元统计思想、原理、方法和相应软件，旨在让学生掌握常用多元统计分析方法的基本原理和使用条件，培养应用统计分析方法解决实际问题的能力。</w:t>
            </w:r>
          </w:p>
          <w:p>
            <w:pPr>
              <w:snapToGrid w:val="0"/>
              <w:spacing w:line="240" w:lineRule="atLeast"/>
              <w:ind w:firstLine="420" w:firstLineChars="200"/>
              <w:rPr>
                <w:rFonts w:ascii="宋体" w:hAnsi="宋体" w:eastAsia="宋体" w:cs="宋体"/>
                <w:szCs w:val="21"/>
              </w:rPr>
            </w:pPr>
            <w:r>
              <w:rPr>
                <w:rFonts w:eastAsia="宋体"/>
                <w:color w:val="000000" w:themeColor="text1"/>
                <w:szCs w:val="21"/>
                <w14:textFill>
                  <w14:solidFill>
                    <w14:schemeClr w14:val="tx1"/>
                  </w14:solidFill>
                </w14:textFill>
              </w:rPr>
              <w:t>作为</w:t>
            </w:r>
            <w:r>
              <w:rPr>
                <w:rFonts w:hint="eastAsia" w:eastAsia="宋体"/>
                <w:color w:val="000000" w:themeColor="text1"/>
                <w:szCs w:val="21"/>
                <w14:textFill>
                  <w14:solidFill>
                    <w14:schemeClr w14:val="tx1"/>
                  </w14:solidFill>
                </w14:textFill>
              </w:rPr>
              <w:t>心理学研究生的方法和技能</w:t>
            </w:r>
            <w:r>
              <w:rPr>
                <w:rFonts w:eastAsia="宋体"/>
                <w:color w:val="000000" w:themeColor="text1"/>
                <w:szCs w:val="21"/>
                <w14:textFill>
                  <w14:solidFill>
                    <w14:schemeClr w14:val="tx1"/>
                  </w14:solidFill>
                </w14:textFill>
              </w:rPr>
              <w:t>训练，本课程为</w:t>
            </w:r>
            <w:r>
              <w:rPr>
                <w:rFonts w:hint="eastAsia" w:eastAsia="宋体"/>
                <w:color w:val="000000" w:themeColor="text1"/>
                <w:szCs w:val="21"/>
                <w14:textFill>
                  <w14:solidFill>
                    <w14:schemeClr w14:val="tx1"/>
                  </w14:solidFill>
                </w14:textFill>
              </w:rPr>
              <w:t>有关</w:t>
            </w:r>
            <w:r>
              <w:rPr>
                <w:rFonts w:eastAsia="宋体"/>
                <w:color w:val="000000" w:themeColor="text1"/>
                <w:szCs w:val="21"/>
                <w14:textFill>
                  <w14:solidFill>
                    <w14:schemeClr w14:val="tx1"/>
                  </w14:solidFill>
                </w14:textFill>
              </w:rPr>
              <w:t>后续课程的学习提供方法基础，同时也为论文</w:t>
            </w:r>
            <w:r>
              <w:rPr>
                <w:rFonts w:hint="eastAsia" w:eastAsia="宋体"/>
                <w:color w:val="000000" w:themeColor="text1"/>
                <w:szCs w:val="21"/>
                <w14:textFill>
                  <w14:solidFill>
                    <w14:schemeClr w14:val="tx1"/>
                  </w14:solidFill>
                </w14:textFill>
              </w:rPr>
              <w:t>写作</w:t>
            </w:r>
            <w:r>
              <w:rPr>
                <w:rFonts w:eastAsia="宋体"/>
                <w:color w:val="000000" w:themeColor="text1"/>
                <w:szCs w:val="21"/>
                <w14:textFill>
                  <w14:solidFill>
                    <w14:schemeClr w14:val="tx1"/>
                  </w14:solidFill>
                </w14:textFill>
              </w:rPr>
              <w:t>阶段的</w:t>
            </w:r>
            <w:r>
              <w:rPr>
                <w:rFonts w:hint="eastAsia" w:eastAsia="宋体"/>
                <w:color w:val="000000" w:themeColor="text1"/>
                <w:szCs w:val="21"/>
                <w14:textFill>
                  <w14:solidFill>
                    <w14:schemeClr w14:val="tx1"/>
                  </w14:solidFill>
                </w14:textFill>
              </w:rPr>
              <w:t>数据收集和统计分析</w:t>
            </w:r>
            <w:r>
              <w:rPr>
                <w:rFonts w:eastAsia="宋体"/>
                <w:color w:val="000000" w:themeColor="text1"/>
                <w:szCs w:val="21"/>
                <w14:textFill>
                  <w14:solidFill>
                    <w14:schemeClr w14:val="tx1"/>
                  </w14:solidFill>
                </w14:textFill>
              </w:rPr>
              <w:t>做好技能准备。</w:t>
            </w:r>
          </w:p>
          <w:p>
            <w:pPr>
              <w:ind w:right="-13" w:rightChars="-6" w:firstLine="422" w:firstLineChars="200"/>
              <w:rPr>
                <w:rFonts w:ascii="宋体" w:hAnsi="宋体" w:eastAsia="宋体" w:cs="宋体"/>
                <w:color w:val="000000"/>
                <w:kern w:val="0"/>
                <w:szCs w:val="21"/>
                <w:lang w:bidi="ar"/>
              </w:rPr>
            </w:pPr>
            <w:r>
              <w:rPr>
                <w:rFonts w:hint="eastAsia" w:ascii="宋体" w:hAnsi="宋体" w:eastAsia="宋体" w:cs="宋体"/>
                <w:b/>
                <w:bCs/>
                <w:szCs w:val="21"/>
              </w:rPr>
              <w:t>二、教学目的及要求</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为培养新时代高素质的研究型和应用型心理学专业人才打下基础；</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理解多元统计思想和原理，掌握常用多元统计分析方法，了解各方法的适用条件；</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能够根据研究问题和研究设计选择相应的数据收集方法和统计分析方法；</w:t>
            </w:r>
          </w:p>
          <w:p>
            <w:pPr>
              <w:widowControl/>
              <w:ind w:firstLine="420" w:firstLineChars="200"/>
              <w:jc w:val="left"/>
              <w:rPr>
                <w:rFonts w:ascii="宋体" w:hAnsi="宋体" w:eastAsia="宋体" w:cs="宋体"/>
                <w:szCs w:val="21"/>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 了解心理学研究对数据分析的要求，理解统计分析在心理学科中的意义和重要性，并将其运用于后续的研究工作中；</w:t>
            </w:r>
          </w:p>
          <w:p>
            <w:pPr>
              <w:widowControl/>
              <w:ind w:firstLine="420" w:firstLineChars="200"/>
              <w:jc w:val="left"/>
              <w:rPr>
                <w:rFonts w:ascii="宋体" w:hAnsi="宋体" w:eastAsia="宋体" w:cs="宋体"/>
                <w:szCs w:val="21"/>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 能够将所学的多元统计方法应用于心理学相关领域。</w:t>
            </w:r>
          </w:p>
          <w:p>
            <w:pPr>
              <w:ind w:left="420" w:leftChars="200" w:right="-13" w:rightChars="-6"/>
              <w:rPr>
                <w:rFonts w:ascii="宋体" w:hAnsi="宋体" w:eastAsia="宋体" w:cs="宋体"/>
                <w:b/>
                <w:bCs/>
                <w:szCs w:val="21"/>
              </w:rPr>
            </w:pPr>
            <w:r>
              <w:rPr>
                <w:rFonts w:hint="eastAsia" w:ascii="宋体" w:hAnsi="宋体" w:eastAsia="宋体" w:cs="宋体"/>
                <w:b/>
                <w:bCs/>
                <w:szCs w:val="21"/>
              </w:rPr>
              <w:t>三、教学成效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通过回顾大学心理统计知识筑牢心理统计基础；</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使学生理解具体研究方案设计下如何选择适当的统计方法进行数据分析；</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帮助学生梳理各种多元统计方法使用及应用逻辑，形成心理学统计分析方法选择的理性认识；</w:t>
            </w:r>
          </w:p>
          <w:p>
            <w:pPr>
              <w:ind w:right="-13" w:rightChars="-6" w:firstLine="420" w:firstLineChars="200"/>
              <w:rPr>
                <w:rFonts w:ascii="宋体" w:hAnsi="宋体" w:eastAsia="宋体" w:cs="宋体"/>
                <w:color w:val="000000"/>
                <w:kern w:val="0"/>
                <w:szCs w:val="21"/>
                <w:lang w:bidi="ar"/>
              </w:rPr>
            </w:pPr>
            <w:r>
              <w:rPr>
                <w:rFonts w:ascii="宋体" w:hAnsi="宋体" w:eastAsia="宋体" w:cs="宋体"/>
                <w:color w:val="000000"/>
                <w:kern w:val="0"/>
                <w:szCs w:val="21"/>
                <w:lang w:bidi="ar"/>
              </w:rPr>
              <w:t xml:space="preserve">4. </w:t>
            </w:r>
            <w:r>
              <w:rPr>
                <w:rFonts w:hint="eastAsia" w:ascii="宋体" w:hAnsi="宋体" w:eastAsia="宋体" w:cs="宋体"/>
                <w:color w:val="000000"/>
                <w:kern w:val="0"/>
                <w:szCs w:val="21"/>
                <w:lang w:bidi="ar"/>
              </w:rPr>
              <w:t>通过多元统计分析方法的研究进展介绍来渗透课程的国际化元素；</w:t>
            </w:r>
          </w:p>
          <w:p>
            <w:pPr>
              <w:ind w:right="-13" w:rightChars="-6" w:firstLine="420" w:firstLineChars="200"/>
              <w:rPr>
                <w:rFonts w:ascii="宋体" w:hAnsi="宋体" w:eastAsia="宋体" w:cs="宋体"/>
                <w:color w:val="000000"/>
                <w:kern w:val="0"/>
                <w:szCs w:val="21"/>
                <w:lang w:bidi="ar"/>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 课程目标设计上突出思政引领特色，并通过穿插蕴含思政教育元素的研究实例或真实应用案例，在教学及研讨当中注意加以引导。</w:t>
            </w: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宋体" w:hAnsi="宋体" w:eastAsia="宋体" w:cs="宋体"/>
                <w:szCs w:val="21"/>
              </w:rPr>
            </w:pPr>
            <w:r>
              <w:rPr>
                <w:rFonts w:hint="eastAsia" w:ascii="宋体" w:hAnsi="宋体" w:eastAsia="宋体" w:cs="宋体"/>
                <w:b/>
                <w:bCs/>
                <w:szCs w:val="21"/>
              </w:rPr>
              <w:t>教学内容及安排（请注明各章节及学时）</w:t>
            </w:r>
          </w:p>
          <w:p>
            <w:pPr>
              <w:numPr>
                <w:ilvl w:val="0"/>
                <w:numId w:val="19"/>
              </w:numPr>
            </w:pPr>
            <w:r>
              <w:rPr>
                <w:rFonts w:hint="eastAsia"/>
              </w:rPr>
              <w:t>心理统计回顾（</w:t>
            </w:r>
            <w:r>
              <w:t>2</w:t>
            </w:r>
            <w:r>
              <w:rPr>
                <w:rFonts w:hint="eastAsia"/>
              </w:rPr>
              <w:t>学时）</w:t>
            </w:r>
          </w:p>
          <w:p>
            <w:pPr>
              <w:pStyle w:val="14"/>
              <w:numPr>
                <w:ilvl w:val="0"/>
                <w:numId w:val="44"/>
              </w:numPr>
              <w:ind w:firstLineChars="0"/>
            </w:pPr>
            <w:r>
              <w:rPr>
                <w:rFonts w:hint="eastAsia"/>
              </w:rPr>
              <w:t>样本的数字特征</w:t>
            </w:r>
          </w:p>
          <w:p>
            <w:pPr>
              <w:pStyle w:val="14"/>
              <w:numPr>
                <w:ilvl w:val="0"/>
                <w:numId w:val="44"/>
              </w:numPr>
              <w:ind w:firstLineChars="0"/>
            </w:pPr>
            <w:r>
              <w:rPr>
                <w:rFonts w:hint="eastAsia"/>
              </w:rPr>
              <w:t>统计图表</w:t>
            </w:r>
            <w:r>
              <w:rPr>
                <w:rFonts w:hint="eastAsia"/>
              </w:rPr>
              <w:tab/>
            </w:r>
          </w:p>
          <w:p>
            <w:pPr>
              <w:numPr>
                <w:ilvl w:val="0"/>
                <w:numId w:val="19"/>
              </w:numPr>
            </w:pPr>
            <w:r>
              <w:rPr>
                <w:rFonts w:hint="eastAsia"/>
              </w:rPr>
              <w:t>概率知识进阶（</w:t>
            </w:r>
            <w:r>
              <w:t>2</w:t>
            </w:r>
            <w:r>
              <w:rPr>
                <w:rFonts w:hint="eastAsia"/>
              </w:rPr>
              <w:t>学时）</w:t>
            </w:r>
          </w:p>
          <w:p>
            <w:pPr>
              <w:pStyle w:val="14"/>
              <w:numPr>
                <w:ilvl w:val="0"/>
                <w:numId w:val="45"/>
              </w:numPr>
              <w:ind w:firstLineChars="0"/>
            </w:pPr>
            <w:r>
              <w:rPr>
                <w:rFonts w:hint="eastAsia"/>
              </w:rPr>
              <w:t>条件概率</w:t>
            </w:r>
          </w:p>
          <w:p>
            <w:pPr>
              <w:pStyle w:val="14"/>
              <w:numPr>
                <w:ilvl w:val="0"/>
                <w:numId w:val="45"/>
              </w:numPr>
              <w:ind w:firstLineChars="0"/>
            </w:pPr>
            <w:r>
              <w:rPr>
                <w:rFonts w:hint="eastAsia"/>
              </w:rPr>
              <w:t>全概率公式</w:t>
            </w:r>
          </w:p>
          <w:p>
            <w:pPr>
              <w:pStyle w:val="14"/>
              <w:numPr>
                <w:ilvl w:val="0"/>
                <w:numId w:val="45"/>
              </w:numPr>
              <w:ind w:firstLineChars="0"/>
            </w:pPr>
            <w:r>
              <w:rPr>
                <w:rFonts w:hint="eastAsia"/>
              </w:rPr>
              <w:t>贝叶斯公式</w:t>
            </w:r>
          </w:p>
          <w:p>
            <w:pPr>
              <w:numPr>
                <w:ilvl w:val="0"/>
                <w:numId w:val="19"/>
              </w:numPr>
            </w:pPr>
            <w:r>
              <w:rPr>
                <w:rFonts w:hint="eastAsia"/>
              </w:rPr>
              <w:t>随机变量及其分布（</w:t>
            </w:r>
            <w:r>
              <w:t>2</w:t>
            </w:r>
            <w:r>
              <w:rPr>
                <w:rFonts w:hint="eastAsia"/>
              </w:rPr>
              <w:t>学时）</w:t>
            </w:r>
          </w:p>
          <w:p>
            <w:pPr>
              <w:pStyle w:val="14"/>
              <w:numPr>
                <w:ilvl w:val="0"/>
                <w:numId w:val="46"/>
              </w:numPr>
              <w:ind w:firstLineChars="0"/>
            </w:pPr>
            <w:r>
              <w:rPr>
                <w:rFonts w:hint="eastAsia"/>
              </w:rPr>
              <w:t>随机变量和分布函数</w:t>
            </w:r>
          </w:p>
          <w:p>
            <w:pPr>
              <w:pStyle w:val="14"/>
              <w:numPr>
                <w:ilvl w:val="0"/>
                <w:numId w:val="46"/>
              </w:numPr>
              <w:ind w:firstLineChars="0"/>
            </w:pPr>
            <w:r>
              <w:rPr>
                <w:rFonts w:hint="eastAsia"/>
              </w:rPr>
              <w:t>随机变量的数学期望和方差</w:t>
            </w:r>
          </w:p>
          <w:p>
            <w:pPr>
              <w:pStyle w:val="14"/>
              <w:numPr>
                <w:ilvl w:val="0"/>
                <w:numId w:val="46"/>
              </w:numPr>
              <w:ind w:firstLineChars="0"/>
            </w:pPr>
            <w:r>
              <w:rPr>
                <w:rFonts w:hint="eastAsia"/>
              </w:rPr>
              <w:t>概率与统计的接口</w:t>
            </w:r>
          </w:p>
          <w:p>
            <w:pPr>
              <w:pStyle w:val="14"/>
              <w:numPr>
                <w:ilvl w:val="0"/>
                <w:numId w:val="46"/>
              </w:numPr>
              <w:ind w:firstLineChars="0"/>
            </w:pPr>
            <w:r>
              <w:rPr>
                <w:rFonts w:hint="eastAsia"/>
              </w:rPr>
              <w:t>常用分布</w:t>
            </w:r>
          </w:p>
          <w:p>
            <w:pPr>
              <w:numPr>
                <w:ilvl w:val="0"/>
                <w:numId w:val="19"/>
              </w:numPr>
            </w:pPr>
            <w:r>
              <w:rPr>
                <w:rFonts w:hint="eastAsia"/>
              </w:rPr>
              <w:t>推断统计基础（</w:t>
            </w:r>
            <w:r>
              <w:t>6</w:t>
            </w:r>
            <w:r>
              <w:rPr>
                <w:rFonts w:hint="eastAsia"/>
              </w:rPr>
              <w:t>学时）</w:t>
            </w:r>
          </w:p>
          <w:p>
            <w:pPr>
              <w:pStyle w:val="14"/>
              <w:numPr>
                <w:ilvl w:val="0"/>
                <w:numId w:val="47"/>
              </w:numPr>
              <w:ind w:firstLineChars="0"/>
            </w:pPr>
            <w:r>
              <w:rPr>
                <w:rFonts w:hint="eastAsia"/>
              </w:rPr>
              <w:t>统计量及其分布</w:t>
            </w:r>
          </w:p>
          <w:p>
            <w:pPr>
              <w:pStyle w:val="14"/>
              <w:numPr>
                <w:ilvl w:val="0"/>
                <w:numId w:val="47"/>
              </w:numPr>
              <w:ind w:firstLineChars="0"/>
            </w:pPr>
            <w:r>
              <w:rPr>
                <w:rFonts w:hint="eastAsia"/>
                <w:i/>
              </w:rPr>
              <w:t>t</w:t>
            </w:r>
            <w:r>
              <w:rPr>
                <w:rFonts w:hint="eastAsia"/>
              </w:rPr>
              <w:t xml:space="preserve"> 统计量和</w:t>
            </w:r>
            <w:r>
              <w:rPr>
                <w:rFonts w:hint="eastAsia"/>
                <w:i/>
              </w:rPr>
              <w:t xml:space="preserve">F </w:t>
            </w:r>
            <w:r>
              <w:rPr>
                <w:rFonts w:hint="eastAsia"/>
              </w:rPr>
              <w:t>统计量</w:t>
            </w:r>
          </w:p>
          <w:p>
            <w:pPr>
              <w:pStyle w:val="14"/>
              <w:numPr>
                <w:ilvl w:val="0"/>
                <w:numId w:val="47"/>
              </w:numPr>
              <w:ind w:firstLineChars="0"/>
            </w:pPr>
            <w:r>
              <w:rPr>
                <w:rFonts w:hint="eastAsia"/>
              </w:rPr>
              <w:t>参数点估计和区间估计</w:t>
            </w:r>
          </w:p>
          <w:p>
            <w:pPr>
              <w:pStyle w:val="14"/>
              <w:numPr>
                <w:ilvl w:val="0"/>
                <w:numId w:val="47"/>
              </w:numPr>
              <w:ind w:firstLineChars="0"/>
            </w:pPr>
            <w:r>
              <w:rPr>
                <w:rFonts w:hint="eastAsia"/>
              </w:rPr>
              <w:t>参数假设检验</w:t>
            </w:r>
          </w:p>
          <w:p>
            <w:pPr>
              <w:pStyle w:val="14"/>
              <w:numPr>
                <w:ilvl w:val="0"/>
                <w:numId w:val="47"/>
              </w:numPr>
              <w:ind w:firstLineChars="0"/>
            </w:pPr>
            <w:r>
              <w:rPr>
                <w:rFonts w:hint="eastAsia"/>
              </w:rPr>
              <w:t>效应量与检验力</w:t>
            </w:r>
          </w:p>
          <w:p>
            <w:pPr>
              <w:numPr>
                <w:ilvl w:val="0"/>
                <w:numId w:val="19"/>
              </w:numPr>
            </w:pPr>
            <w:r>
              <w:rPr>
                <w:rFonts w:hint="eastAsia"/>
              </w:rPr>
              <w:t>相关分析（</w:t>
            </w:r>
            <w:r>
              <w:t>4</w:t>
            </w:r>
            <w:r>
              <w:rPr>
                <w:rFonts w:hint="eastAsia"/>
              </w:rPr>
              <w:t>学时）</w:t>
            </w:r>
          </w:p>
          <w:p>
            <w:pPr>
              <w:pStyle w:val="14"/>
              <w:numPr>
                <w:ilvl w:val="0"/>
                <w:numId w:val="48"/>
              </w:numPr>
              <w:ind w:firstLineChars="0"/>
            </w:pPr>
            <w:r>
              <w:rPr>
                <w:rFonts w:hint="eastAsia"/>
              </w:rPr>
              <w:t>协方差和相关系数</w:t>
            </w:r>
          </w:p>
          <w:p>
            <w:pPr>
              <w:pStyle w:val="14"/>
              <w:numPr>
                <w:ilvl w:val="0"/>
                <w:numId w:val="48"/>
              </w:numPr>
              <w:ind w:firstLineChars="0"/>
            </w:pPr>
            <w:r>
              <w:rPr>
                <w:rFonts w:hint="eastAsia"/>
              </w:rPr>
              <w:t>相关的特性</w:t>
            </w:r>
          </w:p>
          <w:p>
            <w:pPr>
              <w:pStyle w:val="14"/>
              <w:numPr>
                <w:ilvl w:val="0"/>
                <w:numId w:val="48"/>
              </w:numPr>
              <w:ind w:firstLineChars="0"/>
            </w:pPr>
            <w:r>
              <w:rPr>
                <w:rFonts w:hint="eastAsia"/>
              </w:rPr>
              <w:t>不同级别的变量相关</w:t>
            </w:r>
          </w:p>
          <w:p>
            <w:pPr>
              <w:pStyle w:val="14"/>
              <w:numPr>
                <w:ilvl w:val="0"/>
                <w:numId w:val="48"/>
              </w:numPr>
              <w:ind w:firstLineChars="0"/>
            </w:pPr>
            <w:r>
              <w:rPr>
                <w:rFonts w:hint="eastAsia"/>
              </w:rPr>
              <w:t>列联表分析</w:t>
            </w:r>
          </w:p>
          <w:p>
            <w:pPr>
              <w:pStyle w:val="14"/>
              <w:numPr>
                <w:ilvl w:val="0"/>
                <w:numId w:val="48"/>
              </w:numPr>
              <w:ind w:firstLineChars="0"/>
            </w:pPr>
            <w:r>
              <w:rPr>
                <w:rFonts w:hint="eastAsia"/>
              </w:rPr>
              <w:t>测验信度现代观</w:t>
            </w:r>
          </w:p>
          <w:p>
            <w:pPr>
              <w:pStyle w:val="14"/>
              <w:numPr>
                <w:ilvl w:val="0"/>
                <w:numId w:val="48"/>
              </w:numPr>
              <w:ind w:firstLineChars="0"/>
            </w:pPr>
            <w:r>
              <w:rPr>
                <w:rFonts w:hint="eastAsia"/>
              </w:rPr>
              <w:t>典型相关分析</w:t>
            </w:r>
          </w:p>
          <w:p>
            <w:pPr>
              <w:numPr>
                <w:ilvl w:val="0"/>
                <w:numId w:val="19"/>
              </w:numPr>
            </w:pPr>
            <w:r>
              <w:rPr>
                <w:rFonts w:hint="eastAsia"/>
              </w:rPr>
              <w:t>多元方差分析（</w:t>
            </w:r>
            <w:r>
              <w:t>6</w:t>
            </w:r>
            <w:r>
              <w:rPr>
                <w:rFonts w:hint="eastAsia"/>
              </w:rPr>
              <w:t>学时）</w:t>
            </w:r>
          </w:p>
          <w:p>
            <w:pPr>
              <w:pStyle w:val="14"/>
              <w:numPr>
                <w:ilvl w:val="0"/>
                <w:numId w:val="49"/>
              </w:numPr>
              <w:ind w:firstLineChars="0"/>
            </w:pPr>
            <w:r>
              <w:rPr>
                <w:rFonts w:hint="eastAsia"/>
              </w:rPr>
              <w:t>实验研究的因果逻辑</w:t>
            </w:r>
          </w:p>
          <w:p>
            <w:pPr>
              <w:pStyle w:val="14"/>
              <w:numPr>
                <w:ilvl w:val="0"/>
                <w:numId w:val="49"/>
              </w:numPr>
              <w:ind w:firstLineChars="0"/>
            </w:pPr>
            <w:r>
              <w:rPr>
                <w:rFonts w:hint="eastAsia"/>
              </w:rPr>
              <w:t>方差分析模型和假设</w:t>
            </w:r>
          </w:p>
          <w:p>
            <w:pPr>
              <w:pStyle w:val="14"/>
              <w:numPr>
                <w:ilvl w:val="0"/>
                <w:numId w:val="49"/>
              </w:numPr>
              <w:ind w:firstLineChars="0"/>
            </w:pPr>
            <w:r>
              <w:rPr>
                <w:rFonts w:hint="eastAsia"/>
              </w:rPr>
              <w:t>实验设计与方差分解</w:t>
            </w:r>
          </w:p>
          <w:p>
            <w:pPr>
              <w:pStyle w:val="14"/>
              <w:numPr>
                <w:ilvl w:val="0"/>
                <w:numId w:val="49"/>
              </w:numPr>
              <w:ind w:firstLineChars="0"/>
            </w:pPr>
            <w:r>
              <w:rPr>
                <w:rFonts w:hint="eastAsia"/>
              </w:rPr>
              <w:t>基于被试的</w:t>
            </w:r>
            <w:r>
              <w:rPr>
                <w:rFonts w:hint="eastAsia"/>
                <w:i/>
              </w:rPr>
              <w:t>F</w:t>
            </w:r>
            <w:r>
              <w:rPr>
                <w:rFonts w:hint="eastAsia"/>
              </w:rPr>
              <w:t>检验和基于项目的</w:t>
            </w:r>
            <w:r>
              <w:rPr>
                <w:rFonts w:hint="eastAsia"/>
                <w:i/>
              </w:rPr>
              <w:t>F</w:t>
            </w:r>
            <w:r>
              <w:rPr>
                <w:rFonts w:hint="eastAsia"/>
              </w:rPr>
              <w:t>检验</w:t>
            </w:r>
          </w:p>
          <w:p>
            <w:pPr>
              <w:pStyle w:val="14"/>
              <w:numPr>
                <w:ilvl w:val="0"/>
                <w:numId w:val="49"/>
              </w:numPr>
              <w:ind w:firstLineChars="0"/>
            </w:pPr>
            <w:r>
              <w:rPr>
                <w:rFonts w:hint="eastAsia"/>
              </w:rPr>
              <w:t>多元方差分析（MANOVA）</w:t>
            </w:r>
          </w:p>
          <w:p>
            <w:pPr>
              <w:pStyle w:val="14"/>
              <w:numPr>
                <w:ilvl w:val="0"/>
                <w:numId w:val="49"/>
              </w:numPr>
              <w:ind w:firstLineChars="0"/>
            </w:pPr>
            <w:r>
              <w:rPr>
                <w:rFonts w:hint="eastAsia"/>
              </w:rPr>
              <w:t>研讨：MANOVA应用案例及 SPSS 操作</w:t>
            </w:r>
          </w:p>
          <w:p>
            <w:pPr>
              <w:pStyle w:val="14"/>
              <w:numPr>
                <w:ilvl w:val="0"/>
                <w:numId w:val="49"/>
              </w:numPr>
              <w:ind w:firstLineChars="0"/>
            </w:pPr>
            <w:r>
              <w:rPr>
                <w:rFonts w:hint="eastAsia"/>
              </w:rPr>
              <w:t>特殊的多元方差分析——重复测量设计</w:t>
            </w:r>
          </w:p>
          <w:p>
            <w:pPr>
              <w:numPr>
                <w:ilvl w:val="0"/>
                <w:numId w:val="19"/>
              </w:numPr>
            </w:pPr>
            <w:r>
              <w:rPr>
                <w:rFonts w:hint="eastAsia"/>
              </w:rPr>
              <w:t>多元回归分析（</w:t>
            </w:r>
            <w:r>
              <w:t>4</w:t>
            </w:r>
            <w:r>
              <w:rPr>
                <w:rFonts w:hint="eastAsia"/>
              </w:rPr>
              <w:t>学时）</w:t>
            </w:r>
          </w:p>
          <w:p>
            <w:pPr>
              <w:pStyle w:val="14"/>
              <w:numPr>
                <w:ilvl w:val="0"/>
                <w:numId w:val="50"/>
              </w:numPr>
              <w:ind w:firstLineChars="0"/>
            </w:pPr>
            <w:r>
              <w:rPr>
                <w:rFonts w:hint="eastAsia"/>
              </w:rPr>
              <w:t>线性回归回顾</w:t>
            </w:r>
          </w:p>
          <w:p>
            <w:pPr>
              <w:pStyle w:val="14"/>
              <w:numPr>
                <w:ilvl w:val="0"/>
                <w:numId w:val="50"/>
              </w:numPr>
              <w:ind w:firstLineChars="0"/>
            </w:pPr>
            <w:r>
              <w:rPr>
                <w:rFonts w:hint="eastAsia"/>
              </w:rPr>
              <w:t>曲线回归</w:t>
            </w:r>
          </w:p>
          <w:p>
            <w:pPr>
              <w:pStyle w:val="14"/>
              <w:numPr>
                <w:ilvl w:val="0"/>
                <w:numId w:val="50"/>
              </w:numPr>
              <w:ind w:firstLineChars="0"/>
            </w:pPr>
            <w:r>
              <w:rPr>
                <w:rFonts w:hint="eastAsia"/>
              </w:rPr>
              <w:t>标准多元回归、序列回归、统计回归</w:t>
            </w:r>
          </w:p>
          <w:p>
            <w:pPr>
              <w:pStyle w:val="14"/>
              <w:numPr>
                <w:ilvl w:val="0"/>
                <w:numId w:val="50"/>
              </w:numPr>
              <w:ind w:firstLineChars="0"/>
            </w:pPr>
            <w:r>
              <w:rPr>
                <w:rFonts w:hint="eastAsia"/>
              </w:rPr>
              <w:t>回归分析的效应量</w:t>
            </w:r>
          </w:p>
          <w:p>
            <w:pPr>
              <w:pStyle w:val="14"/>
              <w:numPr>
                <w:ilvl w:val="0"/>
                <w:numId w:val="50"/>
              </w:numPr>
              <w:ind w:firstLineChars="0"/>
            </w:pPr>
            <w:r>
              <w:rPr>
                <w:rFonts w:hint="eastAsia"/>
              </w:rPr>
              <w:t>残差分析</w:t>
            </w:r>
          </w:p>
          <w:p>
            <w:pPr>
              <w:pStyle w:val="14"/>
              <w:numPr>
                <w:ilvl w:val="0"/>
                <w:numId w:val="50"/>
              </w:numPr>
              <w:ind w:firstLineChars="0"/>
            </w:pPr>
            <w:r>
              <w:rPr>
                <w:rFonts w:hint="eastAsia"/>
              </w:rPr>
              <w:t>应用案例及SPSS操作</w:t>
            </w:r>
          </w:p>
          <w:p>
            <w:pPr>
              <w:pStyle w:val="14"/>
              <w:numPr>
                <w:ilvl w:val="0"/>
                <w:numId w:val="50"/>
              </w:numPr>
              <w:ind w:firstLineChars="0"/>
            </w:pPr>
            <w:r>
              <w:rPr>
                <w:rFonts w:hint="eastAsia"/>
              </w:rPr>
              <w:t>Logistic回归简介</w:t>
            </w:r>
          </w:p>
          <w:p>
            <w:pPr>
              <w:pStyle w:val="14"/>
              <w:numPr>
                <w:ilvl w:val="0"/>
                <w:numId w:val="50"/>
              </w:numPr>
              <w:ind w:firstLineChars="0"/>
            </w:pPr>
            <w:r>
              <w:rPr>
                <w:rFonts w:hint="eastAsia"/>
              </w:rPr>
              <w:t>对数线性模型简介</w:t>
            </w:r>
          </w:p>
          <w:p>
            <w:pPr>
              <w:numPr>
                <w:ilvl w:val="0"/>
                <w:numId w:val="19"/>
              </w:numPr>
            </w:pPr>
            <w:r>
              <w:rPr>
                <w:rFonts w:hint="eastAsia"/>
              </w:rPr>
              <w:t>基于回归分析的中介和调节效应分析（</w:t>
            </w:r>
            <w:r>
              <w:t>6</w:t>
            </w:r>
            <w:r>
              <w:rPr>
                <w:rFonts w:hint="eastAsia"/>
              </w:rPr>
              <w:t>学时）</w:t>
            </w:r>
          </w:p>
          <w:p>
            <w:pPr>
              <w:pStyle w:val="14"/>
              <w:numPr>
                <w:ilvl w:val="0"/>
                <w:numId w:val="51"/>
              </w:numPr>
              <w:ind w:firstLineChars="0"/>
            </w:pPr>
            <w:r>
              <w:rPr>
                <w:rFonts w:hint="eastAsia"/>
              </w:rPr>
              <w:t>显变量调节效应模型</w:t>
            </w:r>
          </w:p>
          <w:p>
            <w:pPr>
              <w:pStyle w:val="14"/>
              <w:numPr>
                <w:ilvl w:val="0"/>
                <w:numId w:val="51"/>
              </w:numPr>
              <w:ind w:firstLineChars="0"/>
            </w:pPr>
            <w:r>
              <w:rPr>
                <w:rFonts w:hint="eastAsia"/>
              </w:rPr>
              <w:t>调节效应的标准估计</w:t>
            </w:r>
          </w:p>
          <w:p>
            <w:pPr>
              <w:pStyle w:val="14"/>
              <w:numPr>
                <w:ilvl w:val="0"/>
                <w:numId w:val="51"/>
              </w:numPr>
              <w:ind w:firstLineChars="0"/>
            </w:pPr>
            <w:r>
              <w:rPr>
                <w:rFonts w:hint="eastAsia"/>
              </w:rPr>
              <w:t>简单主效应</w:t>
            </w:r>
          </w:p>
          <w:p>
            <w:pPr>
              <w:pStyle w:val="14"/>
              <w:numPr>
                <w:ilvl w:val="0"/>
                <w:numId w:val="51"/>
              </w:numPr>
              <w:ind w:firstLineChars="0"/>
            </w:pPr>
            <w:r>
              <w:rPr>
                <w:rFonts w:hint="eastAsia"/>
              </w:rPr>
              <w:t>显变量中介效应模型</w:t>
            </w:r>
          </w:p>
          <w:p>
            <w:pPr>
              <w:pStyle w:val="14"/>
              <w:numPr>
                <w:ilvl w:val="0"/>
                <w:numId w:val="51"/>
              </w:numPr>
              <w:ind w:firstLineChars="0"/>
            </w:pPr>
            <w:r>
              <w:rPr>
                <w:rFonts w:hint="eastAsia"/>
              </w:rPr>
              <w:t>中介效应分析方法比较</w:t>
            </w:r>
          </w:p>
          <w:p>
            <w:pPr>
              <w:pStyle w:val="14"/>
              <w:numPr>
                <w:ilvl w:val="0"/>
                <w:numId w:val="51"/>
              </w:numPr>
              <w:ind w:firstLineChars="0"/>
            </w:pPr>
            <w:r>
              <w:rPr>
                <w:rFonts w:hint="eastAsia"/>
              </w:rPr>
              <w:t>中介效应量</w:t>
            </w:r>
          </w:p>
          <w:p>
            <w:pPr>
              <w:numPr>
                <w:ilvl w:val="0"/>
                <w:numId w:val="19"/>
              </w:numPr>
            </w:pPr>
            <w:r>
              <w:rPr>
                <w:rFonts w:hint="eastAsia"/>
              </w:rPr>
              <w:t>因子分析（</w:t>
            </w:r>
            <w:r>
              <w:t>4</w:t>
            </w:r>
            <w:r>
              <w:rPr>
                <w:rFonts w:hint="eastAsia"/>
              </w:rPr>
              <w:t>学时）</w:t>
            </w:r>
          </w:p>
          <w:p>
            <w:pPr>
              <w:pStyle w:val="14"/>
              <w:numPr>
                <w:ilvl w:val="0"/>
                <w:numId w:val="52"/>
              </w:numPr>
              <w:ind w:right="-13" w:rightChars="-6" w:firstLineChars="0"/>
              <w:rPr>
                <w:rFonts w:ascii="宋体" w:hAnsi="宋体" w:cs="宋体"/>
                <w:szCs w:val="21"/>
              </w:rPr>
            </w:pPr>
            <w:r>
              <w:rPr>
                <w:rFonts w:hint="eastAsia" w:ascii="宋体" w:hAnsi="宋体" w:cs="宋体"/>
                <w:szCs w:val="21"/>
              </w:rPr>
              <w:t>因子分析模型</w:t>
            </w:r>
          </w:p>
          <w:p>
            <w:pPr>
              <w:pStyle w:val="14"/>
              <w:numPr>
                <w:ilvl w:val="0"/>
                <w:numId w:val="52"/>
              </w:numPr>
              <w:ind w:right="-13" w:rightChars="-6" w:firstLineChars="0"/>
              <w:rPr>
                <w:rFonts w:ascii="宋体" w:hAnsi="宋体" w:cs="宋体"/>
                <w:szCs w:val="21"/>
              </w:rPr>
            </w:pPr>
            <w:r>
              <w:rPr>
                <w:rFonts w:hint="eastAsia" w:ascii="宋体" w:hAnsi="宋体" w:cs="宋体"/>
                <w:szCs w:val="21"/>
              </w:rPr>
              <w:t>因子分析步骤</w:t>
            </w:r>
          </w:p>
          <w:p>
            <w:pPr>
              <w:pStyle w:val="14"/>
              <w:numPr>
                <w:ilvl w:val="0"/>
                <w:numId w:val="52"/>
              </w:numPr>
              <w:ind w:right="-13" w:rightChars="-6" w:firstLineChars="0"/>
              <w:rPr>
                <w:rFonts w:ascii="宋体" w:hAnsi="宋体" w:cs="宋体"/>
                <w:szCs w:val="21"/>
              </w:rPr>
            </w:pPr>
            <w:r>
              <w:rPr>
                <w:rFonts w:hint="eastAsia" w:ascii="宋体" w:hAnsi="宋体" w:cs="宋体"/>
                <w:szCs w:val="21"/>
              </w:rPr>
              <w:t>因子模型估计方法</w:t>
            </w:r>
          </w:p>
          <w:p>
            <w:pPr>
              <w:pStyle w:val="14"/>
              <w:numPr>
                <w:ilvl w:val="0"/>
                <w:numId w:val="52"/>
              </w:numPr>
              <w:ind w:right="-13" w:rightChars="-6" w:firstLineChars="0"/>
              <w:rPr>
                <w:rFonts w:ascii="宋体" w:hAnsi="宋体" w:cs="宋体"/>
                <w:szCs w:val="21"/>
              </w:rPr>
            </w:pPr>
            <w:r>
              <w:rPr>
                <w:rFonts w:hint="eastAsia" w:ascii="宋体" w:hAnsi="宋体" w:cs="宋体"/>
                <w:szCs w:val="21"/>
              </w:rPr>
              <w:t>用SPSS做因子分析的策略</w:t>
            </w:r>
          </w:p>
          <w:p>
            <w:pPr>
              <w:pStyle w:val="14"/>
              <w:numPr>
                <w:ilvl w:val="0"/>
                <w:numId w:val="52"/>
              </w:numPr>
              <w:ind w:right="-13" w:rightChars="-6" w:firstLineChars="0"/>
              <w:rPr>
                <w:rFonts w:ascii="宋体" w:hAnsi="宋体" w:cs="宋体"/>
                <w:szCs w:val="21"/>
              </w:rPr>
            </w:pPr>
            <w:r>
              <w:rPr>
                <w:rFonts w:hint="eastAsia" w:ascii="宋体" w:hAnsi="宋体" w:cs="宋体"/>
                <w:szCs w:val="21"/>
              </w:rPr>
              <w:t>主成份法原理</w:t>
            </w:r>
          </w:p>
          <w:p>
            <w:pPr>
              <w:pStyle w:val="14"/>
              <w:numPr>
                <w:ilvl w:val="0"/>
                <w:numId w:val="52"/>
              </w:numPr>
              <w:ind w:right="-13" w:rightChars="-6" w:firstLineChars="0"/>
              <w:rPr>
                <w:rFonts w:ascii="宋体" w:hAnsi="宋体" w:cs="宋体"/>
                <w:szCs w:val="21"/>
              </w:rPr>
            </w:pPr>
            <w:r>
              <w:rPr>
                <w:rFonts w:hint="eastAsia" w:ascii="宋体" w:hAnsi="宋体" w:cs="宋体"/>
                <w:szCs w:val="21"/>
              </w:rPr>
              <w:t>利用因子分析结果做主成份分析</w:t>
            </w:r>
          </w:p>
          <w:p>
            <w:pPr>
              <w:numPr>
                <w:ilvl w:val="0"/>
                <w:numId w:val="19"/>
              </w:numPr>
              <w:rPr>
                <w:rFonts w:ascii="宋体" w:hAnsi="宋体" w:eastAsia="宋体" w:cs="宋体"/>
                <w:szCs w:val="21"/>
              </w:rPr>
            </w:pPr>
            <w:r>
              <w:rPr>
                <w:rFonts w:hint="eastAsia" w:ascii="宋体" w:hAnsi="宋体" w:eastAsia="宋体" w:cs="宋体"/>
                <w:szCs w:val="21"/>
              </w:rPr>
              <w:t>聚类分析</w:t>
            </w:r>
            <w:r>
              <w:rPr>
                <w:rFonts w:hint="eastAsia"/>
              </w:rPr>
              <w:t>（</w:t>
            </w:r>
            <w:r>
              <w:t>3</w:t>
            </w:r>
            <w:r>
              <w:rPr>
                <w:rFonts w:hint="eastAsia"/>
              </w:rPr>
              <w:t>学时）</w:t>
            </w:r>
          </w:p>
          <w:p>
            <w:pPr>
              <w:pStyle w:val="14"/>
              <w:numPr>
                <w:ilvl w:val="0"/>
                <w:numId w:val="53"/>
              </w:numPr>
              <w:ind w:right="-13" w:rightChars="-6" w:firstLineChars="0"/>
              <w:rPr>
                <w:rFonts w:ascii="宋体" w:hAnsi="宋体" w:cs="宋体"/>
                <w:szCs w:val="21"/>
              </w:rPr>
            </w:pPr>
            <w:r>
              <w:rPr>
                <w:rFonts w:hint="eastAsia" w:ascii="宋体" w:hAnsi="宋体" w:cs="宋体"/>
                <w:szCs w:val="21"/>
              </w:rPr>
              <w:t>聚类分析的基本思想</w:t>
            </w:r>
          </w:p>
          <w:p>
            <w:pPr>
              <w:pStyle w:val="14"/>
              <w:numPr>
                <w:ilvl w:val="0"/>
                <w:numId w:val="53"/>
              </w:numPr>
              <w:ind w:right="-13" w:rightChars="-6" w:firstLineChars="0"/>
              <w:rPr>
                <w:rFonts w:ascii="宋体" w:hAnsi="宋体" w:cs="宋体"/>
                <w:szCs w:val="21"/>
              </w:rPr>
            </w:pPr>
            <w:r>
              <w:rPr>
                <w:rFonts w:hint="eastAsia" w:ascii="宋体" w:hAnsi="宋体" w:cs="宋体"/>
                <w:szCs w:val="21"/>
              </w:rPr>
              <w:t>对样品的聚类</w:t>
            </w:r>
          </w:p>
          <w:p>
            <w:pPr>
              <w:pStyle w:val="14"/>
              <w:numPr>
                <w:ilvl w:val="0"/>
                <w:numId w:val="53"/>
              </w:numPr>
              <w:ind w:right="-13" w:rightChars="-6" w:firstLineChars="0"/>
              <w:rPr>
                <w:rFonts w:ascii="宋体" w:hAnsi="宋体" w:cs="宋体"/>
                <w:szCs w:val="21"/>
              </w:rPr>
            </w:pPr>
            <w:r>
              <w:rPr>
                <w:rFonts w:hint="eastAsia" w:ascii="宋体" w:hAnsi="宋体" w:cs="宋体"/>
                <w:szCs w:val="21"/>
              </w:rPr>
              <w:t>系统聚类法</w:t>
            </w:r>
          </w:p>
          <w:p>
            <w:pPr>
              <w:pStyle w:val="14"/>
              <w:numPr>
                <w:ilvl w:val="0"/>
                <w:numId w:val="53"/>
              </w:numPr>
              <w:ind w:right="-13" w:rightChars="-6" w:firstLineChars="0"/>
              <w:rPr>
                <w:rFonts w:ascii="宋体" w:hAnsi="宋体" w:cs="宋体"/>
                <w:szCs w:val="21"/>
              </w:rPr>
            </w:pPr>
            <w:r>
              <w:rPr>
                <w:rFonts w:hint="eastAsia" w:ascii="宋体" w:hAnsi="宋体" w:cs="宋体"/>
                <w:szCs w:val="21"/>
              </w:rPr>
              <w:t>快速聚类（K-均值法）</w:t>
            </w:r>
          </w:p>
          <w:p>
            <w:pPr>
              <w:pStyle w:val="14"/>
              <w:numPr>
                <w:ilvl w:val="0"/>
                <w:numId w:val="53"/>
              </w:numPr>
              <w:ind w:right="-13" w:rightChars="-6" w:firstLineChars="0"/>
              <w:rPr>
                <w:rFonts w:ascii="宋体" w:hAnsi="宋体" w:cs="宋体"/>
                <w:szCs w:val="21"/>
              </w:rPr>
            </w:pPr>
            <w:r>
              <w:rPr>
                <w:rFonts w:hint="eastAsia" w:ascii="宋体" w:hAnsi="宋体" w:cs="宋体"/>
                <w:szCs w:val="21"/>
              </w:rPr>
              <w:t>对变量的聚类</w:t>
            </w:r>
          </w:p>
          <w:p>
            <w:pPr>
              <w:pStyle w:val="14"/>
              <w:numPr>
                <w:ilvl w:val="0"/>
                <w:numId w:val="53"/>
              </w:numPr>
              <w:ind w:right="-13" w:rightChars="-6" w:firstLineChars="0"/>
              <w:rPr>
                <w:rFonts w:ascii="宋体" w:hAnsi="宋体" w:cs="宋体"/>
                <w:szCs w:val="21"/>
              </w:rPr>
            </w:pPr>
            <w:r>
              <w:rPr>
                <w:rFonts w:hint="eastAsia" w:ascii="宋体" w:hAnsi="宋体" w:cs="宋体"/>
                <w:szCs w:val="21"/>
              </w:rPr>
              <w:t>聚类分析与因子分析的区别</w:t>
            </w:r>
          </w:p>
          <w:p>
            <w:pPr>
              <w:numPr>
                <w:ilvl w:val="0"/>
                <w:numId w:val="19"/>
              </w:numPr>
              <w:rPr>
                <w:rFonts w:ascii="宋体" w:hAnsi="宋体" w:eastAsia="宋体" w:cs="宋体"/>
                <w:szCs w:val="21"/>
              </w:rPr>
            </w:pPr>
            <w:r>
              <w:rPr>
                <w:rFonts w:hint="eastAsia" w:ascii="宋体" w:hAnsi="宋体" w:eastAsia="宋体" w:cs="宋体"/>
                <w:szCs w:val="21"/>
              </w:rPr>
              <w:t>判别分析</w:t>
            </w:r>
            <w:r>
              <w:rPr>
                <w:rFonts w:hint="eastAsia"/>
              </w:rPr>
              <w:t>（</w:t>
            </w:r>
            <w:r>
              <w:t>3</w:t>
            </w:r>
            <w:r>
              <w:rPr>
                <w:rFonts w:hint="eastAsia"/>
              </w:rPr>
              <w:t>学时）</w:t>
            </w:r>
          </w:p>
          <w:p>
            <w:pPr>
              <w:pStyle w:val="14"/>
              <w:numPr>
                <w:ilvl w:val="0"/>
                <w:numId w:val="54"/>
              </w:numPr>
              <w:ind w:right="-13" w:rightChars="-6" w:firstLineChars="0"/>
              <w:rPr>
                <w:rFonts w:ascii="宋体" w:hAnsi="宋体" w:cs="宋体"/>
                <w:szCs w:val="21"/>
              </w:rPr>
            </w:pPr>
            <w:r>
              <w:rPr>
                <w:rFonts w:hint="eastAsia" w:ascii="宋体" w:hAnsi="宋体" w:cs="宋体"/>
                <w:szCs w:val="21"/>
              </w:rPr>
              <w:t>判别分析原理</w:t>
            </w:r>
          </w:p>
          <w:p>
            <w:pPr>
              <w:pStyle w:val="14"/>
              <w:numPr>
                <w:ilvl w:val="0"/>
                <w:numId w:val="54"/>
              </w:numPr>
              <w:ind w:right="-13" w:rightChars="-6" w:firstLineChars="0"/>
              <w:rPr>
                <w:rFonts w:ascii="宋体" w:hAnsi="宋体" w:cs="宋体"/>
                <w:szCs w:val="21"/>
              </w:rPr>
            </w:pPr>
            <w:r>
              <w:rPr>
                <w:rFonts w:hint="eastAsia" w:ascii="宋体" w:hAnsi="宋体" w:cs="宋体"/>
                <w:szCs w:val="21"/>
              </w:rPr>
              <w:t>判别分析方法</w:t>
            </w:r>
          </w:p>
          <w:p>
            <w:pPr>
              <w:pStyle w:val="14"/>
              <w:numPr>
                <w:ilvl w:val="0"/>
                <w:numId w:val="54"/>
              </w:numPr>
              <w:ind w:right="-13" w:rightChars="-6" w:firstLineChars="0"/>
              <w:rPr>
                <w:rFonts w:ascii="宋体" w:hAnsi="宋体" w:cs="宋体"/>
                <w:szCs w:val="21"/>
              </w:rPr>
            </w:pPr>
            <w:r>
              <w:rPr>
                <w:rFonts w:hint="eastAsia" w:ascii="宋体" w:hAnsi="宋体" w:cs="宋体"/>
                <w:szCs w:val="21"/>
              </w:rPr>
              <w:t>训练样本与正确判别率</w:t>
            </w:r>
          </w:p>
          <w:p>
            <w:pPr>
              <w:pStyle w:val="14"/>
              <w:numPr>
                <w:ilvl w:val="0"/>
                <w:numId w:val="54"/>
              </w:numPr>
              <w:ind w:right="-13" w:rightChars="-6" w:firstLineChars="0"/>
              <w:rPr>
                <w:rFonts w:ascii="宋体" w:hAnsi="宋体" w:cs="宋体"/>
                <w:szCs w:val="21"/>
              </w:rPr>
            </w:pPr>
            <w:r>
              <w:rPr>
                <w:rFonts w:hint="eastAsia" w:ascii="宋体" w:hAnsi="宋体" w:cs="宋体"/>
                <w:szCs w:val="21"/>
              </w:rPr>
              <w:t>判别与归类</w:t>
            </w:r>
          </w:p>
          <w:p>
            <w:pPr>
              <w:numPr>
                <w:ilvl w:val="0"/>
                <w:numId w:val="19"/>
              </w:numPr>
              <w:rPr>
                <w:rFonts w:ascii="宋体" w:hAnsi="宋体" w:eastAsia="宋体" w:cs="宋体"/>
                <w:szCs w:val="21"/>
              </w:rPr>
            </w:pPr>
            <w:r>
              <w:rPr>
                <w:rFonts w:hint="eastAsia" w:ascii="宋体" w:hAnsi="宋体" w:eastAsia="宋体" w:cs="宋体"/>
                <w:szCs w:val="21"/>
              </w:rPr>
              <w:t>多层线性模型</w:t>
            </w:r>
            <w:r>
              <w:rPr>
                <w:rFonts w:hint="eastAsia"/>
              </w:rPr>
              <w:t>（</w:t>
            </w:r>
            <w:r>
              <w:t>6</w:t>
            </w:r>
            <w:r>
              <w:rPr>
                <w:rFonts w:hint="eastAsia"/>
              </w:rPr>
              <w:t>学时）</w:t>
            </w:r>
          </w:p>
          <w:p>
            <w:pPr>
              <w:pStyle w:val="14"/>
              <w:numPr>
                <w:ilvl w:val="0"/>
                <w:numId w:val="55"/>
              </w:numPr>
              <w:ind w:right="-13" w:rightChars="-6" w:firstLineChars="0"/>
              <w:rPr>
                <w:rFonts w:ascii="宋体" w:hAnsi="宋体" w:cs="宋体"/>
                <w:szCs w:val="21"/>
              </w:rPr>
            </w:pPr>
            <w:r>
              <w:rPr>
                <w:rFonts w:hint="eastAsia" w:ascii="宋体" w:hAnsi="宋体" w:cs="宋体"/>
                <w:szCs w:val="21"/>
              </w:rPr>
              <w:t>多层数据结构</w:t>
            </w:r>
          </w:p>
          <w:p>
            <w:pPr>
              <w:pStyle w:val="14"/>
              <w:numPr>
                <w:ilvl w:val="0"/>
                <w:numId w:val="55"/>
              </w:numPr>
              <w:ind w:right="-13" w:rightChars="-6" w:firstLineChars="0"/>
              <w:rPr>
                <w:rFonts w:ascii="宋体" w:hAnsi="宋体" w:cs="宋体"/>
                <w:szCs w:val="21"/>
              </w:rPr>
            </w:pPr>
            <w:r>
              <w:rPr>
                <w:rFonts w:hint="eastAsia" w:ascii="宋体" w:hAnsi="宋体" w:cs="宋体"/>
                <w:szCs w:val="21"/>
              </w:rPr>
              <w:t>多层线性模型</w:t>
            </w:r>
          </w:p>
          <w:p>
            <w:pPr>
              <w:pStyle w:val="14"/>
              <w:numPr>
                <w:ilvl w:val="0"/>
                <w:numId w:val="55"/>
              </w:numPr>
              <w:ind w:right="-13" w:rightChars="-6" w:firstLineChars="0"/>
              <w:rPr>
                <w:rFonts w:ascii="宋体" w:hAnsi="宋体" w:cs="宋体"/>
                <w:szCs w:val="21"/>
              </w:rPr>
            </w:pPr>
            <w:r>
              <w:rPr>
                <w:rFonts w:hint="eastAsia" w:ascii="宋体" w:hAnsi="宋体" w:cs="宋体"/>
                <w:szCs w:val="21"/>
              </w:rPr>
              <w:t>常用的多层线性模型类型</w:t>
            </w:r>
          </w:p>
          <w:p>
            <w:pPr>
              <w:pStyle w:val="14"/>
              <w:numPr>
                <w:ilvl w:val="0"/>
                <w:numId w:val="55"/>
              </w:numPr>
              <w:ind w:right="-13" w:rightChars="-6" w:firstLineChars="0"/>
              <w:rPr>
                <w:rFonts w:ascii="宋体" w:hAnsi="宋体" w:cs="宋体"/>
                <w:szCs w:val="21"/>
              </w:rPr>
            </w:pPr>
            <w:r>
              <w:rPr>
                <w:rFonts w:hint="eastAsia" w:ascii="宋体" w:hAnsi="宋体" w:cs="宋体"/>
                <w:szCs w:val="21"/>
              </w:rPr>
              <w:t>多层线性模型软件介绍</w:t>
            </w:r>
          </w:p>
          <w:p>
            <w:pPr>
              <w:pStyle w:val="14"/>
              <w:numPr>
                <w:ilvl w:val="0"/>
                <w:numId w:val="55"/>
              </w:numPr>
              <w:ind w:right="-13" w:rightChars="-6" w:firstLineChars="0"/>
              <w:rPr>
                <w:rFonts w:ascii="宋体" w:hAnsi="宋体" w:cs="宋体"/>
                <w:szCs w:val="21"/>
              </w:rPr>
            </w:pPr>
            <w:r>
              <w:rPr>
                <w:rFonts w:hint="eastAsia" w:ascii="宋体" w:hAnsi="宋体" w:cs="宋体"/>
                <w:szCs w:val="21"/>
              </w:rPr>
              <w:t>多层线性模型示例</w:t>
            </w:r>
          </w:p>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考试，</w:t>
            </w:r>
            <w:r>
              <w:rPr>
                <w:rFonts w:eastAsia="宋体"/>
                <w:color w:val="000000" w:themeColor="text1"/>
                <w:szCs w:val="21"/>
                <w14:textFill>
                  <w14:solidFill>
                    <w14:schemeClr w14:val="tx1"/>
                  </w14:solidFill>
                </w14:textFill>
              </w:rPr>
              <w:t>学生最终成绩由平时</w:t>
            </w:r>
            <w:r>
              <w:rPr>
                <w:rFonts w:hint="eastAsia" w:eastAsia="宋体"/>
                <w:color w:val="000000" w:themeColor="text1"/>
                <w:szCs w:val="21"/>
                <w14:textFill>
                  <w14:solidFill>
                    <w14:schemeClr w14:val="tx1"/>
                  </w14:solidFill>
                </w14:textFill>
              </w:rPr>
              <w:t>作业</w:t>
            </w:r>
            <w:r>
              <w:rPr>
                <w:rFonts w:eastAsia="宋体"/>
                <w:color w:val="000000" w:themeColor="text1"/>
                <w:szCs w:val="21"/>
                <w14:textFill>
                  <w14:solidFill>
                    <w14:schemeClr w14:val="tx1"/>
                  </w14:solidFill>
                </w14:textFill>
              </w:rPr>
              <w:t>（40%）和</w:t>
            </w:r>
            <w:r>
              <w:rPr>
                <w:rFonts w:hint="eastAsia" w:eastAsia="宋体"/>
                <w:color w:val="000000" w:themeColor="text1"/>
                <w:szCs w:val="21"/>
                <w14:textFill>
                  <w14:solidFill>
                    <w14:schemeClr w14:val="tx1"/>
                  </w14:solidFill>
                </w14:textFill>
              </w:rPr>
              <w:t>考试</w:t>
            </w:r>
            <w:r>
              <w:rPr>
                <w:rFonts w:eastAsia="宋体"/>
                <w:color w:val="000000" w:themeColor="text1"/>
                <w:szCs w:val="21"/>
                <w14:textFill>
                  <w14:solidFill>
                    <w14:schemeClr w14:val="tx1"/>
                  </w14:solidFill>
                </w14:textFill>
              </w:rPr>
              <w:t>（60%）成绩组成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 xml:space="preserve"> 自编讲义   </w:t>
            </w:r>
            <w:r>
              <w:rPr>
                <w:rFonts w:hint="eastAsia" w:ascii="宋体" w:hAnsi="宋体" w:eastAsia="宋体" w:cs="宋体"/>
                <w:szCs w:val="21"/>
              </w:rPr>
              <w:sym w:font="Wingdings" w:char="00FE"/>
            </w:r>
            <w:r>
              <w:rPr>
                <w:rFonts w:hint="eastAsia" w:ascii="宋体" w:hAnsi="宋体" w:eastAsia="宋体" w:cs="宋体"/>
                <w:szCs w:val="21"/>
              </w:rPr>
              <w:t xml:space="preserve"> 已出版的自编教材  </w:t>
            </w:r>
            <w:r>
              <w:rPr>
                <w:rFonts w:hint="eastAsia" w:ascii="宋体" w:hAnsi="宋体" w:eastAsia="宋体" w:cs="宋体"/>
                <w:szCs w:val="21"/>
              </w:rPr>
              <w:sym w:font="Wingdings" w:char="00FE"/>
            </w:r>
            <w:r>
              <w:rPr>
                <w:rFonts w:hint="eastAsia" w:ascii="宋体" w:hAnsi="宋体" w:eastAsia="宋体" w:cs="宋体"/>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宋体"/>
                <w:szCs w:val="21"/>
              </w:rPr>
            </w:pPr>
          </w:p>
        </w:tc>
        <w:tc>
          <w:tcPr>
            <w:tcW w:w="6844" w:type="dxa"/>
            <w:gridSpan w:val="7"/>
          </w:tcPr>
          <w:p>
            <w:pPr>
              <w:ind w:right="-13" w:rightChars="-6"/>
              <w:rPr>
                <w:rFonts w:cs="宋体" w:asciiTheme="minorEastAsia" w:hAnsiTheme="minorEastAsia"/>
                <w:szCs w:val="21"/>
              </w:rPr>
            </w:pPr>
            <w:r>
              <w:rPr>
                <w:rFonts w:hint="eastAsia" w:cs="宋体" w:asciiTheme="minorEastAsia" w:hAnsiTheme="minorEastAsia"/>
                <w:szCs w:val="21"/>
              </w:rPr>
              <w:t>（请注明使用教材名称、作者/主编、出版单位、出版年份、版次）</w:t>
            </w:r>
          </w:p>
          <w:p>
            <w:pPr>
              <w:ind w:right="-13" w:rightChars="-6"/>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《心理与教育统计》(第2版)，</w:t>
            </w:r>
            <w:r>
              <w:rPr>
                <w:rFonts w:cs="Times New Roman" w:asciiTheme="minorEastAsia" w:hAnsiTheme="minorEastAsia"/>
                <w:color w:val="000000"/>
                <w:spacing w:val="11"/>
                <w:kern w:val="0"/>
                <w:szCs w:val="21"/>
              </w:rPr>
              <w:t>温忠麟</w:t>
            </w:r>
            <w:r>
              <w:rPr>
                <w:rFonts w:hint="eastAsia" w:cs="Times New Roman" w:asciiTheme="minorEastAsia" w:hAnsiTheme="minorEastAsia"/>
                <w:color w:val="000000"/>
                <w:spacing w:val="11"/>
                <w:kern w:val="0"/>
                <w:szCs w:val="21"/>
              </w:rPr>
              <w:t>著，</w:t>
            </w:r>
            <w:r>
              <w:rPr>
                <w:rFonts w:hint="eastAsia" w:cs="宋体" w:asciiTheme="minorEastAsia" w:hAnsiTheme="minorEastAsia"/>
                <w:szCs w:val="21"/>
              </w:rPr>
              <w:t>广东高等教育出版社, 201</w:t>
            </w:r>
            <w:r>
              <w:rPr>
                <w:rFonts w:cs="宋体" w:asciiTheme="minorEastAsia" w:hAnsiTheme="minorEastAsia"/>
                <w:szCs w:val="21"/>
              </w:rPr>
              <w:t>6</w:t>
            </w:r>
          </w:p>
          <w:p>
            <w:pPr>
              <w:ind w:right="-13" w:rightChars="-6"/>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w:t>
            </w:r>
            <w:r>
              <w:rPr>
                <w:rFonts w:cs="Times New Roman" w:asciiTheme="minorEastAsia" w:hAnsiTheme="minorEastAsia"/>
                <w:color w:val="000000"/>
                <w:spacing w:val="11"/>
                <w:kern w:val="0"/>
                <w:szCs w:val="21"/>
              </w:rPr>
              <w:t>高级心理统计</w:t>
            </w:r>
            <w:r>
              <w:rPr>
                <w:rFonts w:hint="eastAsia" w:cs="宋体" w:asciiTheme="minorEastAsia" w:hAnsiTheme="minorEastAsia"/>
                <w:szCs w:val="21"/>
              </w:rPr>
              <w:t>》，</w:t>
            </w:r>
            <w:r>
              <w:rPr>
                <w:rFonts w:cs="Times New Roman" w:asciiTheme="minorEastAsia" w:hAnsiTheme="minorEastAsia"/>
                <w:color w:val="000000"/>
                <w:spacing w:val="11"/>
                <w:kern w:val="0"/>
                <w:szCs w:val="21"/>
              </w:rPr>
              <w:t>刘红云</w:t>
            </w:r>
            <w:r>
              <w:rPr>
                <w:rFonts w:hint="eastAsia" w:cs="Times New Roman" w:asciiTheme="minorEastAsia" w:hAnsiTheme="minorEastAsia"/>
                <w:color w:val="000000"/>
                <w:spacing w:val="11"/>
                <w:kern w:val="0"/>
                <w:szCs w:val="21"/>
              </w:rPr>
              <w:t>著</w:t>
            </w:r>
            <w:r>
              <w:rPr>
                <w:rFonts w:hint="eastAsia" w:cs="宋体" w:asciiTheme="minorEastAsia" w:hAnsiTheme="minorEastAsia"/>
                <w:szCs w:val="21"/>
              </w:rPr>
              <w:t>，</w:t>
            </w:r>
            <w:r>
              <w:rPr>
                <w:rFonts w:cs="Times New Roman" w:asciiTheme="minorEastAsia" w:hAnsiTheme="minorEastAsia"/>
                <w:color w:val="000000"/>
                <w:spacing w:val="11"/>
                <w:kern w:val="0"/>
                <w:szCs w:val="21"/>
              </w:rPr>
              <w:t>中国人民大学出版社</w:t>
            </w:r>
            <w:r>
              <w:rPr>
                <w:rFonts w:hint="eastAsia" w:cs="宋体" w:asciiTheme="minorEastAsia" w:hAnsiTheme="minorEastAsia"/>
                <w:szCs w:val="21"/>
              </w:rPr>
              <w:t>，</w:t>
            </w:r>
            <w:r>
              <w:rPr>
                <w:rFonts w:cs="宋体" w:asciiTheme="minorEastAsia" w:hAnsiTheme="minorEastAsia"/>
                <w:szCs w:val="21"/>
              </w:rPr>
              <w:t>2019</w:t>
            </w:r>
          </w:p>
          <w:p>
            <w:pPr>
              <w:ind w:right="-13" w:rightChars="-6"/>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844" w:type="dxa"/>
            <w:gridSpan w:val="7"/>
          </w:tcPr>
          <w:p>
            <w:pPr>
              <w:pStyle w:val="14"/>
              <w:numPr>
                <w:ilvl w:val="0"/>
                <w:numId w:val="56"/>
              </w:numPr>
              <w:ind w:firstLineChars="0"/>
              <w:rPr>
                <w:rFonts w:asciiTheme="minorEastAsia" w:hAnsiTheme="minorEastAsia"/>
              </w:rPr>
            </w:pPr>
            <w:r>
              <w:rPr>
                <w:rFonts w:hint="eastAsia"/>
                <w:szCs w:val="21"/>
              </w:rPr>
              <w:t>《</w:t>
            </w:r>
            <w:r>
              <w:rPr>
                <w:szCs w:val="21"/>
              </w:rPr>
              <w:t>社会统计分析方法 SPSS软件应用</w:t>
            </w:r>
            <w:r>
              <w:rPr>
                <w:rFonts w:hint="eastAsia"/>
                <w:szCs w:val="21"/>
              </w:rPr>
              <w:t>》</w:t>
            </w:r>
            <w:r>
              <w:rPr>
                <w:szCs w:val="21"/>
              </w:rPr>
              <w:t>（第2版）</w:t>
            </w:r>
            <w:r>
              <w:rPr>
                <w:rFonts w:hint="eastAsia"/>
                <w:szCs w:val="21"/>
              </w:rPr>
              <w:t>，</w:t>
            </w:r>
            <w:r>
              <w:rPr>
                <w:szCs w:val="21"/>
              </w:rPr>
              <w:t>郭志刚</w:t>
            </w:r>
            <w:r>
              <w:rPr>
                <w:rFonts w:hint="eastAsia"/>
                <w:szCs w:val="21"/>
              </w:rPr>
              <w:t>著，</w:t>
            </w:r>
            <w:r>
              <w:rPr>
                <w:szCs w:val="21"/>
              </w:rPr>
              <w:t>中国人民大学出版社</w:t>
            </w:r>
            <w:r>
              <w:rPr>
                <w:rFonts w:hint="eastAsia"/>
                <w:szCs w:val="21"/>
              </w:rPr>
              <w:t>，</w:t>
            </w:r>
            <w:r>
              <w:rPr>
                <w:szCs w:val="21"/>
              </w:rPr>
              <w:t xml:space="preserve"> 2017</w:t>
            </w:r>
          </w:p>
          <w:p>
            <w:pPr>
              <w:pStyle w:val="14"/>
              <w:numPr>
                <w:ilvl w:val="0"/>
                <w:numId w:val="56"/>
              </w:numPr>
              <w:ind w:firstLineChars="0"/>
              <w:rPr>
                <w:rFonts w:cs="宋体" w:asciiTheme="minorEastAsia" w:hAnsiTheme="minorEastAsia"/>
                <w:szCs w:val="21"/>
              </w:rPr>
            </w:pPr>
            <w:r>
              <w:rPr>
                <w:rFonts w:hint="eastAsia" w:asciiTheme="minorEastAsia" w:hAnsiTheme="minorEastAsia"/>
              </w:rPr>
              <w:t>《</w:t>
            </w:r>
            <w:r>
              <w:rPr>
                <w:rFonts w:asciiTheme="minorEastAsia" w:hAnsiTheme="minorEastAsia"/>
                <w:color w:val="000000"/>
                <w:spacing w:val="11"/>
                <w:kern w:val="0"/>
                <w:szCs w:val="21"/>
              </w:rPr>
              <w:t>中介效应和调节效应: 方法及应用</w:t>
            </w:r>
            <w:r>
              <w:rPr>
                <w:rFonts w:hint="eastAsia" w:asciiTheme="minorEastAsia" w:hAnsiTheme="minorEastAsia"/>
              </w:rPr>
              <w:t>》，</w:t>
            </w:r>
            <w:r>
              <w:rPr>
                <w:rFonts w:asciiTheme="minorEastAsia" w:hAnsiTheme="minorEastAsia"/>
                <w:color w:val="000000"/>
                <w:spacing w:val="11"/>
                <w:kern w:val="0"/>
                <w:szCs w:val="21"/>
              </w:rPr>
              <w:t>温忠麟</w:t>
            </w:r>
            <w:r>
              <w:rPr>
                <w:rFonts w:hint="eastAsia" w:asciiTheme="minorEastAsia" w:hAnsiTheme="minorEastAsia"/>
                <w:color w:val="000000"/>
                <w:spacing w:val="11"/>
                <w:kern w:val="0"/>
                <w:szCs w:val="21"/>
              </w:rPr>
              <w:t>、</w:t>
            </w:r>
            <w:r>
              <w:rPr>
                <w:rFonts w:asciiTheme="minorEastAsia" w:hAnsiTheme="minorEastAsia"/>
                <w:color w:val="000000"/>
                <w:spacing w:val="11"/>
                <w:kern w:val="0"/>
                <w:szCs w:val="21"/>
              </w:rPr>
              <w:t>刘红云</w:t>
            </w:r>
            <w:r>
              <w:rPr>
                <w:rFonts w:hint="eastAsia" w:asciiTheme="minorEastAsia" w:hAnsiTheme="minorEastAsia"/>
                <w:color w:val="000000"/>
                <w:spacing w:val="11"/>
                <w:kern w:val="0"/>
                <w:szCs w:val="21"/>
              </w:rPr>
              <w:t>著</w:t>
            </w:r>
            <w:r>
              <w:rPr>
                <w:rFonts w:hint="eastAsia" w:asciiTheme="minorEastAsia" w:hAnsiTheme="minorEastAsia"/>
              </w:rPr>
              <w:t>，</w:t>
            </w:r>
            <w:r>
              <w:rPr>
                <w:rFonts w:asciiTheme="minorEastAsia" w:hAnsiTheme="minorEastAsia"/>
                <w:color w:val="000000"/>
                <w:spacing w:val="11"/>
                <w:kern w:val="0"/>
                <w:szCs w:val="21"/>
              </w:rPr>
              <w:t>教育科学出版社</w:t>
            </w:r>
            <w:r>
              <w:rPr>
                <w:rFonts w:hint="eastAsia" w:asciiTheme="minorEastAsia" w:hAnsiTheme="minorEastAsia"/>
              </w:rPr>
              <w:t>，</w:t>
            </w:r>
            <w:r>
              <w:rPr>
                <w:rFonts w:asciiTheme="minorEastAsia" w:hAnsiTheme="minorEastAsia"/>
              </w:rPr>
              <w:t>2020</w:t>
            </w:r>
          </w:p>
        </w:tc>
      </w:tr>
    </w:tbl>
    <w:p>
      <w:pPr>
        <w:widowControl/>
        <w:ind w:right="-13" w:rightChars="-6"/>
        <w:jc w:val="left"/>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《心理研究方法》课程简明教学大纲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心理研究方法</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widowControl/>
              <w:jc w:val="center"/>
              <w:rPr>
                <w:rFonts w:ascii="宋体" w:hAnsi="宋体" w:eastAsia="宋体" w:cs="Times New Roman"/>
                <w:color w:val="000000"/>
                <w:sz w:val="24"/>
                <w:szCs w:val="24"/>
              </w:rPr>
            </w:pPr>
            <w:r>
              <w:rPr>
                <w:rFonts w:ascii="Times New Roman" w:hAnsi="Times New Roman" w:eastAsia="宋体" w:cs="Times New Roman"/>
                <w:color w:val="000000"/>
                <w:kern w:val="0"/>
                <w:szCs w:val="21"/>
                <w:lang w:bidi="ar"/>
              </w:rPr>
              <w:t>0402-002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莫雷</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王瑞明等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学科基础课</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48</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45</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5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4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宋体" w:hAnsi="宋体" w:eastAsia="宋体" w:cs="宋体"/>
                <w:b/>
                <w:bCs/>
                <w:szCs w:val="21"/>
              </w:rPr>
            </w:pPr>
            <w:r>
              <w:rPr>
                <w:rFonts w:hint="eastAsia" w:ascii="宋体" w:hAnsi="宋体" w:eastAsia="宋体" w:cs="宋体"/>
                <w:b/>
                <w:bCs/>
                <w:szCs w:val="21"/>
              </w:rPr>
              <w:t>课程定位、教学目的及要求、教学成效（请注明课程思政与国际化元素和方式）</w:t>
            </w:r>
          </w:p>
          <w:p>
            <w:pPr>
              <w:ind w:right="-13" w:rightChars="-6"/>
              <w:rPr>
                <w:rFonts w:ascii="宋体" w:hAnsi="宋体" w:eastAsia="宋体" w:cs="宋体"/>
                <w:szCs w:val="21"/>
              </w:rPr>
            </w:pPr>
          </w:p>
          <w:p>
            <w:pPr>
              <w:widowControl/>
              <w:numPr>
                <w:ilvl w:val="0"/>
                <w:numId w:val="57"/>
              </w:numPr>
              <w:ind w:firstLine="422"/>
              <w:jc w:val="left"/>
              <w:rPr>
                <w:rFonts w:ascii="宋体" w:hAnsi="宋体" w:eastAsia="宋体" w:cs="宋体"/>
                <w:b/>
                <w:bCs/>
                <w:szCs w:val="21"/>
              </w:rPr>
            </w:pPr>
            <w:r>
              <w:rPr>
                <w:rFonts w:hint="eastAsia" w:ascii="宋体" w:hAnsi="宋体" w:eastAsia="宋体" w:cs="宋体"/>
                <w:b/>
                <w:bCs/>
                <w:szCs w:val="21"/>
              </w:rPr>
              <w:t>课程定位</w:t>
            </w:r>
          </w:p>
          <w:p>
            <w:pPr>
              <w:widowControl/>
              <w:ind w:firstLine="420" w:firstLineChars="200"/>
              <w:jc w:val="left"/>
              <w:rPr>
                <w:rFonts w:ascii="宋体" w:hAnsi="宋体" w:eastAsia="宋体" w:cs="宋体"/>
                <w:szCs w:val="21"/>
              </w:rPr>
            </w:pPr>
            <w:r>
              <w:rPr>
                <w:rFonts w:hint="eastAsia" w:ascii="宋体" w:hAnsi="宋体" w:eastAsia="宋体" w:cs="宋体"/>
                <w:szCs w:val="21"/>
              </w:rPr>
              <w:t>本课程为</w:t>
            </w:r>
            <w:r>
              <w:rPr>
                <w:rFonts w:hint="eastAsia" w:ascii="宋体" w:hAnsi="宋体" w:eastAsia="宋体" w:cs="宋体"/>
                <w:color w:val="000000"/>
                <w:kern w:val="0"/>
                <w:szCs w:val="21"/>
                <w:lang w:bidi="ar"/>
              </w:rPr>
              <w:t>学术学位研究生必修的课程。</w:t>
            </w:r>
          </w:p>
          <w:p>
            <w:pPr>
              <w:snapToGrid w:val="0"/>
              <w:spacing w:line="240" w:lineRule="atLeast"/>
              <w:ind w:firstLine="420" w:firstLineChars="200"/>
              <w:rPr>
                <w:rFonts w:ascii="宋体" w:hAnsi="宋体" w:eastAsia="宋体" w:cs="宋体"/>
                <w:szCs w:val="21"/>
              </w:rPr>
            </w:pPr>
            <w:r>
              <w:rPr>
                <w:rFonts w:hint="eastAsia" w:ascii="宋体" w:hAnsi="宋体" w:eastAsia="宋体" w:cs="宋体"/>
                <w:szCs w:val="21"/>
              </w:rPr>
              <w:t>心理学研究方法是开展心理学实证研究、以及理解和批判性分析有关研究成果的必备核心知识与技能。学习和掌握心理学研究方法，对丰富和完善学习者的心理学理论体系，提升科研水平，增强应用实践能力，具有重要意义。</w:t>
            </w:r>
          </w:p>
          <w:p>
            <w:pPr>
              <w:snapToGrid w:val="0"/>
              <w:spacing w:line="240" w:lineRule="atLeast"/>
              <w:ind w:firstLine="420" w:firstLineChars="200"/>
              <w:rPr>
                <w:rFonts w:eastAsia="宋体"/>
                <w:color w:val="000000" w:themeColor="text1"/>
                <w:szCs w:val="21"/>
                <w14:textFill>
                  <w14:solidFill>
                    <w14:schemeClr w14:val="tx1"/>
                  </w14:solidFill>
                </w14:textFill>
              </w:rPr>
            </w:pPr>
          </w:p>
          <w:p>
            <w:pPr>
              <w:ind w:right="-13" w:rightChars="-6" w:firstLine="422" w:firstLineChars="200"/>
              <w:rPr>
                <w:rFonts w:ascii="宋体" w:hAnsi="宋体" w:eastAsia="宋体" w:cs="宋体"/>
                <w:color w:val="000000"/>
                <w:kern w:val="0"/>
                <w:szCs w:val="21"/>
                <w:lang w:bidi="ar"/>
              </w:rPr>
            </w:pPr>
            <w:r>
              <w:rPr>
                <w:rFonts w:hint="eastAsia" w:ascii="宋体" w:hAnsi="宋体" w:eastAsia="宋体" w:cs="宋体"/>
                <w:b/>
                <w:bCs/>
                <w:szCs w:val="21"/>
              </w:rPr>
              <w:t>二、教学目的及要求</w:t>
            </w:r>
          </w:p>
          <w:p>
            <w:pPr>
              <w:snapToGrid w:val="0"/>
              <w:spacing w:line="240" w:lineRule="atLeast"/>
              <w:ind w:firstLine="420" w:firstLineChars="200"/>
              <w:rPr>
                <w:rFonts w:ascii="宋体" w:hAnsi="宋体" w:eastAsia="宋体" w:cs="宋体"/>
                <w:szCs w:val="21"/>
              </w:rPr>
            </w:pPr>
            <w:r>
              <w:rPr>
                <w:rFonts w:hint="eastAsia" w:ascii="宋体" w:hAnsi="宋体" w:eastAsia="宋体" w:cs="宋体"/>
                <w:szCs w:val="21"/>
              </w:rPr>
              <w:t>本课程旨在提高学习者的心理学科学研究逻辑思维，引导学习者认识心理科学研究的方法论本质，掌握具体研究方法的原理和程序；熟练运用心理科学研究中的核心范式、方法与技术；具备独立提出科学问题，开展研究设计，实施研究方案的能力；掌握搜集、分析数据、结果解释和得出结论的程序；为独立从事心理学科学研究打下扎实的方法与技术基础。</w:t>
            </w:r>
          </w:p>
          <w:p>
            <w:pPr>
              <w:ind w:left="420" w:leftChars="200" w:right="-13" w:rightChars="-6"/>
              <w:rPr>
                <w:rFonts w:ascii="宋体" w:hAnsi="宋体" w:eastAsia="宋体" w:cs="宋体"/>
                <w:color w:val="000000"/>
                <w:kern w:val="0"/>
                <w:szCs w:val="21"/>
                <w:lang w:bidi="ar"/>
              </w:rPr>
            </w:pPr>
          </w:p>
          <w:p>
            <w:pPr>
              <w:ind w:left="420" w:leftChars="200" w:right="-13" w:rightChars="-6"/>
              <w:rPr>
                <w:rFonts w:ascii="宋体" w:hAnsi="宋体" w:eastAsia="宋体" w:cs="宋体"/>
                <w:b/>
                <w:bCs/>
                <w:szCs w:val="21"/>
              </w:rPr>
            </w:pPr>
            <w:r>
              <w:rPr>
                <w:rFonts w:hint="eastAsia" w:ascii="宋体" w:hAnsi="宋体" w:eastAsia="宋体" w:cs="宋体"/>
                <w:b/>
                <w:bCs/>
                <w:szCs w:val="21"/>
              </w:rPr>
              <w:t>三、教学成效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1.结合心理学发展史和经典研究，培养学习者科学意识、科学思维，学习提出科学问题，理解心理学研究的科学性、心理学研究方法的体系等。</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结合经典研究，讲解心理学研究的逻辑起点与研究思路、描述研究设计、相关研究设计、因果研究设计等。帮助学习者扎实掌握心理学实证研究方法与设计，熟悉相关研究设计和因果研究设计，能够根据具体问题设计出具体研究方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结合研究范例和实际操作，帮助学习者掌握心理测评范式、行为实验范式，了解或至少掌握一项心理学前沿方法与技术（含MRI、EEG/ERP、NIRs等认知神经科学研究方法和技术、脑机接口、人工智能、AR/VR技术、大数据、深度学习等）等。</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结合研究伦理有关制度、案例，讲解科研人员的道德品质和修养、机构利益冲突及后果、心理学科研的动机行为及后果；杜绝科研过程的弄虚作假、违反诚实客观原则、骗取科研资源等；杜绝剽窃他人科研成果、篡改或杜撰实验数据、经费滥用等。</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 通过国际最新研究的介绍来渗透课程的国际化元素；</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 课程目标设计上突出思政引领特色，并通过穿插蕴含思政教育元素的研究实例或真实应用案例，在教学及研讨当中注意加以引导。</w:t>
            </w: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宋体" w:hAnsi="宋体" w:eastAsia="宋体" w:cs="宋体"/>
                <w:szCs w:val="21"/>
              </w:rPr>
            </w:pPr>
            <w:r>
              <w:rPr>
                <w:rFonts w:hint="eastAsia" w:ascii="宋体" w:hAnsi="宋体" w:eastAsia="宋体" w:cs="宋体"/>
                <w:b/>
                <w:bCs/>
                <w:szCs w:val="21"/>
              </w:rPr>
              <w:t>教学内容及安排（请注明各章节及学时）</w:t>
            </w:r>
          </w:p>
          <w:p>
            <w:r>
              <w:rPr>
                <w:rFonts w:hint="eastAsia"/>
              </w:rPr>
              <w:t>第一章 心理学研究方法概论（3学时）</w:t>
            </w:r>
            <w:r>
              <w:rPr>
                <w:rFonts w:hint="eastAsia"/>
              </w:rPr>
              <w:tab/>
            </w:r>
          </w:p>
          <w:p>
            <w:pPr>
              <w:rPr>
                <w:rFonts w:eastAsia="宋体"/>
              </w:rPr>
            </w:pPr>
            <w:r>
              <w:rPr>
                <w:rFonts w:hint="eastAsia"/>
              </w:rPr>
              <w:t>1、了解心理学研究方法的发展与体系</w:t>
            </w:r>
          </w:p>
          <w:p>
            <w:r>
              <w:rPr>
                <w:rFonts w:hint="eastAsia"/>
              </w:rPr>
              <w:t>2、了解科学研究和心理学研究的概念和特征</w:t>
            </w:r>
          </w:p>
          <w:p>
            <w:pPr>
              <w:numPr>
                <w:ilvl w:val="0"/>
                <w:numId w:val="19"/>
              </w:numPr>
            </w:pPr>
            <w:r>
              <w:rPr>
                <w:rFonts w:hint="eastAsia"/>
              </w:rPr>
              <w:t>心理学研究变量与研究思路（6学时）</w:t>
            </w:r>
          </w:p>
          <w:p>
            <w:r>
              <w:rPr>
                <w:rFonts w:hint="eastAsia"/>
              </w:rPr>
              <w:t>1、掌握心理学研究变量的定义和操作定义</w:t>
            </w:r>
          </w:p>
          <w:p>
            <w:r>
              <w:rPr>
                <w:rFonts w:hint="eastAsia"/>
              </w:rPr>
              <w:t>2、熟悉心理学研究中跟变量有关的基本术语</w:t>
            </w:r>
          </w:p>
          <w:p>
            <w:r>
              <w:rPr>
                <w:rFonts w:hint="eastAsia"/>
              </w:rPr>
              <w:t>3、掌握心理学研究变量的类型以及相关研究和因果研究的特点和思路</w:t>
            </w:r>
          </w:p>
          <w:p>
            <w:pPr>
              <w:numPr>
                <w:ilvl w:val="0"/>
                <w:numId w:val="19"/>
              </w:numPr>
            </w:pPr>
            <w:r>
              <w:rPr>
                <w:rFonts w:hint="eastAsia"/>
              </w:rPr>
              <w:t>心理学相关研究的设计（9学时）</w:t>
            </w:r>
          </w:p>
          <w:p>
            <w:pPr>
              <w:rPr>
                <w:rFonts w:eastAsia="宋体"/>
              </w:rPr>
            </w:pPr>
            <w:r>
              <w:rPr>
                <w:rFonts w:hint="eastAsia"/>
              </w:rPr>
              <w:t>1、掌握研究两个变量相关关系的统计思路与研究设计</w:t>
            </w:r>
          </w:p>
          <w:p>
            <w:r>
              <w:rPr>
                <w:rFonts w:hint="eastAsia"/>
              </w:rPr>
              <w:t>2、掌握研究多个变量相关关系的统计思路与研究设计</w:t>
            </w:r>
          </w:p>
          <w:p>
            <w:pPr>
              <w:numPr>
                <w:ilvl w:val="0"/>
                <w:numId w:val="19"/>
              </w:numPr>
            </w:pPr>
            <w:r>
              <w:rPr>
                <w:rFonts w:hint="eastAsia"/>
              </w:rPr>
              <w:t>心理学因果研究的设计（9学时）</w:t>
            </w:r>
          </w:p>
          <w:p>
            <w:r>
              <w:rPr>
                <w:rFonts w:hint="eastAsia"/>
              </w:rPr>
              <w:t>1、掌握研究一个自变量因果关系的统计思路与研究设计</w:t>
            </w:r>
          </w:p>
          <w:p>
            <w:r>
              <w:rPr>
                <w:rFonts w:hint="eastAsia"/>
              </w:rPr>
              <w:t>2、掌握研究多个自变量因果关系的统计思路与研究设计</w:t>
            </w:r>
          </w:p>
          <w:p>
            <w:r>
              <w:rPr>
                <w:rFonts w:hint="eastAsia"/>
              </w:rPr>
              <w:t>3、熟悉常用的准实验设计的类型</w:t>
            </w:r>
          </w:p>
          <w:p>
            <w:pPr>
              <w:numPr>
                <w:ilvl w:val="0"/>
                <w:numId w:val="19"/>
              </w:numPr>
            </w:pPr>
            <w:r>
              <w:rPr>
                <w:rFonts w:hint="eastAsia"/>
              </w:rPr>
              <w:t>心理学描述研究（质性研究）的类型与设计（3学时）</w:t>
            </w:r>
            <w:r>
              <w:rPr>
                <w:rFonts w:hint="eastAsia"/>
              </w:rPr>
              <w:tab/>
            </w:r>
          </w:p>
          <w:p>
            <w:r>
              <w:rPr>
                <w:rFonts w:hint="eastAsia"/>
              </w:rPr>
              <w:t>1、了解描述研究的基本性质</w:t>
            </w:r>
          </w:p>
          <w:p>
            <w:r>
              <w:rPr>
                <w:rFonts w:hint="eastAsia"/>
              </w:rPr>
              <w:t>2、掌握描述研究的基本类型</w:t>
            </w:r>
          </w:p>
          <w:p>
            <w:pPr>
              <w:numPr>
                <w:ilvl w:val="0"/>
                <w:numId w:val="19"/>
              </w:numPr>
            </w:pPr>
            <w:r>
              <w:rPr>
                <w:rFonts w:hint="eastAsia"/>
              </w:rPr>
              <w:t>变量数据获得方法（6学时）</w:t>
            </w:r>
            <w:r>
              <w:rPr>
                <w:rFonts w:hint="eastAsia"/>
              </w:rPr>
              <w:tab/>
            </w:r>
          </w:p>
          <w:p>
            <w:r>
              <w:rPr>
                <w:rFonts w:hint="eastAsia"/>
              </w:rPr>
              <w:t>1、了解变量数据获得的基本方法</w:t>
            </w:r>
          </w:p>
          <w:p>
            <w:r>
              <w:rPr>
                <w:rFonts w:hint="eastAsia"/>
              </w:rPr>
              <w:t>2、熟悉心理变量的常用指标及选择</w:t>
            </w:r>
          </w:p>
          <w:p>
            <w:pPr>
              <w:numPr>
                <w:ilvl w:val="0"/>
                <w:numId w:val="19"/>
              </w:numPr>
            </w:pPr>
            <w:r>
              <w:rPr>
                <w:rFonts w:hint="eastAsia"/>
              </w:rPr>
              <w:t>心理学研究的过程及毕业论文撰写（9学时）</w:t>
            </w:r>
          </w:p>
          <w:p>
            <w:r>
              <w:rPr>
                <w:rFonts w:hint="eastAsia"/>
              </w:rPr>
              <w:t>1、了解课题选择的基本要求与具体途径</w:t>
            </w:r>
          </w:p>
          <w:p>
            <w:r>
              <w:rPr>
                <w:rFonts w:hint="eastAsia"/>
              </w:rPr>
              <w:t>2、掌握研究方案设计的基本过程</w:t>
            </w:r>
          </w:p>
          <w:p>
            <w:r>
              <w:rPr>
                <w:rFonts w:hint="eastAsia"/>
              </w:rPr>
              <w:t>3、掌握如何整理研究结果并撰写研究报告</w:t>
            </w:r>
          </w:p>
          <w:p>
            <w:r>
              <w:rPr>
                <w:rFonts w:hint="eastAsia"/>
              </w:rPr>
              <w:t>4、能够评价心理学研究的质量的评价</w:t>
            </w:r>
          </w:p>
          <w:p>
            <w:pPr>
              <w:ind w:right="-13" w:rightChars="-6"/>
              <w:rPr>
                <w:rFonts w:ascii="宋体" w:hAnsi="宋体" w:eastAsia="宋体" w:cs="宋体"/>
                <w:szCs w:val="21"/>
              </w:rPr>
            </w:pPr>
          </w:p>
          <w:p>
            <w:pPr>
              <w:ind w:right="-13" w:rightChars="-6"/>
              <w:rPr>
                <w:rFonts w:ascii="宋体" w:hAnsi="宋体" w:eastAsia="宋体" w:cs="宋体"/>
                <w:szCs w:val="21"/>
              </w:rPr>
            </w:pPr>
            <w:r>
              <w:rPr>
                <w:rFonts w:hint="eastAsia" w:ascii="宋体" w:hAnsi="宋体" w:eastAsia="宋体" w:cs="宋体"/>
                <w:szCs w:val="21"/>
              </w:rPr>
              <w:t>组织研讨3学时</w:t>
            </w:r>
          </w:p>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考查，</w:t>
            </w:r>
            <w:r>
              <w:rPr>
                <w:rFonts w:eastAsia="宋体"/>
                <w:color w:val="000000" w:themeColor="text1"/>
                <w:szCs w:val="21"/>
                <w14:textFill>
                  <w14:solidFill>
                    <w14:schemeClr w14:val="tx1"/>
                  </w14:solidFill>
                </w14:textFill>
              </w:rPr>
              <w:t>学生最终成绩由平时成绩（40%）和考查（60%）成绩组成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 xml:space="preserve"> 自编讲义   </w:t>
            </w:r>
            <w:r>
              <w:rPr>
                <w:rFonts w:hint="eastAsia" w:ascii="宋体" w:hAnsi="宋体" w:eastAsia="宋体" w:cs="宋体"/>
                <w:szCs w:val="21"/>
              </w:rPr>
              <w:sym w:font="Wingdings" w:char="00FE"/>
            </w:r>
            <w:r>
              <w:rPr>
                <w:rFonts w:hint="eastAsia" w:ascii="宋体" w:hAnsi="宋体" w:eastAsia="宋体" w:cs="宋体"/>
                <w:szCs w:val="21"/>
              </w:rPr>
              <w:t xml:space="preserve"> 已出版的自编教材  </w:t>
            </w:r>
            <w:r>
              <w:rPr>
                <w:rFonts w:hint="eastAsia" w:ascii="宋体" w:hAnsi="宋体" w:eastAsia="宋体" w:cs="宋体"/>
                <w:szCs w:val="21"/>
              </w:rPr>
              <w:sym w:font="Wingdings" w:char="F06F"/>
            </w:r>
            <w:r>
              <w:rPr>
                <w:rFonts w:hint="eastAsia" w:ascii="宋体" w:hAnsi="宋体" w:eastAsia="宋体" w:cs="宋体"/>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宋体"/>
                <w:szCs w:val="21"/>
              </w:rPr>
            </w:pP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（请注明使用教材名称、作者/主编、出版单位、出版年份、版次）</w:t>
            </w:r>
          </w:p>
          <w:p>
            <w:pPr>
              <w:ind w:right="-13" w:rightChars="-6"/>
              <w:rPr>
                <w:rFonts w:ascii="宋体" w:hAnsi="宋体" w:eastAsia="宋体" w:cs="宋体"/>
                <w:szCs w:val="21"/>
              </w:rPr>
            </w:pPr>
            <w:r>
              <w:rPr>
                <w:rFonts w:hint="eastAsia" w:ascii="宋体" w:hAnsi="宋体" w:eastAsia="宋体" w:cs="宋体"/>
                <w:szCs w:val="21"/>
              </w:rPr>
              <w:t>《心理学研究方法（修订版）》，莫雷、王瑞明、陈彩琦、陈启山著.  广东高等教育出版社,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1.《心理学实用研究方法》，莫雷、王瑞明等著，广东高等教育出版社，2007；</w:t>
            </w:r>
          </w:p>
          <w:p>
            <w:r>
              <w:rPr>
                <w:rFonts w:hint="eastAsia" w:ascii="宋体" w:hAnsi="宋体" w:eastAsia="宋体" w:cs="宋体"/>
                <w:szCs w:val="21"/>
              </w:rPr>
              <w:t xml:space="preserve">  2.</w:t>
            </w:r>
            <w:r>
              <w:rPr>
                <w:rFonts w:hint="eastAsia"/>
              </w:rPr>
              <w:t>《心理与教育研究方法</w:t>
            </w:r>
            <w:r>
              <w:rPr>
                <w:rFonts w:hint="eastAsia" w:ascii="宋体" w:hAnsi="宋体" w:eastAsia="宋体" w:cs="宋体"/>
                <w:szCs w:val="21"/>
              </w:rPr>
              <w:t>（修订版）</w:t>
            </w:r>
            <w:r>
              <w:rPr>
                <w:rFonts w:hint="eastAsia"/>
              </w:rPr>
              <w:t>》，董奇著，北京师范大学出版社，2007；</w:t>
            </w:r>
          </w:p>
          <w:p>
            <w:pPr>
              <w:ind w:right="-13" w:rightChars="-6"/>
              <w:rPr>
                <w:rFonts w:ascii="宋体" w:hAnsi="宋体" w:eastAsia="宋体" w:cs="宋体"/>
                <w:szCs w:val="21"/>
              </w:rPr>
            </w:pPr>
          </w:p>
        </w:tc>
      </w:tr>
    </w:tbl>
    <w:p>
      <w:pPr>
        <w:widowControl/>
        <w:ind w:right="-13" w:rightChars="-6"/>
        <w:jc w:val="center"/>
        <w:rPr>
          <w:rFonts w:ascii="仿宋_GB2312" w:hAnsi="黑体" w:eastAsia="仿宋_GB2312" w:cs="Times New Roman"/>
          <w:b/>
          <w:bCs/>
          <w:color w:val="FF0000"/>
          <w:sz w:val="24"/>
          <w:szCs w:val="24"/>
        </w:rPr>
      </w:pPr>
    </w:p>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《心理统计前沿》课程简明教学大纲</w:t>
      </w:r>
    </w:p>
    <w:tbl>
      <w:tblPr>
        <w:tblStyle w:val="5"/>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29"/>
        <w:gridCol w:w="99"/>
        <w:gridCol w:w="927"/>
        <w:gridCol w:w="929"/>
        <w:gridCol w:w="930"/>
        <w:gridCol w:w="927"/>
        <w:gridCol w:w="912"/>
        <w:gridCol w:w="100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885"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心理统计前沿</w:t>
            </w:r>
          </w:p>
        </w:tc>
        <w:tc>
          <w:tcPr>
            <w:tcW w:w="1839"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14" w:type="dxa"/>
            <w:gridSpan w:val="2"/>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885"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温忠麟</w:t>
            </w:r>
          </w:p>
        </w:tc>
        <w:tc>
          <w:tcPr>
            <w:tcW w:w="1839"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14"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738" w:type="dxa"/>
            <w:gridSpan w:val="8"/>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温忠麟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1955"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学科基础课</w:t>
            </w:r>
          </w:p>
        </w:tc>
        <w:tc>
          <w:tcPr>
            <w:tcW w:w="93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839"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32</w:t>
            </w:r>
          </w:p>
        </w:tc>
        <w:tc>
          <w:tcPr>
            <w:tcW w:w="1002"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12"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29"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26"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2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3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27"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12"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02"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12"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29" w:type="dxa"/>
            <w:vMerge w:val="continue"/>
            <w:vAlign w:val="center"/>
          </w:tcPr>
          <w:p>
            <w:pPr>
              <w:snapToGrid w:val="0"/>
              <w:jc w:val="center"/>
              <w:rPr>
                <w:rFonts w:ascii="宋体" w:hAnsi="宋体" w:eastAsia="宋体" w:cs="Times New Roman"/>
                <w:color w:val="000000"/>
                <w:sz w:val="24"/>
                <w:szCs w:val="24"/>
              </w:rPr>
            </w:pPr>
          </w:p>
        </w:tc>
        <w:tc>
          <w:tcPr>
            <w:tcW w:w="1026"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32</w:t>
            </w:r>
          </w:p>
        </w:tc>
        <w:tc>
          <w:tcPr>
            <w:tcW w:w="92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3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27"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12"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02"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12"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267" w:type="dxa"/>
            <w:gridSpan w:val="9"/>
          </w:tcPr>
          <w:p>
            <w:pPr>
              <w:ind w:right="-13" w:rightChars="-6"/>
              <w:rPr>
                <w:rFonts w:ascii="宋体" w:hAnsi="宋体" w:eastAsia="宋体" w:cs="宋体"/>
                <w:b/>
                <w:bCs/>
                <w:szCs w:val="21"/>
              </w:rPr>
            </w:pPr>
            <w:r>
              <w:rPr>
                <w:rFonts w:hint="eastAsia" w:ascii="宋体" w:hAnsi="宋体" w:eastAsia="宋体" w:cs="宋体"/>
                <w:b/>
                <w:bCs/>
                <w:szCs w:val="21"/>
              </w:rPr>
              <w:t>课程定位、教学目的及要求、教学成效（请注明课程思政与国际化元素和方式）</w:t>
            </w:r>
          </w:p>
          <w:p>
            <w:pPr>
              <w:ind w:right="-13" w:rightChars="-6"/>
              <w:rPr>
                <w:rFonts w:ascii="宋体" w:hAnsi="宋体" w:eastAsia="宋体" w:cs="宋体"/>
                <w:szCs w:val="21"/>
              </w:rPr>
            </w:pPr>
          </w:p>
          <w:p>
            <w:pPr>
              <w:widowControl/>
              <w:numPr>
                <w:ilvl w:val="0"/>
                <w:numId w:val="58"/>
              </w:numPr>
              <w:ind w:firstLine="422"/>
              <w:jc w:val="left"/>
              <w:rPr>
                <w:rFonts w:ascii="宋体" w:hAnsi="宋体" w:eastAsia="宋体" w:cs="宋体"/>
                <w:b/>
                <w:bCs/>
                <w:szCs w:val="21"/>
              </w:rPr>
            </w:pPr>
            <w:r>
              <w:rPr>
                <w:rFonts w:hint="eastAsia" w:ascii="宋体" w:hAnsi="宋体" w:eastAsia="宋体" w:cs="宋体"/>
                <w:b/>
                <w:bCs/>
                <w:szCs w:val="21"/>
              </w:rPr>
              <w:t>课程定位</w:t>
            </w:r>
          </w:p>
          <w:p>
            <w:pPr>
              <w:ind w:firstLine="420" w:firstLineChars="200"/>
              <w:rPr>
                <w:rFonts w:eastAsia="宋体"/>
                <w:color w:val="000000" w:themeColor="text1"/>
                <w:szCs w:val="21"/>
                <w14:textFill>
                  <w14:solidFill>
                    <w14:schemeClr w14:val="tx1"/>
                  </w14:solidFill>
                </w14:textFill>
              </w:rPr>
            </w:pPr>
            <w:r>
              <w:rPr>
                <w:rFonts w:hint="eastAsia" w:ascii="宋体" w:hAnsi="宋体" w:eastAsia="宋体" w:cs="宋体"/>
                <w:szCs w:val="21"/>
              </w:rPr>
              <w:t>本课程为</w:t>
            </w:r>
            <w:r>
              <w:rPr>
                <w:rFonts w:hint="eastAsia" w:ascii="宋体" w:hAnsi="宋体" w:eastAsia="宋体" w:cs="宋体"/>
                <w:color w:val="000000"/>
                <w:kern w:val="0"/>
                <w:szCs w:val="21"/>
                <w:lang w:bidi="ar"/>
              </w:rPr>
              <w:t>心理学研究生的选修课程。选修的学生已经学习过高级心理统计、结构方程模型、追踪数据分析。本课程通过对多种前沿心理统计的学习，旨在</w:t>
            </w:r>
            <w:r>
              <w:rPr>
                <w:rFonts w:hint="eastAsia" w:eastAsia="宋体"/>
                <w:color w:val="000000" w:themeColor="text1"/>
                <w:szCs w:val="21"/>
                <w14:textFill>
                  <w14:solidFill>
                    <w14:schemeClr w14:val="tx1"/>
                  </w14:solidFill>
                </w14:textFill>
              </w:rPr>
              <w:t>使学生了解一些新近的心理统计建模方法和软件应用，会用其中部分方法分析数据。</w:t>
            </w:r>
          </w:p>
          <w:p>
            <w:pPr>
              <w:snapToGrid w:val="0"/>
              <w:spacing w:line="240" w:lineRule="atLeast"/>
              <w:ind w:firstLine="420" w:firstLineChars="200"/>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主要学习前沿的潜变量建模技术和追踪数据建模技术。</w:t>
            </w:r>
            <w:r>
              <w:rPr>
                <w:rFonts w:eastAsia="宋体"/>
                <w:color w:val="000000" w:themeColor="text1"/>
                <w:szCs w:val="21"/>
                <w14:textFill>
                  <w14:solidFill>
                    <w14:schemeClr w14:val="tx1"/>
                  </w14:solidFill>
                </w14:textFill>
              </w:rPr>
              <w:t>作为</w:t>
            </w:r>
            <w:r>
              <w:rPr>
                <w:rFonts w:hint="eastAsia" w:eastAsia="宋体"/>
                <w:color w:val="000000" w:themeColor="text1"/>
                <w:szCs w:val="21"/>
                <w14:textFill>
                  <w14:solidFill>
                    <w14:schemeClr w14:val="tx1"/>
                  </w14:solidFill>
                </w14:textFill>
              </w:rPr>
              <w:t>前沿的高阶</w:t>
            </w:r>
            <w:r>
              <w:rPr>
                <w:rFonts w:eastAsia="宋体"/>
                <w:color w:val="000000" w:themeColor="text1"/>
                <w:szCs w:val="21"/>
                <w14:textFill>
                  <w14:solidFill>
                    <w14:schemeClr w14:val="tx1"/>
                  </w14:solidFill>
                </w14:textFill>
              </w:rPr>
              <w:t>方法和技术训练，本课程为学生论文</w:t>
            </w:r>
            <w:r>
              <w:rPr>
                <w:rFonts w:hint="eastAsia" w:eastAsia="宋体"/>
                <w:color w:val="000000" w:themeColor="text1"/>
                <w:szCs w:val="21"/>
                <w14:textFill>
                  <w14:solidFill>
                    <w14:schemeClr w14:val="tx1"/>
                  </w14:solidFill>
                </w14:textFill>
              </w:rPr>
              <w:t>写作</w:t>
            </w:r>
            <w:r>
              <w:rPr>
                <w:rFonts w:eastAsia="宋体"/>
                <w:color w:val="000000" w:themeColor="text1"/>
                <w:szCs w:val="21"/>
                <w14:textFill>
                  <w14:solidFill>
                    <w14:schemeClr w14:val="tx1"/>
                  </w14:solidFill>
                </w14:textFill>
              </w:rPr>
              <w:t>阶段的</w:t>
            </w:r>
            <w:r>
              <w:rPr>
                <w:rFonts w:hint="eastAsia" w:eastAsia="宋体"/>
                <w:color w:val="000000" w:themeColor="text1"/>
                <w:szCs w:val="21"/>
                <w14:textFill>
                  <w14:solidFill>
                    <w14:schemeClr w14:val="tx1"/>
                  </w14:solidFill>
                </w14:textFill>
              </w:rPr>
              <w:t>统计建模和未来的研究工作</w:t>
            </w:r>
            <w:r>
              <w:rPr>
                <w:rFonts w:eastAsia="宋体"/>
                <w:color w:val="000000" w:themeColor="text1"/>
                <w:szCs w:val="21"/>
                <w14:textFill>
                  <w14:solidFill>
                    <w14:schemeClr w14:val="tx1"/>
                  </w14:solidFill>
                </w14:textFill>
              </w:rPr>
              <w:t>做好技能准备。</w:t>
            </w:r>
          </w:p>
          <w:p>
            <w:pPr>
              <w:ind w:right="-13" w:rightChars="-6" w:firstLine="422" w:firstLineChars="200"/>
              <w:rPr>
                <w:rFonts w:ascii="宋体" w:hAnsi="宋体" w:eastAsia="宋体" w:cs="宋体"/>
                <w:color w:val="000000"/>
                <w:kern w:val="0"/>
                <w:szCs w:val="21"/>
                <w:lang w:bidi="ar"/>
              </w:rPr>
            </w:pPr>
            <w:r>
              <w:rPr>
                <w:rFonts w:hint="eastAsia" w:ascii="宋体" w:hAnsi="宋体" w:eastAsia="宋体" w:cs="宋体"/>
                <w:b/>
                <w:bCs/>
                <w:szCs w:val="21"/>
              </w:rPr>
              <w:t>二、教学目的及要求</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为培养新时代高素质的研究型和应用型心理学专业人才打下基础。</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学会使用部分前沿统计模型分析数据。</w:t>
            </w:r>
          </w:p>
          <w:p>
            <w:pPr>
              <w:widowControl/>
              <w:ind w:firstLine="420" w:firstLineChars="200"/>
              <w:jc w:val="left"/>
              <w:rPr>
                <w:rFonts w:ascii="宋体" w:hAnsi="宋体" w:eastAsia="宋体" w:cs="宋体"/>
                <w:szCs w:val="21"/>
              </w:rPr>
            </w:pPr>
            <w:r>
              <w:rPr>
                <w:rFonts w:ascii="宋体" w:hAnsi="宋体" w:eastAsia="宋体" w:cs="宋体"/>
                <w:color w:val="000000"/>
                <w:kern w:val="0"/>
                <w:szCs w:val="21"/>
                <w:lang w:bidi="ar"/>
              </w:rPr>
              <w:t xml:space="preserve">3. </w:t>
            </w:r>
            <w:r>
              <w:rPr>
                <w:rFonts w:hint="eastAsia" w:ascii="宋体" w:hAnsi="宋体" w:eastAsia="宋体" w:cs="宋体"/>
                <w:color w:val="000000"/>
                <w:kern w:val="0"/>
                <w:szCs w:val="21"/>
                <w:lang w:bidi="ar"/>
              </w:rPr>
              <w:t>了解各种模型相应的软件，能看懂相应的Mplus程序。</w:t>
            </w:r>
          </w:p>
          <w:p>
            <w:pPr>
              <w:ind w:left="420" w:leftChars="200" w:right="-13" w:rightChars="-6"/>
              <w:rPr>
                <w:rFonts w:ascii="宋体" w:hAnsi="宋体" w:eastAsia="宋体" w:cs="宋体"/>
                <w:b/>
                <w:bCs/>
                <w:szCs w:val="21"/>
              </w:rPr>
            </w:pPr>
            <w:r>
              <w:rPr>
                <w:rFonts w:hint="eastAsia" w:ascii="宋体" w:hAnsi="宋体" w:eastAsia="宋体" w:cs="宋体"/>
                <w:b/>
                <w:bCs/>
                <w:szCs w:val="21"/>
              </w:rPr>
              <w:t>三、教学成效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帮助学生跟踪一些前沿的心理统计方法。</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使学生理解在具体研究方案设计下如何选择合适的模型进行研究工作。</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 通过国际最新的结构方程模型方面的研究进展介绍来渗透课程的国际化元素。</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 课程目标设计上突出思政引领特色，并通过穿插蕴含思政教育元素的研究实例或真实应用案例，在教学及研讨当中注意加以引导。</w:t>
            </w: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267" w:type="dxa"/>
            <w:gridSpan w:val="9"/>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b/>
                <w:bCs/>
                <w:szCs w:val="21"/>
              </w:rPr>
              <w:t>教学内容及安排（</w:t>
            </w:r>
            <w:r>
              <w:rPr>
                <w:rFonts w:hint="eastAsia" w:ascii="Times New Roman" w:hAnsi="Times New Roman" w:eastAsia="宋体" w:cs="Times New Roman"/>
                <w:b/>
                <w:bCs/>
                <w:szCs w:val="21"/>
              </w:rPr>
              <w:t>以专题的形式讲授前沿心理统计</w:t>
            </w:r>
            <w:r>
              <w:rPr>
                <w:rFonts w:ascii="Times New Roman" w:hAnsi="Times New Roman" w:eastAsia="宋体" w:cs="Times New Roman"/>
                <w:b/>
                <w:bCs/>
                <w:szCs w:val="21"/>
              </w:rPr>
              <w:t>）</w:t>
            </w:r>
          </w:p>
          <w:p>
            <w:pPr>
              <w:rPr>
                <w:rFonts w:ascii="Times New Roman" w:hAnsi="Times New Roman" w:cs="Times New Roman"/>
              </w:rPr>
            </w:pPr>
            <w:r>
              <w:rPr>
                <w:rFonts w:hint="eastAsia" w:ascii="Times New Roman" w:hAnsi="Times New Roman" w:cs="Times New Roman"/>
              </w:rPr>
              <w:t>专题一 潜变量交互效应分析（4学时）</w:t>
            </w:r>
          </w:p>
          <w:p>
            <w:pPr>
              <w:rPr>
                <w:rFonts w:ascii="Times New Roman" w:hAnsi="Times New Roman" w:cs="Times New Roman"/>
              </w:rPr>
            </w:pPr>
            <w:r>
              <w:rPr>
                <w:rFonts w:hint="eastAsia" w:ascii="Times New Roman" w:hAnsi="Times New Roman" w:cs="Times New Roman"/>
              </w:rPr>
              <w:t>专题二 多维测验分数的报告与解释：基于双因子模型的视角（</w:t>
            </w:r>
            <w:r>
              <w:rPr>
                <w:rFonts w:ascii="Times New Roman" w:hAnsi="Times New Roman" w:cs="Times New Roman"/>
              </w:rPr>
              <w:t>4</w:t>
            </w:r>
            <w:r>
              <w:rPr>
                <w:rFonts w:hint="eastAsia" w:ascii="Times New Roman" w:hAnsi="Times New Roman" w:cs="Times New Roman"/>
              </w:rPr>
              <w:t>学时）</w:t>
            </w:r>
          </w:p>
          <w:p>
            <w:pPr>
              <w:rPr>
                <w:rFonts w:ascii="Times New Roman" w:hAnsi="Times New Roman" w:cs="Times New Roman"/>
              </w:rPr>
            </w:pPr>
            <w:r>
              <w:rPr>
                <w:rFonts w:hint="eastAsia" w:ascii="Times New Roman" w:hAnsi="Times New Roman" w:cs="Times New Roman"/>
              </w:rPr>
              <w:t>专题三 贝叶斯结构方程分析（4学时）</w:t>
            </w:r>
          </w:p>
          <w:p>
            <w:pPr>
              <w:rPr>
                <w:rFonts w:ascii="Times New Roman" w:hAnsi="Times New Roman" w:cs="Times New Roman"/>
              </w:rPr>
            </w:pPr>
            <w:r>
              <w:rPr>
                <w:rFonts w:hint="eastAsia" w:ascii="Times New Roman" w:hAnsi="Times New Roman" w:cs="Times New Roman"/>
              </w:rPr>
              <w:t>专题四 基于交叉滞后结构的追踪模型（4学时）</w:t>
            </w:r>
          </w:p>
          <w:p>
            <w:pPr>
              <w:rPr>
                <w:rFonts w:ascii="Times New Roman" w:hAnsi="Times New Roman" w:cs="Times New Roman"/>
              </w:rPr>
            </w:pPr>
            <w:r>
              <w:rPr>
                <w:rFonts w:hint="eastAsia" w:ascii="Times New Roman" w:hAnsi="Times New Roman" w:cs="Times New Roman"/>
              </w:rPr>
              <w:t>专题五 纵向数据的中介效应分析（4学时）</w:t>
            </w:r>
          </w:p>
          <w:p>
            <w:pPr>
              <w:rPr>
                <w:rFonts w:ascii="Times New Roman" w:hAnsi="Times New Roman" w:cs="Times New Roman"/>
              </w:rPr>
            </w:pPr>
            <w:r>
              <w:rPr>
                <w:rFonts w:hint="eastAsia" w:ascii="Times New Roman" w:hAnsi="Times New Roman" w:cs="Times New Roman"/>
              </w:rPr>
              <w:t>专题六 潜在类别模型与潜在转变分析</w:t>
            </w:r>
            <w:r>
              <w:rPr>
                <w:rFonts w:ascii="Times New Roman" w:hAnsi="Times New Roman" w:cs="Times New Roman"/>
              </w:rPr>
              <w:t>（4学时）</w:t>
            </w:r>
          </w:p>
          <w:p>
            <w:pPr>
              <w:rPr>
                <w:rFonts w:ascii="Times New Roman" w:hAnsi="Times New Roman" w:cs="Times New Roman"/>
              </w:rPr>
            </w:pPr>
            <w:r>
              <w:rPr>
                <w:rFonts w:hint="eastAsia" w:ascii="Times New Roman" w:hAnsi="Times New Roman" w:cs="Times New Roman"/>
              </w:rPr>
              <w:t>专题七 潜在增长混合模型（4学时）</w:t>
            </w:r>
          </w:p>
          <w:p>
            <w:pPr>
              <w:rPr>
                <w:rFonts w:ascii="Times New Roman" w:hAnsi="Times New Roman" w:cs="Times New Roman"/>
              </w:rPr>
            </w:pPr>
            <w:r>
              <w:rPr>
                <w:rFonts w:hint="eastAsia" w:ascii="Times New Roman" w:hAnsi="Times New Roman" w:cs="Times New Roman"/>
              </w:rPr>
              <w:t>专题八 常用模拟研究方法（4学时）</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639" w:type="dxa"/>
            <w:gridSpan w:val="7"/>
          </w:tcPr>
          <w:p>
            <w:pPr>
              <w:ind w:right="-13" w:rightChars="-6"/>
              <w:rPr>
                <w:rFonts w:ascii="宋体" w:hAnsi="宋体" w:eastAsia="宋体" w:cs="宋体"/>
                <w:szCs w:val="21"/>
              </w:rPr>
            </w:pPr>
            <w:r>
              <w:rPr>
                <w:rFonts w:hint="eastAsia" w:ascii="宋体" w:hAnsi="宋体" w:eastAsia="宋体" w:cs="宋体"/>
                <w:szCs w:val="21"/>
              </w:rPr>
              <w:t xml:space="preserve">  考查，</w:t>
            </w:r>
            <w:r>
              <w:rPr>
                <w:rFonts w:eastAsia="宋体"/>
                <w:color w:val="000000" w:themeColor="text1"/>
                <w:szCs w:val="21"/>
                <w14:textFill>
                  <w14:solidFill>
                    <w14:schemeClr w14:val="tx1"/>
                  </w14:solidFill>
                </w14:textFill>
              </w:rPr>
              <w:t>学生最终成绩由平时成绩（30%）和考查（70%）成绩组成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639" w:type="dxa"/>
            <w:gridSpan w:val="7"/>
          </w:tcPr>
          <w:p>
            <w:pPr>
              <w:ind w:right="-13" w:rightChars="-6"/>
              <w:rPr>
                <w:rFonts w:ascii="宋体" w:hAnsi="宋体" w:eastAsia="宋体" w:cs="宋体"/>
                <w:szCs w:val="21"/>
              </w:rPr>
            </w:pPr>
            <w:r>
              <w:rPr>
                <w:rFonts w:hint="eastAsia" w:ascii="宋体" w:hAnsi="宋体" w:eastAsia="宋体" w:cs="宋体"/>
                <w:szCs w:val="21"/>
              </w:rPr>
              <w:sym w:font="Wingdings" w:char="00FE"/>
            </w:r>
            <w:r>
              <w:rPr>
                <w:rFonts w:hint="eastAsia" w:ascii="宋体" w:hAnsi="宋体" w:eastAsia="宋体" w:cs="宋体"/>
                <w:szCs w:val="21"/>
              </w:rPr>
              <w:t xml:space="preserve"> 自编讲义   </w:t>
            </w:r>
            <w:r>
              <w:rPr>
                <w:rFonts w:hint="eastAsia" w:ascii="宋体" w:hAnsi="宋体" w:eastAsia="宋体" w:cs="宋体"/>
                <w:szCs w:val="21"/>
              </w:rPr>
              <w:sym w:font="Wingdings" w:char="F06F"/>
            </w:r>
            <w:r>
              <w:rPr>
                <w:rFonts w:hint="eastAsia" w:ascii="宋体" w:hAnsi="宋体" w:eastAsia="宋体" w:cs="宋体"/>
                <w:szCs w:val="21"/>
              </w:rPr>
              <w:t xml:space="preserve"> 已出版的自编教材  </w:t>
            </w:r>
            <w:r>
              <w:rPr>
                <w:rFonts w:hint="eastAsia" w:ascii="宋体" w:hAnsi="宋体" w:eastAsia="宋体" w:cs="宋体"/>
                <w:szCs w:val="21"/>
              </w:rPr>
              <w:sym w:font="Wingdings" w:char="F06F"/>
            </w:r>
            <w:r>
              <w:rPr>
                <w:rFonts w:hint="eastAsia" w:ascii="宋体" w:hAnsi="宋体" w:eastAsia="宋体" w:cs="宋体"/>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Merge w:val="continue"/>
            <w:vAlign w:val="center"/>
          </w:tcPr>
          <w:p>
            <w:pPr>
              <w:ind w:right="-13" w:rightChars="-6"/>
              <w:jc w:val="center"/>
              <w:rPr>
                <w:rFonts w:ascii="宋体" w:hAnsi="宋体" w:eastAsia="宋体" w:cs="宋体"/>
                <w:szCs w:val="21"/>
              </w:rPr>
            </w:pPr>
          </w:p>
        </w:tc>
        <w:tc>
          <w:tcPr>
            <w:tcW w:w="6639" w:type="dxa"/>
            <w:gridSpan w:val="7"/>
          </w:tcPr>
          <w:p>
            <w:pPr>
              <w:ind w:right="-13" w:rightChars="-6"/>
              <w:rPr>
                <w:rFonts w:ascii="宋体" w:hAnsi="宋体" w:eastAsia="宋体" w:cs="宋体"/>
                <w:szCs w:val="21"/>
              </w:rPr>
            </w:pPr>
            <w:r>
              <w:rPr>
                <w:rFonts w:hint="eastAsia" w:ascii="宋体" w:hAnsi="宋体" w:eastAsia="宋体" w:cs="宋体"/>
                <w:szCs w:val="21"/>
              </w:rPr>
              <w:t>（请注明使用教材名称、作者/主编、出版单位、出版年份、版次）</w:t>
            </w:r>
          </w:p>
          <w:p>
            <w:pPr>
              <w:ind w:right="-13" w:rightChars="-6" w:firstLine="210" w:firstLineChars="1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639" w:type="dxa"/>
            <w:gridSpan w:val="7"/>
          </w:tcPr>
          <w:p>
            <w:pPr>
              <w:ind w:right="-13" w:rightChars="-6"/>
              <w:rPr>
                <w:rFonts w:cs="宋体" w:asciiTheme="minorEastAsia" w:hAnsiTheme="minorEastAsia"/>
                <w:szCs w:val="21"/>
              </w:rPr>
            </w:pPr>
            <w:r>
              <w:rPr>
                <w:rFonts w:hint="eastAsia" w:ascii="宋体" w:hAnsi="宋体" w:eastAsia="宋体" w:cs="宋体"/>
                <w:szCs w:val="21"/>
              </w:rPr>
              <w:t xml:space="preserve">  </w:t>
            </w:r>
            <w:r>
              <w:rPr>
                <w:rFonts w:hint="eastAsia" w:cs="宋体" w:asciiTheme="minorEastAsia" w:hAnsiTheme="minorEastAsia"/>
                <w:szCs w:val="21"/>
              </w:rPr>
              <w:t>1.《</w:t>
            </w:r>
            <w:r>
              <w:rPr>
                <w:rFonts w:hint="eastAsia" w:cs="宋体" w:asciiTheme="minorEastAsia" w:hAnsiTheme="minorEastAsia"/>
                <w:bCs/>
                <w:szCs w:val="20"/>
              </w:rPr>
              <w:t>中介效应和调节效应分析：方法及应用</w:t>
            </w:r>
            <w:r>
              <w:rPr>
                <w:rFonts w:hint="eastAsia" w:cs="宋体" w:asciiTheme="minorEastAsia" w:hAnsiTheme="minorEastAsia"/>
                <w:szCs w:val="21"/>
              </w:rPr>
              <w:t>》，</w:t>
            </w:r>
            <w:r>
              <w:rPr>
                <w:rFonts w:hint="eastAsia" w:cs="宋体" w:asciiTheme="minorEastAsia" w:hAnsiTheme="minorEastAsia"/>
                <w:bCs/>
                <w:szCs w:val="20"/>
              </w:rPr>
              <w:t>温忠麟、刘红云著</w:t>
            </w:r>
            <w:r>
              <w:rPr>
                <w:rFonts w:hint="eastAsia" w:cs="宋体" w:asciiTheme="minorEastAsia" w:hAnsiTheme="minorEastAsia"/>
                <w:szCs w:val="21"/>
              </w:rPr>
              <w:t>，教育科学出版社，20</w:t>
            </w:r>
            <w:r>
              <w:rPr>
                <w:rFonts w:cs="宋体" w:asciiTheme="minorEastAsia" w:hAnsiTheme="minorEastAsia"/>
                <w:szCs w:val="21"/>
              </w:rPr>
              <w:t>20</w:t>
            </w:r>
          </w:p>
          <w:p>
            <w:pPr>
              <w:rPr>
                <w:rFonts w:asciiTheme="minorEastAsia" w:hAnsiTheme="minorEastAsia"/>
              </w:rPr>
            </w:pPr>
            <w:r>
              <w:rPr>
                <w:rFonts w:hint="eastAsia" w:cs="宋体" w:asciiTheme="minorEastAsia" w:hAnsiTheme="minorEastAsia"/>
                <w:szCs w:val="21"/>
              </w:rPr>
              <w:t xml:space="preserve">  2.</w:t>
            </w:r>
            <w:r>
              <w:rPr>
                <w:rFonts w:hint="eastAsia" w:asciiTheme="minorEastAsia" w:hAnsiTheme="minorEastAsia"/>
              </w:rPr>
              <w:t>《</w:t>
            </w:r>
            <w:r>
              <w:rPr>
                <w:rFonts w:hint="eastAsia" w:cs="宋体" w:asciiTheme="minorEastAsia" w:hAnsiTheme="minorEastAsia"/>
                <w:bCs/>
                <w:szCs w:val="20"/>
              </w:rPr>
              <w:t>潜变量建模与Mplus应用·进阶篇</w:t>
            </w:r>
            <w:r>
              <w:rPr>
                <w:rFonts w:hint="eastAsia" w:asciiTheme="minorEastAsia" w:hAnsiTheme="minorEastAsia"/>
              </w:rPr>
              <w:t>》，</w:t>
            </w:r>
            <w:r>
              <w:fldChar w:fldCharType="begin"/>
            </w:r>
            <w:r>
              <w:instrText xml:space="preserve"> HYPERLINK "https://book.jd.com/writer/王孟成_1.html" \t "_blank" </w:instrText>
            </w:r>
            <w:r>
              <w:fldChar w:fldCharType="separate"/>
            </w:r>
            <w:r>
              <w:rPr>
                <w:rFonts w:hint="eastAsia" w:cs="宋体" w:asciiTheme="minorEastAsia" w:hAnsiTheme="minorEastAsia"/>
                <w:bCs/>
                <w:szCs w:val="20"/>
              </w:rPr>
              <w:t>王孟成</w:t>
            </w:r>
            <w:r>
              <w:rPr>
                <w:rFonts w:hint="eastAsia" w:cs="宋体" w:asciiTheme="minorEastAsia" w:hAnsiTheme="minorEastAsia"/>
                <w:bCs/>
                <w:szCs w:val="20"/>
              </w:rPr>
              <w:fldChar w:fldCharType="end"/>
            </w:r>
            <w:r>
              <w:rPr>
                <w:rFonts w:hint="eastAsia" w:cs="宋体" w:asciiTheme="minorEastAsia" w:hAnsiTheme="minorEastAsia"/>
                <w:bCs/>
                <w:szCs w:val="20"/>
              </w:rPr>
              <w:t>、</w:t>
            </w:r>
            <w:r>
              <w:fldChar w:fldCharType="begin"/>
            </w:r>
            <w:r>
              <w:instrText xml:space="preserve"> HYPERLINK "https://book.jd.com/writer/毕向阳_1.html" \t "_blank" </w:instrText>
            </w:r>
            <w:r>
              <w:fldChar w:fldCharType="separate"/>
            </w:r>
            <w:r>
              <w:rPr>
                <w:rFonts w:hint="eastAsia" w:cs="宋体" w:asciiTheme="minorEastAsia" w:hAnsiTheme="minorEastAsia"/>
                <w:bCs/>
                <w:szCs w:val="20"/>
              </w:rPr>
              <w:t>毕向阳</w:t>
            </w:r>
            <w:r>
              <w:rPr>
                <w:rFonts w:hint="eastAsia" w:cs="宋体" w:asciiTheme="minorEastAsia" w:hAnsiTheme="minorEastAsia"/>
                <w:bCs/>
                <w:szCs w:val="20"/>
              </w:rPr>
              <w:fldChar w:fldCharType="end"/>
            </w:r>
            <w:r>
              <w:rPr>
                <w:rFonts w:hint="eastAsia" w:cs="宋体" w:asciiTheme="minorEastAsia" w:hAnsiTheme="minorEastAsia"/>
                <w:bCs/>
                <w:szCs w:val="20"/>
              </w:rPr>
              <w:t>著，重庆大学出版社</w:t>
            </w:r>
            <w:r>
              <w:rPr>
                <w:rFonts w:hint="eastAsia" w:asciiTheme="minorEastAsia" w:hAnsiTheme="minorEastAsia"/>
              </w:rPr>
              <w:t>，20</w:t>
            </w:r>
            <w:r>
              <w:rPr>
                <w:rFonts w:asciiTheme="minorEastAsia" w:hAnsiTheme="minorEastAsia"/>
              </w:rPr>
              <w:t>18</w:t>
            </w:r>
          </w:p>
          <w:p>
            <w:pPr>
              <w:ind w:firstLine="210" w:firstLineChars="100"/>
              <w:rPr>
                <w:rFonts w:asciiTheme="minorEastAsia" w:hAnsiTheme="minorEastAsia"/>
              </w:rPr>
            </w:pPr>
            <w:r>
              <w:rPr>
                <w:rFonts w:asciiTheme="minorEastAsia" w:hAnsiTheme="minorEastAsia"/>
              </w:rPr>
              <w:t>3. Structural equation modelling. A Bayesian approach. Lee, S. Y.</w:t>
            </w:r>
            <w:r>
              <w:rPr>
                <w:rFonts w:hint="eastAsia" w:asciiTheme="minorEastAsia" w:hAnsiTheme="minorEastAsia"/>
              </w:rPr>
              <w:t>，</w:t>
            </w:r>
            <w:r>
              <w:rPr>
                <w:rFonts w:asciiTheme="minorEastAsia" w:hAnsiTheme="minorEastAsia"/>
              </w:rPr>
              <w:t xml:space="preserve"> London, UK: Wiley</w:t>
            </w:r>
            <w:r>
              <w:rPr>
                <w:rFonts w:hint="eastAsia" w:asciiTheme="minorEastAsia" w:hAnsiTheme="minorEastAsia"/>
              </w:rPr>
              <w:t>，2</w:t>
            </w:r>
            <w:r>
              <w:rPr>
                <w:rFonts w:asciiTheme="minorEastAsia" w:hAnsiTheme="minorEastAsia"/>
              </w:rPr>
              <w:t>008</w:t>
            </w:r>
          </w:p>
          <w:p>
            <w:pPr>
              <w:rPr>
                <w:rFonts w:asciiTheme="minorEastAsia" w:hAnsiTheme="minorEastAsia"/>
                <w:lang w:val="en-GB"/>
              </w:rPr>
            </w:pPr>
          </w:p>
          <w:p>
            <w:pPr>
              <w:rPr>
                <w:rFonts w:ascii="宋体" w:hAnsi="宋体" w:eastAsia="宋体" w:cs="宋体"/>
                <w:szCs w:val="21"/>
              </w:rPr>
            </w:pPr>
          </w:p>
        </w:tc>
      </w:tr>
    </w:tbl>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rPr>
          <w:rFonts w:ascii="黑体" w:hAnsi="黑体" w:eastAsia="黑体" w:cs="黑体"/>
          <w:color w:val="000000"/>
          <w:sz w:val="32"/>
          <w:szCs w:val="32"/>
        </w:rPr>
      </w:pPr>
    </w:p>
    <w:p>
      <w:pPr>
        <w:ind w:right="-13" w:rightChars="-6"/>
        <w:jc w:val="center"/>
        <w:rPr>
          <w:rFonts w:ascii="黑体" w:hAnsi="宋体" w:eastAsia="黑体" w:cs="Times New Roman"/>
          <w:color w:val="000000"/>
          <w:sz w:val="32"/>
          <w:szCs w:val="32"/>
        </w:rPr>
      </w:pPr>
      <w:r>
        <w:rPr>
          <w:rFonts w:hint="eastAsia" w:ascii="黑体" w:hAnsi="宋体" w:eastAsia="黑体" w:cs="Times New Roman"/>
          <w:color w:val="000000"/>
          <w:sz w:val="32"/>
          <w:szCs w:val="32"/>
        </w:rPr>
        <w:t>《心理测量技术与应用》课程简明教学大纲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课程名称</w:t>
            </w:r>
          </w:p>
        </w:tc>
        <w:tc>
          <w:tcPr>
            <w:tcW w:w="2980" w:type="dxa"/>
            <w:gridSpan w:val="5"/>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心理测量技术与应用</w:t>
            </w:r>
          </w:p>
        </w:tc>
        <w:tc>
          <w:tcPr>
            <w:tcW w:w="1902"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课程编号</w:t>
            </w:r>
          </w:p>
        </w:tc>
        <w:tc>
          <w:tcPr>
            <w:tcW w:w="2063"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0454-S03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课程负责人</w:t>
            </w:r>
          </w:p>
        </w:tc>
        <w:tc>
          <w:tcPr>
            <w:tcW w:w="2276" w:type="dxa"/>
            <w:gridSpan w:val="4"/>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黎光明</w:t>
            </w:r>
          </w:p>
        </w:tc>
        <w:tc>
          <w:tcPr>
            <w:tcW w:w="2606" w:type="dxa"/>
            <w:gridSpan w:val="3"/>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课程负责人所在单位</w:t>
            </w:r>
          </w:p>
        </w:tc>
        <w:tc>
          <w:tcPr>
            <w:tcW w:w="2063"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教学团队成员</w:t>
            </w:r>
          </w:p>
        </w:tc>
        <w:tc>
          <w:tcPr>
            <w:tcW w:w="6945" w:type="dxa"/>
            <w:gridSpan w:val="9"/>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陈曦、张一平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课程类别</w:t>
            </w:r>
          </w:p>
        </w:tc>
        <w:tc>
          <w:tcPr>
            <w:tcW w:w="2020" w:type="dxa"/>
            <w:gridSpan w:val="3"/>
            <w:vAlign w:val="center"/>
          </w:tcPr>
          <w:p>
            <w:pPr>
              <w:snapToGrid w:val="0"/>
              <w:ind w:right="-13" w:rightChars="-6"/>
              <w:jc w:val="center"/>
              <w:rPr>
                <w:rFonts w:asciiTheme="minorEastAsia" w:hAnsiTheme="minorEastAsia" w:cstheme="minorEastAsia"/>
                <w:color w:val="000000"/>
                <w:szCs w:val="21"/>
              </w:rPr>
            </w:pPr>
            <w:r>
              <w:rPr>
                <w:rFonts w:hint="eastAsia" w:asciiTheme="minorEastAsia" w:hAnsiTheme="minorEastAsia" w:cstheme="minorEastAsia"/>
                <w:szCs w:val="21"/>
              </w:rPr>
              <w:t>必修课程</w:t>
            </w:r>
          </w:p>
        </w:tc>
        <w:tc>
          <w:tcPr>
            <w:tcW w:w="960"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学时</w:t>
            </w:r>
          </w:p>
        </w:tc>
        <w:tc>
          <w:tcPr>
            <w:tcW w:w="1902"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32</w:t>
            </w:r>
          </w:p>
        </w:tc>
        <w:tc>
          <w:tcPr>
            <w:tcW w:w="1023"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学分</w:t>
            </w:r>
          </w:p>
        </w:tc>
        <w:tc>
          <w:tcPr>
            <w:tcW w:w="104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授课方式及</w:t>
            </w:r>
          </w:p>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时数分配</w:t>
            </w:r>
          </w:p>
        </w:tc>
        <w:tc>
          <w:tcPr>
            <w:tcW w:w="1060"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集中讲授</w:t>
            </w:r>
          </w:p>
        </w:tc>
        <w:tc>
          <w:tcPr>
            <w:tcW w:w="96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组织研讨</w:t>
            </w:r>
          </w:p>
        </w:tc>
        <w:tc>
          <w:tcPr>
            <w:tcW w:w="960"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实验分析</w:t>
            </w:r>
          </w:p>
        </w:tc>
        <w:tc>
          <w:tcPr>
            <w:tcW w:w="959"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读书指导</w:t>
            </w:r>
          </w:p>
        </w:tc>
        <w:tc>
          <w:tcPr>
            <w:tcW w:w="943"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实地调研</w:t>
            </w:r>
          </w:p>
        </w:tc>
        <w:tc>
          <w:tcPr>
            <w:tcW w:w="1023"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自主学习</w:t>
            </w:r>
          </w:p>
        </w:tc>
        <w:tc>
          <w:tcPr>
            <w:tcW w:w="1040" w:type="dxa"/>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heme="minorEastAsia" w:hAnsiTheme="minorEastAsia" w:cstheme="minorEastAsia"/>
                <w:color w:val="000000"/>
                <w:szCs w:val="21"/>
              </w:rPr>
            </w:pPr>
          </w:p>
        </w:tc>
        <w:tc>
          <w:tcPr>
            <w:tcW w:w="1060" w:type="dxa"/>
            <w:gridSpan w:val="2"/>
            <w:vAlign w:val="center"/>
          </w:tcPr>
          <w:p>
            <w:pPr>
              <w:snapToGri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32</w:t>
            </w:r>
          </w:p>
        </w:tc>
        <w:tc>
          <w:tcPr>
            <w:tcW w:w="960" w:type="dxa"/>
            <w:vAlign w:val="center"/>
          </w:tcPr>
          <w:p>
            <w:pPr>
              <w:snapToGrid w:val="0"/>
              <w:jc w:val="center"/>
              <w:rPr>
                <w:rFonts w:asciiTheme="minorEastAsia" w:hAnsiTheme="minorEastAsia" w:cstheme="minorEastAsia"/>
                <w:color w:val="000000"/>
                <w:szCs w:val="21"/>
              </w:rPr>
            </w:pPr>
          </w:p>
        </w:tc>
        <w:tc>
          <w:tcPr>
            <w:tcW w:w="960" w:type="dxa"/>
            <w:gridSpan w:val="2"/>
            <w:vAlign w:val="center"/>
          </w:tcPr>
          <w:p>
            <w:pPr>
              <w:snapToGrid w:val="0"/>
              <w:jc w:val="center"/>
              <w:rPr>
                <w:rFonts w:asciiTheme="minorEastAsia" w:hAnsiTheme="minorEastAsia" w:cstheme="minorEastAsia"/>
                <w:color w:val="000000"/>
                <w:szCs w:val="21"/>
              </w:rPr>
            </w:pPr>
          </w:p>
        </w:tc>
        <w:tc>
          <w:tcPr>
            <w:tcW w:w="959" w:type="dxa"/>
            <w:vAlign w:val="center"/>
          </w:tcPr>
          <w:p>
            <w:pPr>
              <w:snapToGrid w:val="0"/>
              <w:jc w:val="center"/>
              <w:rPr>
                <w:rFonts w:asciiTheme="minorEastAsia" w:hAnsiTheme="minorEastAsia" w:cstheme="minorEastAsia"/>
                <w:color w:val="000000"/>
                <w:szCs w:val="21"/>
              </w:rPr>
            </w:pPr>
          </w:p>
        </w:tc>
        <w:tc>
          <w:tcPr>
            <w:tcW w:w="943" w:type="dxa"/>
            <w:vAlign w:val="center"/>
          </w:tcPr>
          <w:p>
            <w:pPr>
              <w:snapToGrid w:val="0"/>
              <w:jc w:val="center"/>
              <w:rPr>
                <w:rFonts w:asciiTheme="minorEastAsia" w:hAnsiTheme="minorEastAsia" w:cstheme="minorEastAsia"/>
                <w:color w:val="000000"/>
                <w:szCs w:val="21"/>
              </w:rPr>
            </w:pPr>
          </w:p>
        </w:tc>
        <w:tc>
          <w:tcPr>
            <w:tcW w:w="1023" w:type="dxa"/>
            <w:vAlign w:val="center"/>
          </w:tcPr>
          <w:p>
            <w:pPr>
              <w:snapToGrid w:val="0"/>
              <w:jc w:val="center"/>
              <w:rPr>
                <w:rFonts w:asciiTheme="minorEastAsia" w:hAnsiTheme="minorEastAsia" w:cstheme="minorEastAsia"/>
                <w:color w:val="000000"/>
                <w:szCs w:val="21"/>
              </w:rPr>
            </w:pPr>
          </w:p>
        </w:tc>
        <w:tc>
          <w:tcPr>
            <w:tcW w:w="1040" w:type="dxa"/>
            <w:vAlign w:val="center"/>
          </w:tcPr>
          <w:p>
            <w:pPr>
              <w:snapToGrid w:val="0"/>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heme="minorEastAsia" w:hAnsiTheme="minorEastAsia" w:cstheme="minorEastAsia"/>
                <w:szCs w:val="21"/>
              </w:rPr>
            </w:pPr>
            <w:r>
              <w:rPr>
                <w:rFonts w:hint="eastAsia" w:asciiTheme="minorEastAsia" w:hAnsiTheme="minorEastAsia" w:cstheme="minorEastAsia"/>
                <w:szCs w:val="21"/>
              </w:rPr>
              <w:t>课程定位、教学目的及要求、教学成效（请注明课程思政与国际化元素和方式）</w:t>
            </w:r>
          </w:p>
          <w:p>
            <w:pPr>
              <w:ind w:right="-13" w:rightChars="-6" w:firstLine="420" w:firstLineChars="200"/>
              <w:rPr>
                <w:rFonts w:asciiTheme="minorEastAsia" w:hAnsiTheme="minorEastAsia" w:cstheme="minorEastAsia"/>
                <w:szCs w:val="21"/>
              </w:rPr>
            </w:pPr>
            <w:r>
              <w:rPr>
                <w:rFonts w:hint="eastAsia" w:asciiTheme="minorEastAsia" w:hAnsiTheme="minorEastAsia" w:cstheme="minorEastAsia"/>
                <w:szCs w:val="21"/>
              </w:rPr>
              <w:t>本课程定位于应用心理专业型硕士研究生的专业基础课程。要求学生理解和掌握</w:t>
            </w:r>
            <w:r>
              <w:rPr>
                <w:rFonts w:hint="eastAsia" w:ascii="宋体e眠副浡渀." w:eastAsia="宋体e眠副浡渀." w:cs="宋体e眠副浡渀."/>
                <w:szCs w:val="21"/>
              </w:rPr>
              <w:t>测量的概念、测量的要素、信度、效度、测验编制的项目分析、心理测量技术在教育环境中的应用、心理测量技术在临床评估中的应用等</w:t>
            </w:r>
            <w:r>
              <w:rPr>
                <w:rFonts w:hint="eastAsia" w:asciiTheme="minorEastAsia" w:hAnsiTheme="minorEastAsia" w:cstheme="minorEastAsia"/>
                <w:szCs w:val="21"/>
              </w:rPr>
              <w:t>，以达到对心理测量技术与应用的掌握。在教学过程中注重理论性与应用性课程的有机结合，强调心理测量技术软件用。教学过程注重培养学生研究实践问题的意识和能力，强调学生的动力能力培养，并与所学专业方向有机相给，以深化心理测量技术的应用。通过阅读期刊文献以及分析实际数据等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heme="minorEastAsia" w:hAnsiTheme="minorEastAsia" w:cstheme="minorEastAsia"/>
                <w:szCs w:val="21"/>
              </w:rPr>
            </w:pPr>
            <w:r>
              <w:rPr>
                <w:rFonts w:hint="eastAsia" w:asciiTheme="minorEastAsia" w:hAnsiTheme="minorEastAsia" w:cstheme="minorEastAsia"/>
                <w:szCs w:val="21"/>
              </w:rPr>
              <w:t>教学内容及安排（请注明各章节及学时）</w:t>
            </w:r>
          </w:p>
          <w:p>
            <w:pPr>
              <w:pStyle w:val="33"/>
              <w:rPr>
                <w:rFonts w:ascii="宋体e眠副浡渀." w:eastAsia="宋体e眠副浡渀." w:cs="宋体e眠副浡渀."/>
                <w:sz w:val="21"/>
                <w:szCs w:val="21"/>
              </w:rPr>
            </w:pPr>
            <w:r>
              <w:rPr>
                <w:b/>
                <w:bCs/>
                <w:sz w:val="21"/>
                <w:szCs w:val="21"/>
              </w:rPr>
              <w:t>1</w:t>
            </w:r>
            <w:r>
              <w:rPr>
                <w:rFonts w:hint="eastAsia" w:ascii="宋体e眠副浡渀." w:eastAsia="宋体e眠副浡渀." w:cs="宋体e眠副浡渀."/>
                <w:sz w:val="21"/>
                <w:szCs w:val="21"/>
              </w:rPr>
              <w:t>、测量理论概述（4学时）</w:t>
            </w:r>
          </w:p>
          <w:p>
            <w:pPr>
              <w:pStyle w:val="33"/>
              <w:rPr>
                <w:rFonts w:ascii="宋体e眠副浡渀." w:eastAsia="宋体e眠副浡渀." w:cs="宋体e眠副浡渀."/>
                <w:sz w:val="21"/>
                <w:szCs w:val="21"/>
              </w:rPr>
            </w:pPr>
            <w:r>
              <w:rPr>
                <w:rFonts w:hint="eastAsia" w:ascii="宋体e眠副浡渀." w:eastAsia="宋体e眠副浡渀." w:cs="宋体e眠副浡渀."/>
                <w:sz w:val="21"/>
                <w:szCs w:val="21"/>
              </w:rPr>
              <w:t>测量的概念，测量的要素，测量量表，测量误差理论，心理测验的概念及与心理测量的区分；测验的类型与功能；心理测验的发展简史；心理测验应用的社会问题；测量理论的含义及经典测量理论、项目反应理论、概化理论的介绍；心理测验的编制与修订；常模的含义，常模的类型，常模分数的表示方法，常模的建立。</w:t>
            </w:r>
          </w:p>
          <w:p>
            <w:pPr>
              <w:pStyle w:val="33"/>
              <w:rPr>
                <w:rFonts w:ascii="宋体e眠副浡渀." w:eastAsia="宋体e眠副浡渀." w:cs="宋体e眠副浡渀."/>
                <w:sz w:val="21"/>
                <w:szCs w:val="21"/>
              </w:rPr>
            </w:pPr>
            <w:r>
              <w:rPr>
                <w:rFonts w:hint="eastAsia" w:ascii="宋体e眠副浡渀." w:eastAsia="宋体e眠副浡渀." w:cs="宋体e眠副浡渀."/>
                <w:sz w:val="21"/>
                <w:szCs w:val="21"/>
              </w:rPr>
              <w:t>重点：心理测验的编制与修订</w:t>
            </w:r>
          </w:p>
          <w:p>
            <w:pPr>
              <w:pStyle w:val="33"/>
              <w:rPr>
                <w:rFonts w:ascii="宋体e眠副浡渀." w:eastAsia="宋体e眠副浡渀." w:cs="宋体e眠副浡渀."/>
                <w:sz w:val="21"/>
                <w:szCs w:val="21"/>
              </w:rPr>
            </w:pPr>
            <w:r>
              <w:rPr>
                <w:rFonts w:hint="eastAsia" w:ascii="宋体e眠副浡渀." w:eastAsia="宋体e眠副浡渀." w:cs="宋体e眠副浡渀."/>
                <w:sz w:val="21"/>
                <w:szCs w:val="21"/>
              </w:rPr>
              <w:t>难点：测量理论的含义</w:t>
            </w:r>
          </w:p>
          <w:p>
            <w:pPr>
              <w:pStyle w:val="33"/>
              <w:rPr>
                <w:rFonts w:ascii="宋体e眠副浡渀." w:eastAsia="宋体e眠副浡渀." w:cs="宋体e眠副浡渀."/>
                <w:sz w:val="21"/>
                <w:szCs w:val="21"/>
              </w:rPr>
            </w:pPr>
            <w:r>
              <w:rPr>
                <w:rFonts w:eastAsia="宋体e眠副浡渀."/>
                <w:b/>
                <w:bCs/>
                <w:sz w:val="21"/>
                <w:szCs w:val="21"/>
              </w:rPr>
              <w:t>2</w:t>
            </w:r>
            <w:r>
              <w:rPr>
                <w:rFonts w:hint="eastAsia" w:ascii="宋体e眠副浡渀." w:eastAsia="宋体e眠副浡渀." w:cs="宋体e眠副浡渀."/>
                <w:sz w:val="21"/>
                <w:szCs w:val="21"/>
              </w:rPr>
              <w:t>、信度（4学时）</w:t>
            </w:r>
          </w:p>
          <w:p>
            <w:pPr>
              <w:pStyle w:val="33"/>
              <w:rPr>
                <w:rFonts w:ascii="宋体e眠副浡渀." w:eastAsia="宋体e眠副浡渀." w:cs="宋体e眠副浡渀."/>
                <w:sz w:val="21"/>
                <w:szCs w:val="21"/>
              </w:rPr>
            </w:pPr>
            <w:r>
              <w:rPr>
                <w:rFonts w:hint="eastAsia" w:ascii="宋体e眠副浡渀." w:eastAsia="宋体e眠副浡渀." w:cs="宋体e眠副浡渀."/>
                <w:sz w:val="21"/>
                <w:szCs w:val="21"/>
              </w:rPr>
              <w:t>测量随机误差；信度与信度系数；测量标准误，信度的评估方法；评分者信度；信度与测验分数的解释；影响信度的因素与提高信度的方法；标准参照测验的信度系数；运用概化理论分析测量误差的方法。</w:t>
            </w:r>
          </w:p>
          <w:p>
            <w:pPr>
              <w:pStyle w:val="33"/>
              <w:rPr>
                <w:rFonts w:ascii="宋体e眠副浡渀." w:eastAsia="宋体e眠副浡渀." w:cs="宋体e眠副浡渀."/>
                <w:sz w:val="21"/>
                <w:szCs w:val="21"/>
              </w:rPr>
            </w:pPr>
            <w:r>
              <w:rPr>
                <w:rFonts w:hint="eastAsia" w:ascii="宋体e眠副浡渀." w:eastAsia="宋体e眠副浡渀." w:cs="宋体e眠副浡渀."/>
                <w:sz w:val="21"/>
                <w:szCs w:val="21"/>
              </w:rPr>
              <w:t>重点：信度的评估方法，标准参照测验的信度系数</w:t>
            </w:r>
          </w:p>
          <w:p>
            <w:pPr>
              <w:pStyle w:val="33"/>
              <w:rPr>
                <w:rFonts w:ascii="宋体e眠副浡渀." w:eastAsia="宋体e眠副浡渀." w:cs="宋体e眠副浡渀."/>
                <w:sz w:val="21"/>
                <w:szCs w:val="21"/>
              </w:rPr>
            </w:pPr>
            <w:r>
              <w:rPr>
                <w:rFonts w:hint="eastAsia" w:ascii="宋体e眠副浡渀." w:eastAsia="宋体e眠副浡渀." w:cs="宋体e眠副浡渀."/>
                <w:sz w:val="21"/>
                <w:szCs w:val="21"/>
              </w:rPr>
              <w:t>难点：概化理论与其分析方法</w:t>
            </w:r>
          </w:p>
          <w:p>
            <w:pPr>
              <w:pStyle w:val="33"/>
              <w:rPr>
                <w:rFonts w:ascii="宋体e眠副浡渀." w:eastAsia="宋体e眠副浡渀." w:cs="宋体e眠副浡渀."/>
                <w:sz w:val="21"/>
                <w:szCs w:val="21"/>
              </w:rPr>
            </w:pPr>
            <w:r>
              <w:rPr>
                <w:rFonts w:eastAsia="宋体e眠副浡渀."/>
                <w:b/>
                <w:bCs/>
                <w:sz w:val="21"/>
                <w:szCs w:val="21"/>
              </w:rPr>
              <w:t>3</w:t>
            </w:r>
            <w:r>
              <w:rPr>
                <w:rFonts w:hint="eastAsia" w:ascii="宋体e眠副浡渀." w:eastAsia="宋体e眠副浡渀." w:cs="宋体e眠副浡渀."/>
                <w:sz w:val="21"/>
                <w:szCs w:val="21"/>
              </w:rPr>
              <w:t>、效度（4学时）</w:t>
            </w:r>
          </w:p>
          <w:p>
            <w:pPr>
              <w:pStyle w:val="33"/>
              <w:rPr>
                <w:rFonts w:ascii="宋体e眠副浡渀." w:eastAsia="宋体e眠副浡渀." w:cs="宋体e眠副浡渀."/>
                <w:sz w:val="21"/>
                <w:szCs w:val="21"/>
              </w:rPr>
            </w:pPr>
            <w:r>
              <w:rPr>
                <w:rFonts w:hint="eastAsia" w:ascii="宋体e眠副浡渀." w:eastAsia="宋体e眠副浡渀." w:cs="宋体e眠副浡渀."/>
                <w:sz w:val="21"/>
                <w:szCs w:val="21"/>
              </w:rPr>
              <w:t>测量系统误差，效度的定义；效度的性质；效度验证的方法（基于所测内容的效度验证方法、基于效标关联性的效度验证方法、基于所测心理结构的效度验证方法）；效标的含义及选取效标应注意的因素，效标污染；影响效度的因素与提高效度的方法。</w:t>
            </w:r>
          </w:p>
          <w:p>
            <w:pPr>
              <w:pStyle w:val="33"/>
              <w:rPr>
                <w:rFonts w:ascii="宋体e眠副浡渀." w:eastAsia="宋体e眠副浡渀." w:cs="宋体e眠副浡渀."/>
                <w:sz w:val="21"/>
                <w:szCs w:val="21"/>
              </w:rPr>
            </w:pPr>
            <w:r>
              <w:rPr>
                <w:rFonts w:hint="eastAsia" w:ascii="宋体e眠副浡渀." w:eastAsia="宋体e眠副浡渀." w:cs="宋体e眠副浡渀."/>
                <w:sz w:val="21"/>
                <w:szCs w:val="21"/>
              </w:rPr>
              <w:t>重点：效度验证的方法</w:t>
            </w:r>
            <w:r>
              <w:rPr>
                <w:rFonts w:ascii="宋体e眠副浡渀." w:eastAsia="宋体e眠副浡渀." w:cs="宋体e眠副浡渀."/>
                <w:sz w:val="21"/>
                <w:szCs w:val="21"/>
              </w:rPr>
              <w:t xml:space="preserve"> </w:t>
            </w:r>
          </w:p>
          <w:p>
            <w:pPr>
              <w:pStyle w:val="33"/>
              <w:pageBreakBefore/>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难点：效度验证的含义，以及效度与信度的区别与联系。</w:t>
            </w:r>
          </w:p>
          <w:p>
            <w:pPr>
              <w:pStyle w:val="33"/>
              <w:rPr>
                <w:rFonts w:ascii="宋体e眠副浡渀." w:eastAsia="宋体e眠副浡渀." w:cs="宋体e眠副浡渀."/>
                <w:color w:val="auto"/>
                <w:sz w:val="21"/>
                <w:szCs w:val="21"/>
              </w:rPr>
            </w:pPr>
            <w:r>
              <w:rPr>
                <w:rFonts w:eastAsia="宋体e眠副浡渀."/>
                <w:b/>
                <w:bCs/>
                <w:color w:val="auto"/>
                <w:sz w:val="21"/>
                <w:szCs w:val="21"/>
              </w:rPr>
              <w:t>4</w:t>
            </w:r>
            <w:r>
              <w:rPr>
                <w:rFonts w:hint="eastAsia" w:ascii="宋体e眠副浡渀." w:eastAsia="宋体e眠副浡渀." w:cs="宋体e眠副浡渀."/>
                <w:color w:val="auto"/>
                <w:sz w:val="21"/>
                <w:szCs w:val="21"/>
              </w:rPr>
              <w:t>、测验编制的项目分析</w:t>
            </w:r>
            <w:r>
              <w:rPr>
                <w:rFonts w:hint="eastAsia" w:ascii="宋体e眠副浡渀." w:eastAsia="宋体e眠副浡渀." w:cs="宋体e眠副浡渀."/>
                <w:sz w:val="21"/>
                <w:szCs w:val="21"/>
              </w:rPr>
              <w:t>（4学时）</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测验项目的类型、功能与项目编写；项目难度，项目区分度，测验项目的猜测度与猜测控制，选择题的选项分析，标准参照测验的项目分析，项目功能差异与测量偏差；因素分析方法在项目筛选中的应用；项目反应理论的项目分析方法。</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重点：测验项目的编写，测验编制的项目分析技术</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难点：项目反应理论的项目分析方法</w:t>
            </w:r>
          </w:p>
          <w:p>
            <w:pPr>
              <w:pStyle w:val="33"/>
              <w:rPr>
                <w:rFonts w:ascii="宋体e眠副浡渀." w:eastAsia="宋体e眠副浡渀." w:cs="宋体e眠副浡渀."/>
                <w:color w:val="auto"/>
                <w:sz w:val="21"/>
                <w:szCs w:val="21"/>
              </w:rPr>
            </w:pPr>
            <w:r>
              <w:rPr>
                <w:rFonts w:eastAsia="宋体e眠副浡渀."/>
                <w:b/>
                <w:bCs/>
                <w:color w:val="auto"/>
                <w:sz w:val="21"/>
                <w:szCs w:val="21"/>
              </w:rPr>
              <w:t>5</w:t>
            </w:r>
            <w:r>
              <w:rPr>
                <w:rFonts w:hint="eastAsia" w:ascii="宋体e眠副浡渀." w:eastAsia="宋体e眠副浡渀." w:cs="宋体e眠副浡渀."/>
                <w:color w:val="auto"/>
                <w:sz w:val="21"/>
                <w:szCs w:val="21"/>
              </w:rPr>
              <w:t>、心理测量技术在教育环境中的应用</w:t>
            </w:r>
            <w:r>
              <w:rPr>
                <w:rFonts w:hint="eastAsia" w:ascii="宋体e眠副浡渀." w:eastAsia="宋体e眠副浡渀." w:cs="宋体e眠副浡渀."/>
                <w:sz w:val="21"/>
                <w:szCs w:val="21"/>
              </w:rPr>
              <w:t>（4学时）</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描述性测验，安置性测验，诊断性测验；教师自编测验和标准化教育成就测验的编制；基于标准的命题，标准与划界分数设置；测验等值概述，用等值资料采集方法设计、计算测验分数等值关系的基本方法简介；计算机化自适应测验、认知诊断测验简介；智力和认知能力评估；学习障碍评估；升学与就业指导。</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重点：教育成就测验的编制</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难点：标准与划界分数设置</w:t>
            </w:r>
          </w:p>
          <w:p>
            <w:pPr>
              <w:pStyle w:val="33"/>
              <w:rPr>
                <w:rFonts w:ascii="宋体e眠副浡渀." w:eastAsia="宋体e眠副浡渀." w:cs="宋体e眠副浡渀."/>
                <w:color w:val="auto"/>
                <w:sz w:val="21"/>
                <w:szCs w:val="21"/>
              </w:rPr>
            </w:pPr>
            <w:r>
              <w:rPr>
                <w:rFonts w:eastAsia="宋体e眠副浡渀."/>
                <w:b/>
                <w:bCs/>
                <w:color w:val="auto"/>
                <w:sz w:val="21"/>
                <w:szCs w:val="21"/>
              </w:rPr>
              <w:t>6</w:t>
            </w:r>
            <w:r>
              <w:rPr>
                <w:rFonts w:hint="eastAsia" w:ascii="宋体e眠副浡渀." w:eastAsia="宋体e眠副浡渀." w:cs="宋体e眠副浡渀."/>
                <w:color w:val="auto"/>
                <w:sz w:val="21"/>
                <w:szCs w:val="21"/>
              </w:rPr>
              <w:t>、心理测量技术在临床评估中的应用</w:t>
            </w:r>
            <w:r>
              <w:rPr>
                <w:rFonts w:hint="eastAsia" w:ascii="宋体e眠副浡渀." w:eastAsia="宋体e眠副浡渀." w:cs="宋体e眠副浡渀."/>
                <w:sz w:val="21"/>
                <w:szCs w:val="21"/>
              </w:rPr>
              <w:t>（4学时）</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人格评估在临床应用中的意义；常见的客观人格测验：明尼苏达多相人格问卷</w:t>
            </w:r>
            <w:r>
              <w:rPr>
                <w:rFonts w:eastAsia="宋体e眠副浡渀."/>
                <w:color w:val="auto"/>
                <w:sz w:val="21"/>
                <w:szCs w:val="21"/>
              </w:rPr>
              <w:t>-2</w:t>
            </w:r>
            <w:r>
              <w:rPr>
                <w:rFonts w:hint="eastAsia" w:ascii="宋体e眠副浡渀." w:eastAsia="宋体e眠副浡渀." w:cs="宋体e眠副浡渀."/>
                <w:color w:val="auto"/>
                <w:sz w:val="21"/>
                <w:szCs w:val="21"/>
              </w:rPr>
              <w:t>（</w:t>
            </w:r>
            <w:r>
              <w:rPr>
                <w:rFonts w:eastAsia="宋体e眠副浡渀."/>
                <w:color w:val="auto"/>
                <w:sz w:val="21"/>
                <w:szCs w:val="21"/>
              </w:rPr>
              <w:t>MMPI-2</w:t>
            </w:r>
            <w:r>
              <w:rPr>
                <w:rFonts w:hint="eastAsia" w:ascii="宋体e眠副浡渀." w:eastAsia="宋体e眠副浡渀." w:cs="宋体e眠副浡渀."/>
                <w:color w:val="auto"/>
                <w:sz w:val="21"/>
                <w:szCs w:val="21"/>
              </w:rPr>
              <w:t>），米隆临床多轴问卷第</w:t>
            </w:r>
            <w:r>
              <w:rPr>
                <w:rFonts w:eastAsia="宋体e眠副浡渀."/>
                <w:color w:val="auto"/>
                <w:sz w:val="21"/>
                <w:szCs w:val="21"/>
              </w:rPr>
              <w:t>3</w:t>
            </w:r>
            <w:r>
              <w:rPr>
                <w:rFonts w:hint="eastAsia" w:ascii="宋体e眠副浡渀." w:eastAsia="宋体e眠副浡渀." w:cs="宋体e眠副浡渀."/>
                <w:color w:val="auto"/>
                <w:sz w:val="21"/>
                <w:szCs w:val="21"/>
              </w:rPr>
              <w:t>版（</w:t>
            </w:r>
            <w:r>
              <w:rPr>
                <w:rFonts w:eastAsia="宋体e眠副浡渀."/>
                <w:color w:val="auto"/>
                <w:sz w:val="21"/>
                <w:szCs w:val="21"/>
              </w:rPr>
              <w:t>MCMI-III</w:t>
            </w:r>
            <w:r>
              <w:rPr>
                <w:rFonts w:hint="eastAsia" w:ascii="宋体e眠副浡渀." w:eastAsia="宋体e眠副浡渀." w:cs="宋体e眠副浡渀."/>
                <w:color w:val="auto"/>
                <w:sz w:val="21"/>
                <w:szCs w:val="21"/>
              </w:rPr>
              <w:t>），人格评估问卷（</w:t>
            </w:r>
            <w:r>
              <w:rPr>
                <w:rFonts w:eastAsia="宋体e眠副浡渀."/>
                <w:color w:val="auto"/>
                <w:sz w:val="21"/>
                <w:szCs w:val="21"/>
              </w:rPr>
              <w:t>PAI</w:t>
            </w:r>
            <w:r>
              <w:rPr>
                <w:rFonts w:hint="eastAsia" w:ascii="宋体e眠副浡渀." w:eastAsia="宋体e眠副浡渀." w:cs="宋体e眠副浡渀."/>
                <w:color w:val="auto"/>
                <w:sz w:val="21"/>
                <w:szCs w:val="21"/>
              </w:rPr>
              <w:t>），迈尔斯</w:t>
            </w:r>
            <w:r>
              <w:rPr>
                <w:rFonts w:eastAsia="宋体e眠副浡渀."/>
                <w:color w:val="auto"/>
                <w:sz w:val="21"/>
                <w:szCs w:val="21"/>
              </w:rPr>
              <w:t>-</w:t>
            </w:r>
            <w:r>
              <w:rPr>
                <w:rFonts w:hint="eastAsia" w:ascii="宋体e眠副浡渀." w:eastAsia="宋体e眠副浡渀." w:cs="宋体e眠副浡渀."/>
                <w:color w:val="auto"/>
                <w:sz w:val="21"/>
                <w:szCs w:val="21"/>
              </w:rPr>
              <w:t>布里格斯类型指标（</w:t>
            </w:r>
            <w:r>
              <w:rPr>
                <w:rFonts w:eastAsia="宋体e眠副浡渀."/>
                <w:color w:val="auto"/>
                <w:sz w:val="21"/>
                <w:szCs w:val="21"/>
              </w:rPr>
              <w:t>MBTI</w:t>
            </w:r>
            <w:r>
              <w:rPr>
                <w:rFonts w:hint="eastAsia" w:ascii="宋体e眠副浡渀." w:eastAsia="宋体e眠副浡渀." w:cs="宋体e眠副浡渀."/>
                <w:color w:val="auto"/>
                <w:sz w:val="21"/>
                <w:szCs w:val="21"/>
              </w:rPr>
              <w:t>），</w:t>
            </w:r>
            <w:r>
              <w:rPr>
                <w:rFonts w:eastAsia="宋体e眠副浡渀."/>
                <w:color w:val="auto"/>
                <w:sz w:val="21"/>
                <w:szCs w:val="21"/>
              </w:rPr>
              <w:t>16</w:t>
            </w:r>
            <w:r>
              <w:rPr>
                <w:rFonts w:hint="eastAsia" w:ascii="宋体e眠副浡渀." w:eastAsia="宋体e眠副浡渀." w:cs="宋体e眠副浡渀."/>
                <w:color w:val="auto"/>
                <w:sz w:val="21"/>
                <w:szCs w:val="21"/>
              </w:rPr>
              <w:t>种人格因素问卷（</w:t>
            </w:r>
            <w:r>
              <w:rPr>
                <w:rFonts w:eastAsia="宋体e眠副浡渀."/>
                <w:color w:val="auto"/>
                <w:sz w:val="21"/>
                <w:szCs w:val="21"/>
              </w:rPr>
              <w:t>16PF</w:t>
            </w:r>
            <w:r>
              <w:rPr>
                <w:rFonts w:hint="eastAsia" w:ascii="宋体e眠副浡渀." w:eastAsia="宋体e眠副浡渀." w:cs="宋体e眠副浡渀."/>
                <w:color w:val="auto"/>
                <w:sz w:val="21"/>
                <w:szCs w:val="21"/>
              </w:rPr>
              <w:t>）、大五人格测验；常见的投射测验：主题统觉测验，罗夏墨迹测验，本德尔视觉</w:t>
            </w:r>
            <w:r>
              <w:rPr>
                <w:rFonts w:eastAsia="宋体e眠副浡渀."/>
                <w:color w:val="auto"/>
                <w:sz w:val="21"/>
                <w:szCs w:val="21"/>
              </w:rPr>
              <w:t>-</w:t>
            </w:r>
            <w:r>
              <w:rPr>
                <w:rFonts w:hint="eastAsia" w:ascii="宋体e眠副浡渀." w:eastAsia="宋体e眠副浡渀." w:cs="宋体e眠副浡渀."/>
                <w:color w:val="auto"/>
                <w:sz w:val="21"/>
                <w:szCs w:val="21"/>
              </w:rPr>
              <w:t>运动完形测验第</w:t>
            </w:r>
            <w:r>
              <w:rPr>
                <w:rFonts w:eastAsia="宋体e眠副浡渀."/>
                <w:color w:val="auto"/>
                <w:sz w:val="21"/>
                <w:szCs w:val="21"/>
              </w:rPr>
              <w:t>2</w:t>
            </w:r>
            <w:r>
              <w:rPr>
                <w:rFonts w:hint="eastAsia" w:ascii="宋体e眠副浡渀." w:eastAsia="宋体e眠副浡渀." w:cs="宋体e眠副浡渀."/>
                <w:color w:val="auto"/>
                <w:sz w:val="21"/>
                <w:szCs w:val="21"/>
              </w:rPr>
              <w:t>版，房</w:t>
            </w:r>
            <w:r>
              <w:rPr>
                <w:rFonts w:eastAsia="宋体e眠副浡渀."/>
                <w:color w:val="auto"/>
                <w:sz w:val="21"/>
                <w:szCs w:val="21"/>
              </w:rPr>
              <w:t>-</w:t>
            </w:r>
            <w:r>
              <w:rPr>
                <w:rFonts w:hint="eastAsia" w:ascii="宋体e眠副浡渀." w:eastAsia="宋体e眠副浡渀." w:cs="宋体e眠副浡渀."/>
                <w:color w:val="auto"/>
                <w:sz w:val="21"/>
                <w:szCs w:val="21"/>
              </w:rPr>
              <w:t>树</w:t>
            </w:r>
            <w:r>
              <w:rPr>
                <w:rFonts w:eastAsia="宋体e眠副浡渀."/>
                <w:color w:val="auto"/>
                <w:sz w:val="21"/>
                <w:szCs w:val="21"/>
              </w:rPr>
              <w:t>-</w:t>
            </w:r>
            <w:r>
              <w:rPr>
                <w:rFonts w:hint="eastAsia" w:ascii="宋体e眠副浡渀." w:eastAsia="宋体e眠副浡渀." w:cs="宋体e眠副浡渀."/>
                <w:color w:val="auto"/>
                <w:sz w:val="21"/>
                <w:szCs w:val="21"/>
              </w:rPr>
              <w:t>人和其他绘画测验，句子完成测验；心理与行为问题评估：</w:t>
            </w:r>
            <w:r>
              <w:rPr>
                <w:rFonts w:eastAsia="宋体e眠副浡渀."/>
                <w:color w:val="auto"/>
                <w:sz w:val="21"/>
                <w:szCs w:val="21"/>
              </w:rPr>
              <w:t>90</w:t>
            </w:r>
            <w:r>
              <w:rPr>
                <w:rFonts w:hint="eastAsia" w:ascii="宋体e眠副浡渀." w:eastAsia="宋体e眠副浡渀." w:cs="宋体e眠副浡渀."/>
                <w:color w:val="auto"/>
                <w:sz w:val="21"/>
                <w:szCs w:val="21"/>
              </w:rPr>
              <w:t>项症状清单（</w:t>
            </w:r>
            <w:r>
              <w:rPr>
                <w:rFonts w:eastAsia="宋体e眠副浡渀."/>
                <w:color w:val="auto"/>
                <w:sz w:val="21"/>
                <w:szCs w:val="21"/>
              </w:rPr>
              <w:t>SCL-90</w:t>
            </w:r>
            <w:r>
              <w:rPr>
                <w:rFonts w:hint="eastAsia" w:ascii="宋体e眠副浡渀." w:eastAsia="宋体e眠副浡渀." w:cs="宋体e眠副浡渀."/>
                <w:color w:val="auto"/>
                <w:sz w:val="21"/>
                <w:szCs w:val="21"/>
              </w:rPr>
              <w:t>），</w:t>
            </w:r>
            <w:r>
              <w:rPr>
                <w:rFonts w:eastAsia="宋体e眠副浡渀."/>
                <w:color w:val="auto"/>
                <w:sz w:val="21"/>
                <w:szCs w:val="21"/>
              </w:rPr>
              <w:t>Zung</w:t>
            </w:r>
            <w:r>
              <w:rPr>
                <w:rFonts w:hint="eastAsia" w:ascii="宋体e眠副浡渀." w:eastAsia="宋体e眠副浡渀." w:cs="宋体e眠副浡渀."/>
                <w:color w:val="auto"/>
                <w:sz w:val="21"/>
                <w:szCs w:val="21"/>
              </w:rPr>
              <w:t>抑郁自评量表（</w:t>
            </w:r>
            <w:r>
              <w:rPr>
                <w:rFonts w:eastAsia="宋体e眠副浡渀."/>
                <w:color w:val="auto"/>
                <w:sz w:val="21"/>
                <w:szCs w:val="21"/>
              </w:rPr>
              <w:t>SDS</w:t>
            </w:r>
            <w:r>
              <w:rPr>
                <w:rFonts w:hint="eastAsia" w:ascii="宋体e眠副浡渀." w:eastAsia="宋体e眠副浡渀." w:cs="宋体e眠副浡渀."/>
                <w:color w:val="auto"/>
                <w:sz w:val="21"/>
                <w:szCs w:val="21"/>
              </w:rPr>
              <w:t>），贝克抑郁问卷</w:t>
            </w:r>
            <w:r>
              <w:rPr>
                <w:rFonts w:eastAsia="宋体e眠副浡渀."/>
                <w:color w:val="auto"/>
                <w:sz w:val="21"/>
                <w:szCs w:val="21"/>
              </w:rPr>
              <w:t>-II</w:t>
            </w:r>
            <w:r>
              <w:rPr>
                <w:rFonts w:hint="eastAsia" w:ascii="宋体e眠副浡渀." w:eastAsia="宋体e眠副浡渀." w:cs="宋体e眠副浡渀."/>
                <w:color w:val="auto"/>
                <w:sz w:val="21"/>
                <w:szCs w:val="21"/>
              </w:rPr>
              <w:t>（</w:t>
            </w:r>
            <w:r>
              <w:rPr>
                <w:rFonts w:eastAsia="宋体e眠副浡渀."/>
                <w:color w:val="auto"/>
                <w:sz w:val="21"/>
                <w:szCs w:val="21"/>
              </w:rPr>
              <w:t>BDI-II</w:t>
            </w:r>
            <w:r>
              <w:rPr>
                <w:rFonts w:hint="eastAsia" w:ascii="宋体e眠副浡渀." w:eastAsia="宋体e眠副浡渀." w:cs="宋体e眠副浡渀."/>
                <w:color w:val="auto"/>
                <w:sz w:val="21"/>
                <w:szCs w:val="21"/>
              </w:rPr>
              <w:t>），焦虑自评量表（</w:t>
            </w:r>
            <w:r>
              <w:rPr>
                <w:rFonts w:eastAsia="宋体e眠副浡渀."/>
                <w:color w:val="auto"/>
                <w:sz w:val="21"/>
                <w:szCs w:val="21"/>
              </w:rPr>
              <w:t>SAS</w:t>
            </w:r>
            <w:r>
              <w:rPr>
                <w:rFonts w:hint="eastAsia" w:ascii="宋体e眠副浡渀." w:eastAsia="宋体e眠副浡渀." w:cs="宋体e眠副浡渀."/>
                <w:color w:val="auto"/>
                <w:sz w:val="21"/>
                <w:szCs w:val="21"/>
              </w:rPr>
              <w:t>），汉密尔顿抑郁量表（</w:t>
            </w:r>
            <w:r>
              <w:rPr>
                <w:rFonts w:eastAsia="宋体e眠副浡渀."/>
                <w:color w:val="auto"/>
                <w:sz w:val="21"/>
                <w:szCs w:val="21"/>
              </w:rPr>
              <w:t>HAMD</w:t>
            </w:r>
            <w:r>
              <w:rPr>
                <w:rFonts w:hint="eastAsia" w:ascii="宋体e眠副浡渀." w:eastAsia="宋体e眠副浡渀." w:cs="宋体e眠副浡渀."/>
                <w:color w:val="auto"/>
                <w:sz w:val="21"/>
                <w:szCs w:val="21"/>
              </w:rPr>
              <w:t>），汉密尔顿焦虑量表（</w:t>
            </w:r>
            <w:r>
              <w:rPr>
                <w:rFonts w:eastAsia="宋体e眠副浡渀."/>
                <w:color w:val="auto"/>
                <w:sz w:val="21"/>
                <w:szCs w:val="21"/>
              </w:rPr>
              <w:t>HAMA</w:t>
            </w:r>
            <w:r>
              <w:rPr>
                <w:rFonts w:hint="eastAsia" w:ascii="宋体e眠副浡渀." w:eastAsia="宋体e眠副浡渀." w:cs="宋体e眠副浡渀."/>
                <w:color w:val="auto"/>
                <w:sz w:val="21"/>
                <w:szCs w:val="21"/>
              </w:rPr>
              <w:t>），简明精神病评定量表（</w:t>
            </w:r>
            <w:r>
              <w:rPr>
                <w:rFonts w:eastAsia="宋体e眠副浡渀."/>
                <w:color w:val="auto"/>
                <w:sz w:val="21"/>
                <w:szCs w:val="21"/>
              </w:rPr>
              <w:t>BPRS</w:t>
            </w:r>
            <w:r>
              <w:rPr>
                <w:rFonts w:hint="eastAsia" w:ascii="宋体e眠副浡渀." w:eastAsia="宋体e眠副浡渀." w:cs="宋体e眠副浡渀."/>
                <w:color w:val="auto"/>
                <w:sz w:val="21"/>
                <w:szCs w:val="21"/>
              </w:rPr>
              <w:t>），</w:t>
            </w:r>
            <w:r>
              <w:rPr>
                <w:rFonts w:eastAsia="宋体e眠副浡渀."/>
                <w:color w:val="auto"/>
                <w:sz w:val="21"/>
                <w:szCs w:val="21"/>
              </w:rPr>
              <w:t>Bech</w:t>
            </w:r>
            <w:r>
              <w:rPr>
                <w:rFonts w:hint="eastAsia" w:ascii="宋体e眠副浡渀." w:eastAsia="宋体e眠副浡渀." w:cs="宋体e眠副浡渀."/>
                <w:color w:val="auto"/>
                <w:sz w:val="21"/>
                <w:szCs w:val="21"/>
              </w:rPr>
              <w:t>－</w:t>
            </w:r>
            <w:r>
              <w:rPr>
                <w:rFonts w:eastAsia="宋体e眠副浡渀."/>
                <w:color w:val="auto"/>
                <w:sz w:val="21"/>
                <w:szCs w:val="21"/>
              </w:rPr>
              <w:t>Rafaelsen</w:t>
            </w:r>
            <w:r>
              <w:rPr>
                <w:rFonts w:hint="eastAsia" w:ascii="宋体e眠副浡渀." w:eastAsia="宋体e眠副浡渀." w:cs="宋体e眠副浡渀."/>
                <w:color w:val="auto"/>
                <w:sz w:val="21"/>
                <w:szCs w:val="21"/>
              </w:rPr>
              <w:t>躁狂量表（</w:t>
            </w:r>
            <w:r>
              <w:rPr>
                <w:rFonts w:eastAsia="宋体e眠副浡渀."/>
                <w:color w:val="auto"/>
                <w:sz w:val="21"/>
                <w:szCs w:val="21"/>
              </w:rPr>
              <w:t>BRMS</w:t>
            </w:r>
            <w:r>
              <w:rPr>
                <w:rFonts w:hint="eastAsia" w:ascii="宋体e眠副浡渀." w:eastAsia="宋体e眠副浡渀." w:cs="宋体e眠副浡渀."/>
                <w:color w:val="auto"/>
                <w:sz w:val="21"/>
                <w:szCs w:val="21"/>
              </w:rPr>
              <w:t>）等。</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重点：人格测验在临床评估中的应用，心理与行为问题评估</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难点：投射测验在临床评估中的应用</w:t>
            </w:r>
          </w:p>
          <w:p>
            <w:pPr>
              <w:pStyle w:val="33"/>
              <w:rPr>
                <w:rFonts w:ascii="宋体e眠副浡渀." w:eastAsia="宋体e眠副浡渀." w:cs="宋体e眠副浡渀."/>
                <w:color w:val="auto"/>
                <w:sz w:val="21"/>
                <w:szCs w:val="21"/>
              </w:rPr>
            </w:pPr>
            <w:r>
              <w:rPr>
                <w:rFonts w:eastAsia="宋体e眠副浡渀."/>
                <w:b/>
                <w:bCs/>
                <w:color w:val="auto"/>
                <w:sz w:val="21"/>
                <w:szCs w:val="21"/>
              </w:rPr>
              <w:t>7</w:t>
            </w:r>
            <w:r>
              <w:rPr>
                <w:rFonts w:hint="eastAsia" w:ascii="宋体e眠副浡渀." w:eastAsia="宋体e眠副浡渀." w:cs="宋体e眠副浡渀."/>
                <w:color w:val="auto"/>
                <w:sz w:val="21"/>
                <w:szCs w:val="21"/>
              </w:rPr>
              <w:t>、心理测量技术在社会环境中的应用</w:t>
            </w:r>
            <w:r>
              <w:rPr>
                <w:rFonts w:hint="eastAsia" w:ascii="宋体e眠副浡渀." w:eastAsia="宋体e眠副浡渀." w:cs="宋体e眠副浡渀."/>
                <w:sz w:val="21"/>
                <w:szCs w:val="21"/>
              </w:rPr>
              <w:t>（4学时）</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社会态度的测量，社会行为、社会地位的测验，社会关系和群体结构的测量；态度的测量技术（瑟斯顿量表、利克特量表、社会距离量表、语义分化法、内隐测量技术）。</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重点：态度的测量技术</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难点：内隐测量技术</w:t>
            </w:r>
          </w:p>
          <w:p>
            <w:pPr>
              <w:pStyle w:val="33"/>
              <w:rPr>
                <w:rFonts w:ascii="宋体e眠副浡渀." w:eastAsia="宋体e眠副浡渀." w:cs="宋体e眠副浡渀."/>
                <w:color w:val="auto"/>
                <w:sz w:val="21"/>
                <w:szCs w:val="21"/>
              </w:rPr>
            </w:pPr>
            <w:r>
              <w:rPr>
                <w:rFonts w:eastAsia="宋体e眠副浡渀."/>
                <w:b/>
                <w:bCs/>
                <w:color w:val="auto"/>
                <w:sz w:val="21"/>
                <w:szCs w:val="21"/>
              </w:rPr>
              <w:t>8</w:t>
            </w:r>
            <w:r>
              <w:rPr>
                <w:rFonts w:hint="eastAsia" w:ascii="宋体e眠副浡渀." w:eastAsia="宋体e眠副浡渀." w:cs="宋体e眠副浡渀."/>
                <w:color w:val="auto"/>
                <w:sz w:val="21"/>
                <w:szCs w:val="21"/>
              </w:rPr>
              <w:t>、心理测量技术在职业环境中的应用</w:t>
            </w:r>
            <w:r>
              <w:rPr>
                <w:rFonts w:hint="eastAsia" w:ascii="宋体e眠副浡渀." w:eastAsia="宋体e眠副浡渀." w:cs="宋体e眠副浡渀."/>
                <w:sz w:val="21"/>
                <w:szCs w:val="21"/>
              </w:rPr>
              <w:t>（4学时）</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职业兴趣测验，多重能力倾向测验、特殊能力倾向测验；人才测评的技术：胜任力模型的构建，情景判断测验、公文筐测验、无领导小组讨论、结构化面试、评价中心技术；用于不同目的（招聘、晋升、考核、激励）的测量组合设计。</w:t>
            </w:r>
          </w:p>
          <w:p>
            <w:pPr>
              <w:pStyle w:val="33"/>
              <w:rPr>
                <w:rFonts w:ascii="宋体e眠副浡渀." w:eastAsia="宋体e眠副浡渀." w:cs="宋体e眠副浡渀."/>
                <w:color w:val="auto"/>
                <w:sz w:val="21"/>
                <w:szCs w:val="21"/>
              </w:rPr>
            </w:pPr>
            <w:r>
              <w:rPr>
                <w:rFonts w:hint="eastAsia" w:ascii="宋体e眠副浡渀." w:eastAsia="宋体e眠副浡渀." w:cs="宋体e眠副浡渀."/>
                <w:color w:val="auto"/>
                <w:sz w:val="21"/>
                <w:szCs w:val="21"/>
              </w:rPr>
              <w:t>重点：人才测评的技术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heme="minorEastAsia" w:hAnsiTheme="minorEastAsia" w:cstheme="minorEastAsia"/>
                <w:szCs w:val="21"/>
              </w:rPr>
            </w:pPr>
            <w:r>
              <w:rPr>
                <w:rFonts w:hint="eastAsia" w:asciiTheme="minorEastAsia" w:hAnsiTheme="minorEastAsia" w:cstheme="minorEastAsia"/>
                <w:szCs w:val="21"/>
              </w:rPr>
              <w:t>考核方式</w:t>
            </w:r>
          </w:p>
        </w:tc>
        <w:tc>
          <w:tcPr>
            <w:tcW w:w="6844" w:type="dxa"/>
            <w:gridSpan w:val="8"/>
          </w:tcPr>
          <w:p>
            <w:pPr>
              <w:ind w:right="-13" w:rightChars="-6"/>
              <w:jc w:val="center"/>
              <w:rPr>
                <w:rFonts w:asciiTheme="minorEastAsia" w:hAnsiTheme="minorEastAsia" w:cstheme="minorEastAsia"/>
                <w:szCs w:val="21"/>
              </w:rPr>
            </w:pPr>
            <w:r>
              <w:rPr>
                <w:rFonts w:hint="eastAsia" w:ascii="宋体" w:hAnsi="宋体" w:eastAsia="宋体" w:cs="宋体"/>
                <w:szCs w:val="21"/>
              </w:rPr>
              <w:t>考查，</w:t>
            </w:r>
            <w:r>
              <w:rPr>
                <w:rFonts w:eastAsia="宋体"/>
                <w:color w:val="000000" w:themeColor="text1"/>
                <w:szCs w:val="21"/>
                <w14:textFill>
                  <w14:solidFill>
                    <w14:schemeClr w14:val="tx1"/>
                  </w14:solidFill>
                </w14:textFill>
              </w:rPr>
              <w:t>学生最终成绩由平时成绩（40%）和考查（60%）成绩组成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heme="minorEastAsia" w:hAnsiTheme="minorEastAsia" w:cstheme="minorEastAsia"/>
                <w:szCs w:val="21"/>
              </w:rPr>
            </w:pPr>
            <w:r>
              <w:rPr>
                <w:rFonts w:hint="eastAsia" w:asciiTheme="minorEastAsia" w:hAnsiTheme="minorEastAsia" w:cstheme="minorEastAsia"/>
                <w:szCs w:val="21"/>
              </w:rPr>
              <w:t>使用教材</w:t>
            </w:r>
          </w:p>
        </w:tc>
        <w:tc>
          <w:tcPr>
            <w:tcW w:w="6844" w:type="dxa"/>
            <w:gridSpan w:val="8"/>
          </w:tcPr>
          <w:p>
            <w:pPr>
              <w:ind w:right="-13" w:rightChars="-6"/>
              <w:rPr>
                <w:rFonts w:asciiTheme="minorEastAsia" w:hAnsiTheme="minorEastAsia" w:cstheme="minorEastAsia"/>
                <w:szCs w:val="21"/>
              </w:rPr>
            </w:pPr>
            <w:r>
              <w:rPr>
                <w:rFonts w:hint="eastAsia" w:asciiTheme="minorEastAsia" w:hAnsiTheme="minorEastAsia" w:cstheme="minorEastAsia"/>
                <w:szCs w:val="21"/>
              </w:rPr>
              <w:sym w:font="Wingdings" w:char="F06F"/>
            </w:r>
            <w:r>
              <w:rPr>
                <w:rFonts w:hint="eastAsia" w:asciiTheme="minorEastAsia" w:hAnsiTheme="minorEastAsia" w:cstheme="minorEastAsia"/>
                <w:szCs w:val="21"/>
              </w:rPr>
              <w:t xml:space="preserve"> 自编讲义   </w:t>
            </w:r>
            <w:r>
              <w:rPr>
                <w:rFonts w:hint="eastAsia" w:asciiTheme="minorEastAsia" w:hAnsiTheme="minorEastAsia" w:cstheme="minorEastAsia"/>
                <w:szCs w:val="21"/>
              </w:rPr>
              <w:sym w:font="Wingdings" w:char="00FE"/>
            </w:r>
            <w:r>
              <w:rPr>
                <w:rFonts w:hint="eastAsia" w:asciiTheme="minorEastAsia" w:hAnsiTheme="minorEastAsia" w:cstheme="minorEastAsia"/>
                <w:szCs w:val="21"/>
              </w:rPr>
              <w:t xml:space="preserve"> 已出版的自编教材  </w:t>
            </w:r>
            <w:r>
              <w:rPr>
                <w:rFonts w:hint="eastAsia" w:asciiTheme="minorEastAsia" w:hAnsiTheme="minorEastAsia" w:cstheme="minorEastAsia"/>
                <w:szCs w:val="21"/>
              </w:rPr>
              <w:sym w:font="Wingdings" w:char="00FE"/>
            </w:r>
            <w:r>
              <w:rPr>
                <w:rFonts w:hint="eastAsia" w:asciiTheme="minorEastAsia" w:hAnsiTheme="minorEastAsia" w:cstheme="minorEastAsia"/>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heme="minorEastAsia" w:hAnsiTheme="minorEastAsia" w:cstheme="minorEastAsia"/>
                <w:szCs w:val="21"/>
              </w:rPr>
            </w:pPr>
          </w:p>
        </w:tc>
        <w:tc>
          <w:tcPr>
            <w:tcW w:w="6844" w:type="dxa"/>
            <w:gridSpan w:val="8"/>
          </w:tcPr>
          <w:p>
            <w:pPr>
              <w:rPr>
                <w:bCs/>
              </w:rPr>
            </w:pPr>
            <w:r>
              <w:rPr>
                <w:rFonts w:hint="eastAsia"/>
                <w:bCs/>
              </w:rPr>
              <w:t>杨国枢, 文崇一, 吴聪贤, 李亦园. (2006). 社会及行为科学研究方法. 重庆大学出版社.</w:t>
            </w:r>
          </w:p>
          <w:p>
            <w:pPr>
              <w:rPr>
                <w:bCs/>
              </w:rPr>
            </w:pPr>
            <w:r>
              <w:rPr>
                <w:rFonts w:hint="eastAsia"/>
                <w:bCs/>
              </w:rPr>
              <w:t>黎光明. 心理测量. 清华大学出版社,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参考书目</w:t>
            </w:r>
          </w:p>
        </w:tc>
        <w:tc>
          <w:tcPr>
            <w:tcW w:w="6844" w:type="dxa"/>
            <w:gridSpan w:val="8"/>
          </w:tcPr>
          <w:p>
            <w:pPr>
              <w:rPr>
                <w:bCs/>
              </w:rPr>
            </w:pPr>
            <w:r>
              <w:rPr>
                <w:rFonts w:hint="eastAsia"/>
                <w:bCs/>
              </w:rPr>
              <w:t>漆书青, 戴海崎, 丁树良. (2002). 现代教育与心理测量学原理. 北京</w:t>
            </w:r>
            <w:r>
              <w:rPr>
                <w:bCs/>
              </w:rPr>
              <w:t>:</w:t>
            </w:r>
            <w:r>
              <w:rPr>
                <w:rFonts w:hint="eastAsia"/>
                <w:bCs/>
              </w:rPr>
              <w:t xml:space="preserve"> 高等教育出版社.</w:t>
            </w:r>
          </w:p>
        </w:tc>
      </w:tr>
    </w:tbl>
    <w:p>
      <w:pPr>
        <w:widowControl/>
        <w:ind w:right="-13" w:rightChars="-6"/>
        <w:jc w:val="left"/>
        <w:rPr>
          <w:sz w:val="15"/>
          <w:szCs w:val="15"/>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《标准化测试理论与实践》课程简明教学大纲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标准化测试理论与实践</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张一平</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选修课</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32</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实践研讨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20</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12</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5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4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cs="宋体" w:asciiTheme="minorEastAsia" w:hAnsiTheme="minorEastAsia"/>
                <w:b/>
                <w:bCs/>
                <w:szCs w:val="21"/>
              </w:rPr>
            </w:pPr>
            <w:r>
              <w:rPr>
                <w:rFonts w:hint="eastAsia" w:cs="宋体" w:asciiTheme="minorEastAsia" w:hAnsiTheme="minorEastAsia"/>
                <w:b/>
                <w:bCs/>
                <w:szCs w:val="21"/>
              </w:rPr>
              <w:t>课程定位、教学目的及要求、教学成效（请注明课程思政与国际化元素和方式）</w:t>
            </w:r>
          </w:p>
          <w:p>
            <w:pPr>
              <w:ind w:left="84" w:leftChars="40" w:right="168" w:rightChars="80"/>
              <w:rPr>
                <w:rFonts w:cs="宋体" w:asciiTheme="minorEastAsia" w:hAnsiTheme="minorEastAsia"/>
                <w:b/>
                <w:bCs/>
                <w:szCs w:val="21"/>
              </w:rPr>
            </w:pPr>
          </w:p>
          <w:p>
            <w:pPr>
              <w:ind w:left="84" w:leftChars="40" w:right="168" w:rightChars="80" w:firstLine="420" w:firstLineChars="200"/>
              <w:rPr>
                <w:rFonts w:asciiTheme="minorEastAsia" w:hAnsiTheme="minorEastAsia"/>
              </w:rPr>
            </w:pPr>
            <w:r>
              <w:rPr>
                <w:rFonts w:asciiTheme="minorEastAsia" w:hAnsiTheme="minorEastAsia"/>
              </w:rPr>
              <w:t>标准化</w:t>
            </w:r>
            <w:r>
              <w:rPr>
                <w:rFonts w:hint="eastAsia" w:asciiTheme="minorEastAsia" w:hAnsiTheme="minorEastAsia"/>
              </w:rPr>
              <w:t>测试</w:t>
            </w:r>
            <w:r>
              <w:rPr>
                <w:rFonts w:asciiTheme="minorEastAsia" w:hAnsiTheme="minorEastAsia"/>
              </w:rPr>
              <w:t>就是一种力求客观、准确、高效率地评估人的知识和能力水平的考试形式</w:t>
            </w:r>
            <w:r>
              <w:rPr>
                <w:rFonts w:hint="eastAsia" w:asciiTheme="minorEastAsia" w:hAnsiTheme="minorEastAsia"/>
              </w:rPr>
              <w:t>，</w:t>
            </w:r>
            <w:r>
              <w:rPr>
                <w:rFonts w:asciiTheme="minorEastAsia" w:hAnsiTheme="minorEastAsia"/>
              </w:rPr>
              <w:t>统一化和规范化是</w:t>
            </w:r>
            <w:r>
              <w:rPr>
                <w:rFonts w:hint="eastAsia" w:asciiTheme="minorEastAsia" w:hAnsiTheme="minorEastAsia"/>
              </w:rPr>
              <w:t>它的主要特征</w:t>
            </w:r>
            <w:r>
              <w:rPr>
                <w:rFonts w:asciiTheme="minorEastAsia" w:hAnsiTheme="minorEastAsia"/>
              </w:rPr>
              <w:t>和优点。</w:t>
            </w:r>
            <w:r>
              <w:rPr>
                <w:rFonts w:hint="eastAsia" w:asciiTheme="minorEastAsia" w:hAnsiTheme="minorEastAsia"/>
              </w:rPr>
              <w:t>标准化测试不仅</w:t>
            </w:r>
            <w:r>
              <w:rPr>
                <w:rFonts w:asciiTheme="minorEastAsia" w:hAnsiTheme="minorEastAsia"/>
              </w:rPr>
              <w:t>适</w:t>
            </w:r>
            <w:r>
              <w:rPr>
                <w:rFonts w:hint="eastAsia" w:asciiTheme="minorEastAsia" w:hAnsiTheme="minorEastAsia"/>
              </w:rPr>
              <w:t>用</w:t>
            </w:r>
            <w:r>
              <w:rPr>
                <w:rFonts w:asciiTheme="minorEastAsia" w:hAnsiTheme="minorEastAsia"/>
              </w:rPr>
              <w:t>于</w:t>
            </w:r>
            <w:r>
              <w:rPr>
                <w:rFonts w:hint="eastAsia" w:asciiTheme="minorEastAsia" w:hAnsiTheme="minorEastAsia"/>
              </w:rPr>
              <w:t>高考、中考、教育质量监测等</w:t>
            </w:r>
            <w:r>
              <w:rPr>
                <w:rFonts w:asciiTheme="minorEastAsia" w:hAnsiTheme="minorEastAsia"/>
              </w:rPr>
              <w:t>大规模的或统一的</w:t>
            </w:r>
            <w:r>
              <w:rPr>
                <w:rFonts w:hint="eastAsia" w:asciiTheme="minorEastAsia" w:hAnsiTheme="minorEastAsia"/>
              </w:rPr>
              <w:t>测试，在个性化学习邻域也有着广阔的应用前景。</w:t>
            </w:r>
          </w:p>
          <w:p>
            <w:pPr>
              <w:ind w:left="84" w:leftChars="40" w:right="168" w:rightChars="80" w:firstLine="420" w:firstLineChars="200"/>
              <w:rPr>
                <w:rFonts w:asciiTheme="minorEastAsia" w:hAnsiTheme="minorEastAsia"/>
                <w:szCs w:val="21"/>
              </w:rPr>
            </w:pPr>
          </w:p>
          <w:p>
            <w:pPr>
              <w:widowControl/>
              <w:numPr>
                <w:ilvl w:val="0"/>
                <w:numId w:val="59"/>
              </w:numPr>
              <w:ind w:firstLine="422"/>
              <w:jc w:val="left"/>
              <w:rPr>
                <w:rFonts w:cs="宋体" w:asciiTheme="minorEastAsia" w:hAnsiTheme="minorEastAsia"/>
                <w:b/>
                <w:bCs/>
                <w:szCs w:val="21"/>
              </w:rPr>
            </w:pPr>
            <w:r>
              <w:rPr>
                <w:rFonts w:hint="eastAsia" w:cs="宋体" w:asciiTheme="minorEastAsia" w:hAnsiTheme="minorEastAsia"/>
                <w:b/>
                <w:bCs/>
                <w:szCs w:val="21"/>
              </w:rPr>
              <w:t>课程定位</w:t>
            </w:r>
          </w:p>
          <w:p>
            <w:pPr>
              <w:widowControl/>
              <w:ind w:left="84" w:leftChars="40" w:firstLine="420" w:firstLineChars="200"/>
              <w:jc w:val="left"/>
              <w:rPr>
                <w:rFonts w:cs="宋体" w:asciiTheme="minorEastAsia" w:hAnsiTheme="minorEastAsia"/>
                <w:kern w:val="0"/>
                <w:szCs w:val="21"/>
                <w:lang w:bidi="ar"/>
              </w:rPr>
            </w:pPr>
            <w:r>
              <w:rPr>
                <w:rFonts w:hint="eastAsia" w:cs="宋体" w:asciiTheme="minorEastAsia" w:hAnsiTheme="minorEastAsia"/>
                <w:szCs w:val="21"/>
              </w:rPr>
              <w:t>本课程为硕士</w:t>
            </w:r>
            <w:r>
              <w:rPr>
                <w:rFonts w:hint="eastAsia" w:cs="宋体" w:asciiTheme="minorEastAsia" w:hAnsiTheme="minorEastAsia"/>
                <w:kern w:val="0"/>
                <w:szCs w:val="21"/>
                <w:lang w:bidi="ar"/>
              </w:rPr>
              <w:t>研究生的选修课程。</w:t>
            </w:r>
          </w:p>
          <w:p>
            <w:pPr>
              <w:snapToGrid w:val="0"/>
              <w:spacing w:line="240" w:lineRule="atLeast"/>
              <w:ind w:left="84" w:leftChars="40" w:right="168" w:rightChars="80"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作为实证科学，</w:t>
            </w:r>
            <w:r>
              <w:rPr>
                <w:rFonts w:hint="eastAsia" w:asciiTheme="minorEastAsia" w:hAnsiTheme="minorEastAsia"/>
                <w:color w:val="000000" w:themeColor="text1"/>
                <w:szCs w:val="21"/>
                <w14:textFill>
                  <w14:solidFill>
                    <w14:schemeClr w14:val="tx1"/>
                  </w14:solidFill>
                </w14:textFill>
              </w:rPr>
              <w:t>心理学</w:t>
            </w:r>
            <w:r>
              <w:rPr>
                <w:rFonts w:asciiTheme="minorEastAsia" w:hAnsiTheme="minorEastAsia"/>
                <w:color w:val="000000" w:themeColor="text1"/>
                <w:szCs w:val="21"/>
                <w14:textFill>
                  <w14:solidFill>
                    <w14:schemeClr w14:val="tx1"/>
                  </w14:solidFill>
                </w14:textFill>
              </w:rPr>
              <w:t>各领域的研究</w:t>
            </w:r>
            <w:r>
              <w:rPr>
                <w:rFonts w:hint="eastAsia" w:asciiTheme="minorEastAsia" w:hAnsiTheme="minorEastAsia"/>
                <w:color w:val="000000" w:themeColor="text1"/>
                <w:szCs w:val="21"/>
                <w14:textFill>
                  <w14:solidFill>
                    <w14:schemeClr w14:val="tx1"/>
                  </w14:solidFill>
                </w14:textFill>
              </w:rPr>
              <w:t>都离不开心理测量。测试的规范化是心理学实证研究科学性和有效性的前提条件。</w:t>
            </w:r>
            <w:r>
              <w:rPr>
                <w:rFonts w:asciiTheme="minorEastAsia" w:hAnsiTheme="minorEastAsia"/>
                <w:szCs w:val="21"/>
              </w:rPr>
              <w:t>标准化</w:t>
            </w:r>
            <w:r>
              <w:rPr>
                <w:rFonts w:hint="eastAsia" w:asciiTheme="minorEastAsia" w:hAnsiTheme="minorEastAsia"/>
                <w:szCs w:val="21"/>
              </w:rPr>
              <w:t>测试</w:t>
            </w:r>
            <w:r>
              <w:rPr>
                <w:rFonts w:asciiTheme="minorEastAsia" w:hAnsiTheme="minorEastAsia"/>
                <w:szCs w:val="21"/>
              </w:rPr>
              <w:t>是一项复杂的系统工程</w:t>
            </w:r>
            <w:r>
              <w:rPr>
                <w:rFonts w:hint="eastAsia" w:asciiTheme="minorEastAsia" w:hAnsiTheme="minorEastAsia"/>
                <w:szCs w:val="21"/>
              </w:rPr>
              <w:t>，</w:t>
            </w:r>
            <w:r>
              <w:rPr>
                <w:rFonts w:asciiTheme="minorEastAsia" w:hAnsiTheme="minorEastAsia"/>
                <w:szCs w:val="21"/>
              </w:rPr>
              <w:t>它牵涉到</w:t>
            </w:r>
            <w:r>
              <w:rPr>
                <w:rFonts w:hint="eastAsia" w:asciiTheme="minorEastAsia" w:hAnsiTheme="minorEastAsia"/>
                <w:szCs w:val="21"/>
              </w:rPr>
              <w:t>测试设计、</w:t>
            </w:r>
            <w:r>
              <w:rPr>
                <w:rFonts w:asciiTheme="minorEastAsia" w:hAnsiTheme="minorEastAsia"/>
                <w:szCs w:val="21"/>
              </w:rPr>
              <w:t>命题、</w:t>
            </w:r>
            <w:r>
              <w:rPr>
                <w:rFonts w:hint="eastAsia" w:asciiTheme="minorEastAsia" w:hAnsiTheme="minorEastAsia"/>
                <w:szCs w:val="21"/>
              </w:rPr>
              <w:t>试测、项目分析、</w:t>
            </w:r>
            <w:r>
              <w:rPr>
                <w:rFonts w:asciiTheme="minorEastAsia" w:hAnsiTheme="minorEastAsia"/>
                <w:szCs w:val="21"/>
              </w:rPr>
              <w:t>建立</w:t>
            </w:r>
            <w:r>
              <w:rPr>
                <w:rFonts w:hint="eastAsia" w:asciiTheme="minorEastAsia" w:hAnsiTheme="minorEastAsia"/>
                <w:szCs w:val="21"/>
              </w:rPr>
              <w:t>评价标准、</w:t>
            </w:r>
            <w:r>
              <w:rPr>
                <w:rFonts w:asciiTheme="minorEastAsia" w:hAnsiTheme="minorEastAsia"/>
                <w:szCs w:val="21"/>
              </w:rPr>
              <w:t>实施</w:t>
            </w:r>
            <w:r>
              <w:rPr>
                <w:rFonts w:hint="eastAsia" w:asciiTheme="minorEastAsia" w:hAnsiTheme="minorEastAsia"/>
                <w:szCs w:val="21"/>
              </w:rPr>
              <w:t>管理、分数转换、技术手段等诸多方面。对标准化测试的系统化认识</w:t>
            </w:r>
            <w:r>
              <w:rPr>
                <w:rFonts w:asciiTheme="minorEastAsia" w:hAnsiTheme="minorEastAsia"/>
                <w:color w:val="000000" w:themeColor="text1"/>
                <w:szCs w:val="21"/>
                <w14:textFill>
                  <w14:solidFill>
                    <w14:schemeClr w14:val="tx1"/>
                  </w14:solidFill>
                </w14:textFill>
              </w:rPr>
              <w:t>，能够提高学生探索理论和实践问题的科学性和有效性</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本课程在</w:t>
            </w:r>
            <w:r>
              <w:rPr>
                <w:rFonts w:hint="eastAsia" w:asciiTheme="minorEastAsia" w:hAnsiTheme="minorEastAsia"/>
                <w:color w:val="000000" w:themeColor="text1"/>
                <w:szCs w:val="21"/>
                <w14:textFill>
                  <w14:solidFill>
                    <w14:schemeClr w14:val="tx1"/>
                  </w14:solidFill>
                </w14:textFill>
              </w:rPr>
              <w:t>本科</w:t>
            </w:r>
            <w:r>
              <w:rPr>
                <w:rFonts w:asciiTheme="minorEastAsia" w:hAnsiTheme="minorEastAsia"/>
                <w:color w:val="000000" w:themeColor="text1"/>
                <w:szCs w:val="21"/>
                <w14:textFill>
                  <w14:solidFill>
                    <w14:schemeClr w14:val="tx1"/>
                  </w14:solidFill>
                </w14:textFill>
              </w:rPr>
              <w:t>心理测量学的基础上</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将结合实例系统地介绍</w:t>
            </w:r>
            <w:r>
              <w:rPr>
                <w:rFonts w:hint="eastAsia" w:asciiTheme="minorEastAsia" w:hAnsiTheme="minorEastAsia"/>
                <w:color w:val="000000" w:themeColor="text1"/>
                <w:szCs w:val="21"/>
                <w14:textFill>
                  <w14:solidFill>
                    <w14:schemeClr w14:val="tx1"/>
                  </w14:solidFill>
                </w14:textFill>
              </w:rPr>
              <w:t>标准化测试</w:t>
            </w:r>
            <w:r>
              <w:rPr>
                <w:rFonts w:asciiTheme="minorEastAsia" w:hAnsiTheme="minorEastAsia"/>
                <w:color w:val="000000" w:themeColor="text1"/>
                <w:szCs w:val="21"/>
                <w14:textFill>
                  <w14:solidFill>
                    <w14:schemeClr w14:val="tx1"/>
                  </w14:solidFill>
                </w14:textFill>
              </w:rPr>
              <w:t>的设计</w:t>
            </w:r>
            <w:r>
              <w:rPr>
                <w:rFonts w:hint="eastAsia" w:asciiTheme="minorEastAsia" w:hAnsiTheme="minorEastAsia"/>
                <w:color w:val="000000" w:themeColor="text1"/>
                <w:szCs w:val="21"/>
                <w14:textFill>
                  <w14:solidFill>
                    <w14:schemeClr w14:val="tx1"/>
                  </w14:solidFill>
                </w14:textFill>
              </w:rPr>
              <w:t>、编制、</w:t>
            </w:r>
            <w:r>
              <w:rPr>
                <w:rFonts w:asciiTheme="minorEastAsia" w:hAnsiTheme="minorEastAsia"/>
                <w:color w:val="000000" w:themeColor="text1"/>
                <w:szCs w:val="21"/>
                <w14:textFill>
                  <w14:solidFill>
                    <w14:schemeClr w14:val="tx1"/>
                  </w14:solidFill>
                </w14:textFill>
              </w:rPr>
              <w:t>实施</w:t>
            </w:r>
            <w:r>
              <w:rPr>
                <w:rFonts w:hint="eastAsia" w:asciiTheme="minorEastAsia" w:hAnsiTheme="minorEastAsia"/>
                <w:color w:val="000000" w:themeColor="text1"/>
                <w:szCs w:val="21"/>
                <w14:textFill>
                  <w14:solidFill>
                    <w14:schemeClr w14:val="tx1"/>
                  </w14:solidFill>
                </w14:textFill>
              </w:rPr>
              <w:t>、结果的解释、结果的运用、相关技术等内容</w:t>
            </w:r>
            <w:r>
              <w:rPr>
                <w:rFonts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szCs w:val="21"/>
              </w:rPr>
              <w:t>通过本课程的学习，学生能更好地开展相关领域的实践工作以及科研工作。</w:t>
            </w:r>
          </w:p>
          <w:p>
            <w:pPr>
              <w:rPr>
                <w:rFonts w:cs="宋体" w:asciiTheme="minorEastAsia" w:hAnsiTheme="minorEastAsia"/>
                <w:color w:val="000000"/>
                <w:szCs w:val="21"/>
              </w:rPr>
            </w:pPr>
          </w:p>
          <w:p>
            <w:pPr>
              <w:ind w:right="-13" w:rightChars="-6" w:firstLine="420" w:firstLineChars="200"/>
              <w:rPr>
                <w:rFonts w:cs="宋体" w:asciiTheme="minorEastAsia" w:hAnsiTheme="minorEastAsia"/>
                <w:color w:val="000000"/>
                <w:kern w:val="0"/>
                <w:szCs w:val="21"/>
                <w:lang w:bidi="ar"/>
              </w:rPr>
            </w:pPr>
            <w:r>
              <w:rPr>
                <w:rFonts w:hint="eastAsia" w:cs="宋体" w:asciiTheme="minorEastAsia" w:hAnsiTheme="minorEastAsia"/>
                <w:b/>
                <w:bCs/>
                <w:szCs w:val="21"/>
              </w:rPr>
              <w:t>二、教学目的及要求</w:t>
            </w:r>
          </w:p>
          <w:p>
            <w:pPr>
              <w:widowControl/>
              <w:ind w:firstLine="420" w:firstLineChars="200"/>
              <w:jc w:val="lef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r>
              <w:rPr>
                <w:rFonts w:hint="eastAsia" w:cs="宋体" w:asciiTheme="minorEastAsia" w:hAnsiTheme="minorEastAsia"/>
                <w:color w:val="000000"/>
                <w:szCs w:val="21"/>
              </w:rPr>
              <w:t>了解标准化测试的基本原理及最新进展；</w:t>
            </w:r>
          </w:p>
          <w:p>
            <w:pPr>
              <w:widowControl/>
              <w:ind w:firstLine="420" w:firstLineChars="200"/>
              <w:jc w:val="lef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2.了解标准化测试的优势与局限；</w:t>
            </w:r>
          </w:p>
          <w:p>
            <w:pPr>
              <w:widowControl/>
              <w:ind w:firstLine="420" w:firstLineChars="200"/>
              <w:jc w:val="lef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3.理解各主要技术方法的基本原理、适用条件，能够对相关数据进行有效的分析；</w:t>
            </w:r>
          </w:p>
          <w:p>
            <w:pPr>
              <w:widowControl/>
              <w:ind w:firstLine="420" w:firstLineChars="200"/>
              <w:jc w:val="lef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4.掌握在实际情境下</w:t>
            </w:r>
            <w:r>
              <w:rPr>
                <w:rFonts w:hint="eastAsia" w:cs="宋体" w:asciiTheme="minorEastAsia" w:hAnsiTheme="minorEastAsia"/>
                <w:szCs w:val="21"/>
              </w:rPr>
              <w:t>如何设计和实施标准化测试</w:t>
            </w:r>
            <w:r>
              <w:rPr>
                <w:rFonts w:hint="eastAsia" w:cs="宋体" w:asciiTheme="minorEastAsia" w:hAnsiTheme="minorEastAsia"/>
                <w:color w:val="000000"/>
                <w:kern w:val="0"/>
                <w:szCs w:val="21"/>
                <w:lang w:bidi="ar"/>
              </w:rPr>
              <w:t>；</w:t>
            </w:r>
          </w:p>
          <w:p>
            <w:pPr>
              <w:widowControl/>
              <w:ind w:firstLine="420" w:firstLineChars="200"/>
              <w:jc w:val="left"/>
              <w:rPr>
                <w:rFonts w:cs="宋体" w:asciiTheme="minorEastAsia" w:hAnsiTheme="minorEastAsia"/>
                <w:szCs w:val="21"/>
              </w:rPr>
            </w:pPr>
          </w:p>
          <w:p>
            <w:pPr>
              <w:ind w:left="420" w:leftChars="200" w:right="-13" w:rightChars="-6"/>
              <w:rPr>
                <w:rFonts w:cs="宋体" w:asciiTheme="minorEastAsia" w:hAnsiTheme="minorEastAsia"/>
                <w:b/>
                <w:bCs/>
                <w:szCs w:val="21"/>
              </w:rPr>
            </w:pPr>
            <w:r>
              <w:rPr>
                <w:rFonts w:hint="eastAsia" w:cs="宋体" w:asciiTheme="minorEastAsia" w:hAnsiTheme="minorEastAsia"/>
                <w:b/>
                <w:bCs/>
                <w:szCs w:val="21"/>
              </w:rPr>
              <w:t>三、教学成效</w:t>
            </w:r>
          </w:p>
          <w:p>
            <w:pPr>
              <w:ind w:left="84" w:leftChars="40" w:right="27" w:rightChars="13" w:firstLine="283" w:firstLineChars="135"/>
              <w:rPr>
                <w:rFonts w:cs="宋体" w:asciiTheme="minorEastAsia" w:hAnsiTheme="minorEastAsia"/>
                <w:kern w:val="0"/>
                <w:szCs w:val="21"/>
                <w:lang w:bidi="ar"/>
              </w:rPr>
            </w:pPr>
            <w:r>
              <w:rPr>
                <w:rFonts w:hint="eastAsia" w:cs="宋体" w:asciiTheme="minorEastAsia" w:hAnsiTheme="minorEastAsia"/>
                <w:kern w:val="0"/>
                <w:szCs w:val="21"/>
                <w:lang w:bidi="ar"/>
              </w:rPr>
              <w:t>1.帮助学生形成对标准化测试的系统化认识；</w:t>
            </w:r>
          </w:p>
          <w:p>
            <w:pPr>
              <w:ind w:left="84" w:leftChars="40" w:right="27" w:rightChars="13" w:firstLine="283" w:firstLineChars="135"/>
              <w:rPr>
                <w:rFonts w:cs="宋体" w:asciiTheme="minorEastAsia" w:hAnsiTheme="minorEastAsia"/>
                <w:kern w:val="0"/>
                <w:szCs w:val="21"/>
                <w:lang w:bidi="ar"/>
              </w:rPr>
            </w:pPr>
            <w:r>
              <w:rPr>
                <w:rFonts w:hint="eastAsia" w:cs="宋体" w:asciiTheme="minorEastAsia" w:hAnsiTheme="minorEastAsia"/>
                <w:kern w:val="0"/>
                <w:szCs w:val="21"/>
                <w:lang w:bidi="ar"/>
              </w:rPr>
              <w:t>2.使学生理解如何基于测试的目的实现最优标准化测试的设计、编制、实施；</w:t>
            </w:r>
          </w:p>
          <w:p>
            <w:pPr>
              <w:ind w:left="84" w:leftChars="40" w:right="27" w:rightChars="13" w:firstLine="283" w:firstLineChars="135"/>
              <w:rPr>
                <w:rFonts w:cs="宋体" w:asciiTheme="minorEastAsia" w:hAnsiTheme="minorEastAsia"/>
                <w:kern w:val="0"/>
                <w:szCs w:val="21"/>
                <w:lang w:bidi="ar"/>
              </w:rPr>
            </w:pPr>
            <w:r>
              <w:rPr>
                <w:rFonts w:hint="eastAsia" w:cs="宋体" w:asciiTheme="minorEastAsia" w:hAnsiTheme="minorEastAsia"/>
                <w:kern w:val="0"/>
                <w:szCs w:val="21"/>
                <w:lang w:bidi="ar"/>
              </w:rPr>
              <w:t>3.通过国际前沿标准化测试的介绍渗透课程的国际化元素；</w:t>
            </w:r>
          </w:p>
          <w:p>
            <w:pPr>
              <w:ind w:left="84" w:leftChars="40" w:right="-13" w:rightChars="-6" w:firstLine="283" w:firstLineChars="135"/>
              <w:rPr>
                <w:rFonts w:asciiTheme="minorEastAsia" w:hAnsiTheme="minorEastAsia"/>
              </w:rPr>
            </w:pPr>
            <w:r>
              <w:rPr>
                <w:rFonts w:hint="eastAsia" w:cs="宋体" w:asciiTheme="minorEastAsia" w:hAnsiTheme="minorEastAsia"/>
                <w:kern w:val="0"/>
                <w:szCs w:val="21"/>
                <w:lang w:bidi="ar"/>
              </w:rPr>
              <w:t>4.通过实践与研讨使学生</w:t>
            </w:r>
            <w:r>
              <w:rPr>
                <w:rFonts w:hint="eastAsia" w:asciiTheme="minorEastAsia" w:hAnsiTheme="minorEastAsia"/>
              </w:rPr>
              <w:t>掌握运用标准化测试解决实际问题的能力。</w:t>
            </w:r>
          </w:p>
          <w:p>
            <w:pPr>
              <w:ind w:right="-13" w:rightChars="-6"/>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spacing w:before="156" w:beforeLines="50"/>
              <w:ind w:left="84" w:leftChars="40" w:right="-13" w:rightChars="-6"/>
              <w:rPr>
                <w:rFonts w:cs="宋体" w:asciiTheme="minorEastAsia" w:hAnsiTheme="minorEastAsia"/>
                <w:szCs w:val="21"/>
              </w:rPr>
            </w:pPr>
            <w:r>
              <w:rPr>
                <w:rFonts w:hint="eastAsia" w:cs="宋体" w:asciiTheme="minorEastAsia" w:hAnsiTheme="minorEastAsia"/>
                <w:b/>
                <w:bCs/>
                <w:szCs w:val="21"/>
              </w:rPr>
              <w:t>教学内容及安排（请注明各章节及学时）</w:t>
            </w:r>
          </w:p>
          <w:p>
            <w:pPr>
              <w:ind w:left="84" w:leftChars="40"/>
              <w:rPr>
                <w:rFonts w:asciiTheme="minorEastAsia" w:hAnsiTheme="minorEastAsia"/>
              </w:rPr>
            </w:pPr>
            <w:r>
              <w:rPr>
                <w:rFonts w:hint="eastAsia" w:asciiTheme="minorEastAsia" w:hAnsiTheme="minorEastAsia"/>
              </w:rPr>
              <w:t>第一部分 标准化测试概述（2学时）</w:t>
            </w:r>
            <w:r>
              <w:rPr>
                <w:rFonts w:hint="eastAsia" w:asciiTheme="minorEastAsia" w:hAnsiTheme="minorEastAsia"/>
              </w:rPr>
              <w:tab/>
            </w:r>
          </w:p>
          <w:p>
            <w:pPr>
              <w:ind w:left="84" w:leftChars="40"/>
              <w:rPr>
                <w:rFonts w:asciiTheme="minorEastAsia" w:hAnsiTheme="minorEastAsia"/>
              </w:rPr>
            </w:pPr>
            <w:r>
              <w:rPr>
                <w:rFonts w:hint="eastAsia" w:asciiTheme="minorEastAsia" w:hAnsiTheme="minorEastAsia"/>
              </w:rPr>
              <w:t>1.了解标准化测试的发展与体系</w:t>
            </w:r>
          </w:p>
          <w:p>
            <w:pPr>
              <w:ind w:left="84" w:leftChars="40"/>
              <w:rPr>
                <w:rFonts w:asciiTheme="minorEastAsia" w:hAnsiTheme="minorEastAsia"/>
              </w:rPr>
            </w:pPr>
            <w:r>
              <w:rPr>
                <w:rFonts w:hint="eastAsia" w:asciiTheme="minorEastAsia" w:hAnsiTheme="minorEastAsia"/>
              </w:rPr>
              <w:t>2.了解标准化测试的特征</w:t>
            </w:r>
          </w:p>
          <w:p>
            <w:pPr>
              <w:ind w:left="84" w:leftChars="40"/>
              <w:rPr>
                <w:rFonts w:asciiTheme="minorEastAsia" w:hAnsiTheme="minorEastAsia"/>
              </w:rPr>
            </w:pPr>
          </w:p>
          <w:p>
            <w:pPr>
              <w:ind w:left="84" w:leftChars="40"/>
              <w:rPr>
                <w:rFonts w:asciiTheme="minorEastAsia" w:hAnsiTheme="minorEastAsia"/>
              </w:rPr>
            </w:pPr>
            <w:r>
              <w:rPr>
                <w:rFonts w:hint="eastAsia" w:asciiTheme="minorEastAsia" w:hAnsiTheme="minorEastAsia"/>
              </w:rPr>
              <w:t>第二部分</w:t>
            </w:r>
            <w:r>
              <w:rPr>
                <w:rFonts w:asciiTheme="minorEastAsia" w:hAnsiTheme="minorEastAsia"/>
              </w:rPr>
              <w:t xml:space="preserve"> </w:t>
            </w:r>
            <w:r>
              <w:rPr>
                <w:rFonts w:hint="eastAsia" w:asciiTheme="minorEastAsia" w:hAnsiTheme="minorEastAsia"/>
              </w:rPr>
              <w:t>标准化测试的基本内容（4学时）</w:t>
            </w:r>
          </w:p>
          <w:p>
            <w:pPr>
              <w:ind w:left="84" w:leftChars="40"/>
              <w:rPr>
                <w:rFonts w:asciiTheme="minorEastAsia" w:hAnsiTheme="minorEastAsia"/>
              </w:rPr>
            </w:pPr>
            <w:r>
              <w:rPr>
                <w:rFonts w:hint="eastAsia" w:asciiTheme="minorEastAsia" w:hAnsiTheme="minorEastAsia"/>
              </w:rPr>
              <w:t>1.了解标准化测试涉及的基本内容</w:t>
            </w:r>
          </w:p>
          <w:p>
            <w:pPr>
              <w:ind w:left="84" w:leftChars="40"/>
              <w:rPr>
                <w:rFonts w:asciiTheme="minorEastAsia" w:hAnsiTheme="minorEastAsia"/>
              </w:rPr>
            </w:pPr>
            <w:r>
              <w:rPr>
                <w:rFonts w:hint="eastAsia" w:asciiTheme="minorEastAsia" w:hAnsiTheme="minorEastAsia"/>
              </w:rPr>
              <w:t>2.了解影响标准化测试质量的主要因素</w:t>
            </w:r>
          </w:p>
          <w:p>
            <w:pPr>
              <w:ind w:left="84" w:leftChars="40"/>
              <w:rPr>
                <w:rFonts w:asciiTheme="minorEastAsia" w:hAnsiTheme="minorEastAsia"/>
              </w:rPr>
            </w:pPr>
          </w:p>
          <w:p>
            <w:pPr>
              <w:ind w:left="84" w:leftChars="40"/>
              <w:rPr>
                <w:rFonts w:asciiTheme="minorEastAsia" w:hAnsiTheme="minorEastAsia"/>
              </w:rPr>
            </w:pPr>
            <w:r>
              <w:rPr>
                <w:rFonts w:hint="eastAsia" w:asciiTheme="minorEastAsia" w:hAnsiTheme="minorEastAsia"/>
              </w:rPr>
              <w:t>第三部分 标准化测试的设计与编制（4学时）</w:t>
            </w:r>
          </w:p>
          <w:p>
            <w:pPr>
              <w:ind w:left="84" w:leftChars="40"/>
              <w:rPr>
                <w:rFonts w:asciiTheme="minorEastAsia" w:hAnsiTheme="minorEastAsia"/>
              </w:rPr>
            </w:pPr>
            <w:r>
              <w:rPr>
                <w:rFonts w:hint="eastAsia" w:asciiTheme="minorEastAsia" w:hAnsiTheme="minorEastAsia"/>
              </w:rPr>
              <w:t>1.了解标准化测试的设计原则与方法</w:t>
            </w:r>
          </w:p>
          <w:p>
            <w:pPr>
              <w:ind w:left="84" w:leftChars="40"/>
              <w:rPr>
                <w:rFonts w:asciiTheme="minorEastAsia" w:hAnsiTheme="minorEastAsia"/>
              </w:rPr>
            </w:pPr>
            <w:r>
              <w:rPr>
                <w:rFonts w:hint="eastAsia" w:asciiTheme="minorEastAsia" w:hAnsiTheme="minorEastAsia"/>
              </w:rPr>
              <w:t>2.了解影响标准化测试质量的主要因素</w:t>
            </w:r>
          </w:p>
          <w:p>
            <w:pPr>
              <w:ind w:left="84" w:leftChars="40"/>
              <w:rPr>
                <w:rFonts w:asciiTheme="minorEastAsia" w:hAnsiTheme="minorEastAsia"/>
              </w:rPr>
            </w:pPr>
            <w:r>
              <w:rPr>
                <w:rFonts w:hint="eastAsia" w:asciiTheme="minorEastAsia" w:hAnsiTheme="minorEastAsia"/>
              </w:rPr>
              <w:t>3.掌握标准化测试的设计与编制的流程与基本方法</w:t>
            </w:r>
          </w:p>
          <w:p>
            <w:pPr>
              <w:ind w:left="84" w:leftChars="40"/>
              <w:rPr>
                <w:rFonts w:asciiTheme="minorEastAsia" w:hAnsiTheme="minorEastAsia"/>
              </w:rPr>
            </w:pPr>
          </w:p>
          <w:p>
            <w:pPr>
              <w:ind w:left="84" w:leftChars="40"/>
              <w:rPr>
                <w:rFonts w:asciiTheme="minorEastAsia" w:hAnsiTheme="minorEastAsia"/>
              </w:rPr>
            </w:pPr>
            <w:r>
              <w:rPr>
                <w:rFonts w:hint="eastAsia" w:asciiTheme="minorEastAsia" w:hAnsiTheme="minorEastAsia"/>
              </w:rPr>
              <w:t>第四部分</w:t>
            </w:r>
            <w:r>
              <w:rPr>
                <w:rFonts w:asciiTheme="minorEastAsia" w:hAnsiTheme="minorEastAsia"/>
              </w:rPr>
              <w:t xml:space="preserve"> </w:t>
            </w:r>
            <w:r>
              <w:rPr>
                <w:rFonts w:hint="eastAsia" w:asciiTheme="minorEastAsia" w:hAnsiTheme="minorEastAsia"/>
              </w:rPr>
              <w:t>标准化测试的实施（4学时）</w:t>
            </w:r>
          </w:p>
          <w:p>
            <w:pPr>
              <w:ind w:left="84" w:leftChars="40"/>
              <w:rPr>
                <w:rFonts w:asciiTheme="minorEastAsia" w:hAnsiTheme="minorEastAsia"/>
              </w:rPr>
            </w:pPr>
            <w:r>
              <w:rPr>
                <w:rFonts w:hint="eastAsia" w:asciiTheme="minorEastAsia" w:hAnsiTheme="minorEastAsia"/>
              </w:rPr>
              <w:t>1.了解标准化测试实施的步骤</w:t>
            </w:r>
          </w:p>
          <w:p>
            <w:pPr>
              <w:ind w:left="84" w:leftChars="40"/>
              <w:rPr>
                <w:rFonts w:asciiTheme="minorEastAsia" w:hAnsiTheme="minorEastAsia"/>
              </w:rPr>
            </w:pPr>
            <w:r>
              <w:rPr>
                <w:rFonts w:hint="eastAsia" w:asciiTheme="minorEastAsia" w:hAnsiTheme="minorEastAsia"/>
              </w:rPr>
              <w:t>2.了解标准化测试实施中的常见问题</w:t>
            </w:r>
          </w:p>
          <w:p>
            <w:pPr>
              <w:ind w:left="84" w:leftChars="40"/>
              <w:rPr>
                <w:rFonts w:asciiTheme="minorEastAsia" w:hAnsiTheme="minorEastAsia"/>
              </w:rPr>
            </w:pPr>
            <w:r>
              <w:rPr>
                <w:rFonts w:hint="eastAsia" w:asciiTheme="minorEastAsia" w:hAnsiTheme="minorEastAsia"/>
              </w:rPr>
              <w:t>3.掌握标准化测试的实施基本原则</w:t>
            </w:r>
          </w:p>
          <w:p>
            <w:pPr>
              <w:ind w:left="84" w:leftChars="40"/>
              <w:rPr>
                <w:rFonts w:asciiTheme="minorEastAsia" w:hAnsiTheme="minorEastAsia"/>
              </w:rPr>
            </w:pPr>
          </w:p>
          <w:p>
            <w:pPr>
              <w:ind w:left="84" w:leftChars="40"/>
              <w:rPr>
                <w:rFonts w:asciiTheme="minorEastAsia" w:hAnsiTheme="minorEastAsia"/>
              </w:rPr>
            </w:pPr>
            <w:r>
              <w:rPr>
                <w:rFonts w:hint="eastAsia" w:asciiTheme="minorEastAsia" w:hAnsiTheme="minorEastAsia"/>
              </w:rPr>
              <w:t>第五部分</w:t>
            </w:r>
            <w:r>
              <w:rPr>
                <w:rFonts w:asciiTheme="minorEastAsia" w:hAnsiTheme="minorEastAsia"/>
              </w:rPr>
              <w:t xml:space="preserve"> </w:t>
            </w:r>
            <w:r>
              <w:rPr>
                <w:rFonts w:hint="eastAsia" w:asciiTheme="minorEastAsia" w:hAnsiTheme="minorEastAsia"/>
              </w:rPr>
              <w:t>标准化测试的相关技术（6学时）</w:t>
            </w:r>
          </w:p>
          <w:p>
            <w:pPr>
              <w:ind w:left="84" w:leftChars="40"/>
              <w:rPr>
                <w:rFonts w:asciiTheme="minorEastAsia" w:hAnsiTheme="minorEastAsia"/>
              </w:rPr>
            </w:pPr>
            <w:r>
              <w:rPr>
                <w:rFonts w:hint="eastAsia" w:asciiTheme="minorEastAsia" w:hAnsiTheme="minorEastAsia"/>
              </w:rPr>
              <w:t>1.了解标准化测试相关技术的原理</w:t>
            </w:r>
          </w:p>
          <w:p>
            <w:pPr>
              <w:ind w:left="84" w:leftChars="40"/>
              <w:rPr>
                <w:rFonts w:asciiTheme="minorEastAsia" w:hAnsiTheme="minorEastAsia"/>
              </w:rPr>
            </w:pPr>
            <w:r>
              <w:rPr>
                <w:rFonts w:hint="eastAsia" w:asciiTheme="minorEastAsia" w:hAnsiTheme="minorEastAsia"/>
              </w:rPr>
              <w:t>2.了解标准化测试相关技术的发展趋势</w:t>
            </w:r>
          </w:p>
          <w:p>
            <w:pPr>
              <w:ind w:left="84" w:leftChars="40"/>
              <w:rPr>
                <w:rFonts w:asciiTheme="minorEastAsia" w:hAnsiTheme="minorEastAsia"/>
              </w:rPr>
            </w:pPr>
            <w:r>
              <w:rPr>
                <w:rFonts w:hint="eastAsia" w:asciiTheme="minorEastAsia" w:hAnsiTheme="minorEastAsia"/>
              </w:rPr>
              <w:t>3.掌握标准化测试的主要技术方法</w:t>
            </w:r>
          </w:p>
          <w:p>
            <w:pPr>
              <w:ind w:left="84" w:leftChars="40"/>
              <w:rPr>
                <w:rFonts w:asciiTheme="minorEastAsia" w:hAnsiTheme="minorEastAsia"/>
              </w:rPr>
            </w:pPr>
          </w:p>
          <w:p>
            <w:pPr>
              <w:ind w:left="84" w:leftChars="40"/>
              <w:rPr>
                <w:rFonts w:asciiTheme="minorEastAsia" w:hAnsiTheme="minorEastAsia"/>
              </w:rPr>
            </w:pPr>
            <w:r>
              <w:rPr>
                <w:rFonts w:hint="eastAsia" w:asciiTheme="minorEastAsia" w:hAnsiTheme="minorEastAsia"/>
              </w:rPr>
              <w:t>第六部分 标准化测试的实践（12学时）</w:t>
            </w:r>
          </w:p>
          <w:p>
            <w:pPr>
              <w:ind w:left="84" w:leftChars="40"/>
              <w:rPr>
                <w:rFonts w:asciiTheme="minorEastAsia" w:hAnsiTheme="minorEastAsia"/>
              </w:rPr>
            </w:pPr>
            <w:r>
              <w:rPr>
                <w:rFonts w:hint="eastAsia" w:asciiTheme="minorEastAsia" w:hAnsiTheme="minorEastAsia"/>
              </w:rPr>
              <w:t>1.掌握标准化测试的设计、编制的基本方法</w:t>
            </w:r>
          </w:p>
          <w:p>
            <w:pPr>
              <w:ind w:left="84" w:leftChars="40"/>
              <w:rPr>
                <w:rFonts w:asciiTheme="minorEastAsia" w:hAnsiTheme="minorEastAsia"/>
              </w:rPr>
            </w:pPr>
            <w:r>
              <w:rPr>
                <w:rFonts w:hint="eastAsia" w:asciiTheme="minorEastAsia" w:hAnsiTheme="minorEastAsia"/>
              </w:rPr>
              <w:t>2.熟悉标准化测试的流程</w:t>
            </w:r>
          </w:p>
          <w:p>
            <w:pPr>
              <w:ind w:left="84" w:leftChars="40"/>
              <w:rPr>
                <w:rFonts w:asciiTheme="minorEastAsia" w:hAnsiTheme="minorEastAsia"/>
              </w:rPr>
            </w:pPr>
            <w:r>
              <w:rPr>
                <w:rFonts w:hint="eastAsia" w:asciiTheme="minorEastAsia" w:hAnsiTheme="minorEastAsia"/>
              </w:rPr>
              <w:t>3.深化对标准化测试的系统化认识</w:t>
            </w:r>
          </w:p>
          <w:p>
            <w:pPr>
              <w:ind w:left="84" w:leftChars="40" w:right="-13" w:rightChars="-6"/>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考查，</w:t>
            </w:r>
            <w:r>
              <w:rPr>
                <w:rFonts w:eastAsia="宋体"/>
                <w:color w:val="000000" w:themeColor="text1"/>
                <w:szCs w:val="21"/>
                <w14:textFill>
                  <w14:solidFill>
                    <w14:schemeClr w14:val="tx1"/>
                  </w14:solidFill>
                </w14:textFill>
              </w:rPr>
              <w:t>学生最终成绩由平时成绩（40%）和考查（60%）成绩组成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 xml:space="preserve"> 自编讲义   </w:t>
            </w:r>
            <w:r>
              <w:rPr>
                <w:rFonts w:hint="eastAsia" w:ascii="宋体" w:hAnsi="宋体" w:eastAsia="宋体" w:cs="宋体"/>
                <w:szCs w:val="21"/>
              </w:rPr>
              <w:sym w:font="Wingdings" w:char="F06F"/>
            </w:r>
            <w:r>
              <w:rPr>
                <w:rFonts w:hint="eastAsia" w:ascii="宋体" w:hAnsi="宋体" w:eastAsia="宋体" w:cs="宋体"/>
                <w:szCs w:val="21"/>
              </w:rPr>
              <w:t xml:space="preserve"> 已出版的自编教材  </w:t>
            </w:r>
            <w:r>
              <w:rPr>
                <w:rFonts w:hint="eastAsia" w:ascii="宋体" w:hAnsi="宋体" w:eastAsia="宋体" w:cs="宋体"/>
                <w:szCs w:val="21"/>
              </w:rPr>
              <w:sym w:font="Wingdings" w:char="F06F"/>
            </w:r>
            <w:r>
              <w:rPr>
                <w:rFonts w:hint="eastAsia" w:ascii="宋体" w:hAnsi="宋体" w:eastAsia="宋体" w:cs="宋体"/>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宋体"/>
                <w:szCs w:val="21"/>
              </w:rPr>
            </w:pPr>
          </w:p>
        </w:tc>
        <w:tc>
          <w:tcPr>
            <w:tcW w:w="6844" w:type="dxa"/>
            <w:gridSpan w:val="7"/>
          </w:tcPr>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844" w:type="dxa"/>
            <w:gridSpan w:val="7"/>
          </w:tcPr>
          <w:p>
            <w:pPr>
              <w:ind w:left="384" w:leftChars="48" w:right="-13" w:rightChars="-6" w:hanging="283" w:hangingChars="135"/>
              <w:rPr>
                <w:rFonts w:cs="宋体" w:asciiTheme="minorEastAsia" w:hAnsiTheme="minorEastAsia"/>
                <w:szCs w:val="21"/>
              </w:rPr>
            </w:pPr>
            <w:r>
              <w:rPr>
                <w:rFonts w:cs="宋体" w:asciiTheme="minorEastAsia" w:hAnsiTheme="minorEastAsia"/>
                <w:bCs/>
                <w:szCs w:val="21"/>
              </w:rPr>
              <w:t>1.戴</w:t>
            </w:r>
            <w:r>
              <w:rPr>
                <w:rFonts w:hint="eastAsia" w:cs="宋体" w:asciiTheme="minorEastAsia" w:hAnsiTheme="minorEastAsia"/>
                <w:bCs/>
                <w:szCs w:val="21"/>
              </w:rPr>
              <w:t>海琦.(2015).心理与教育测量（第三版）.暨南大学出版社.</w:t>
            </w:r>
          </w:p>
          <w:p>
            <w:pPr>
              <w:ind w:left="384" w:leftChars="48" w:right="-13" w:rightChars="-6" w:hanging="283" w:hangingChars="135"/>
              <w:rPr>
                <w:rFonts w:cs="宋体" w:asciiTheme="minorEastAsia" w:hAnsiTheme="minorEastAsia"/>
                <w:szCs w:val="21"/>
              </w:rPr>
            </w:pPr>
            <w:r>
              <w:rPr>
                <w:rFonts w:cs="宋体" w:asciiTheme="minorEastAsia" w:hAnsiTheme="minorEastAsia"/>
                <w:bCs/>
                <w:szCs w:val="21"/>
              </w:rPr>
              <w:t>2.郑日昌</w:t>
            </w:r>
            <w:r>
              <w:rPr>
                <w:rFonts w:hint="eastAsia" w:cs="宋体" w:asciiTheme="minorEastAsia" w:hAnsiTheme="minorEastAsia"/>
                <w:bCs/>
                <w:szCs w:val="21"/>
              </w:rPr>
              <w:t>.(2013).心理测量与测验（第二版）.</w:t>
            </w:r>
            <w:r>
              <w:rPr>
                <w:rFonts w:cs="宋体" w:asciiTheme="minorEastAsia" w:hAnsiTheme="minorEastAsia"/>
                <w:bCs/>
                <w:szCs w:val="21"/>
              </w:rPr>
              <w:t>人民大学出版社</w:t>
            </w:r>
            <w:r>
              <w:rPr>
                <w:rFonts w:hint="eastAsia" w:cs="宋体" w:asciiTheme="minorEastAsia" w:hAnsiTheme="minorEastAsia"/>
                <w:bCs/>
                <w:szCs w:val="21"/>
              </w:rPr>
              <w:t>.</w:t>
            </w:r>
          </w:p>
          <w:p>
            <w:pPr>
              <w:ind w:left="384" w:leftChars="48" w:right="-13" w:rightChars="-6" w:hanging="283" w:hangingChars="135"/>
              <w:rPr>
                <w:rFonts w:cs="宋体" w:asciiTheme="minorEastAsia" w:hAnsiTheme="minorEastAsia"/>
                <w:szCs w:val="21"/>
              </w:rPr>
            </w:pPr>
            <w:r>
              <w:rPr>
                <w:rFonts w:cs="宋体" w:asciiTheme="minorEastAsia" w:hAnsiTheme="minorEastAsia"/>
                <w:bCs/>
                <w:szCs w:val="21"/>
              </w:rPr>
              <w:t>3.骆方</w:t>
            </w:r>
            <w:r>
              <w:rPr>
                <w:rFonts w:hint="eastAsia" w:cs="宋体" w:asciiTheme="minorEastAsia" w:hAnsiTheme="minorEastAsia"/>
                <w:bCs/>
                <w:szCs w:val="21"/>
              </w:rPr>
              <w:t>(</w:t>
            </w:r>
            <w:r>
              <w:rPr>
                <w:rFonts w:cs="宋体" w:asciiTheme="minorEastAsia" w:hAnsiTheme="minorEastAsia"/>
                <w:bCs/>
                <w:szCs w:val="21"/>
              </w:rPr>
              <w:t>译</w:t>
            </w:r>
            <w:r>
              <w:rPr>
                <w:rFonts w:hint="eastAsia" w:cs="宋体" w:asciiTheme="minorEastAsia" w:hAnsiTheme="minorEastAsia"/>
                <w:bCs/>
                <w:szCs w:val="21"/>
              </w:rPr>
              <w:t>).(2009).心理测量.</w:t>
            </w:r>
            <w:r>
              <w:rPr>
                <w:rFonts w:cs="宋体" w:asciiTheme="minorEastAsia" w:hAnsiTheme="minorEastAsia"/>
                <w:bCs/>
                <w:szCs w:val="21"/>
              </w:rPr>
              <w:t>中国轻工业出版社</w:t>
            </w:r>
            <w:r>
              <w:rPr>
                <w:rFonts w:hint="eastAsia" w:cs="宋体" w:asciiTheme="minorEastAsia" w:hAnsiTheme="minorEastAsia"/>
                <w:bCs/>
                <w:szCs w:val="21"/>
              </w:rPr>
              <w:t>.</w:t>
            </w:r>
          </w:p>
          <w:p>
            <w:pPr>
              <w:widowControl/>
              <w:ind w:left="384" w:leftChars="48" w:hanging="283" w:hangingChars="135"/>
              <w:jc w:val="left"/>
              <w:textAlignment w:val="baseline"/>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color w:val="666666"/>
                <w:kern w:val="0"/>
                <w:szCs w:val="21"/>
              </w:rPr>
              <w:t>Ronald K. Hambleton, &amp; H. Swaminathan.</w:t>
            </w:r>
            <w:r>
              <w:rPr>
                <w:rFonts w:hint="eastAsia" w:cs="宋体" w:asciiTheme="minorEastAsia" w:hAnsiTheme="minorEastAsia"/>
                <w:color w:val="666666"/>
                <w:kern w:val="0"/>
                <w:szCs w:val="21"/>
              </w:rPr>
              <w:t xml:space="preserve">（2010） </w:t>
            </w:r>
            <w:r>
              <w:rPr>
                <w:rFonts w:asciiTheme="minorEastAsia" w:hAnsiTheme="minorEastAsia"/>
                <w:bCs/>
                <w:color w:val="333333"/>
                <w:spacing w:val="5"/>
                <w:szCs w:val="21"/>
              </w:rPr>
              <w:t xml:space="preserve">Item Response Theory </w:t>
            </w:r>
            <w:r>
              <w:rPr>
                <w:rFonts w:asciiTheme="minorEastAsia" w:hAnsiTheme="minorEastAsia"/>
                <w:bCs/>
                <w:color w:val="333333"/>
                <w:szCs w:val="21"/>
              </w:rPr>
              <w:t>Principles and Applications.</w:t>
            </w:r>
            <w:r>
              <w:rPr>
                <w:rFonts w:asciiTheme="minorEastAsia" w:hAnsiTheme="minorEastAsia"/>
                <w:color w:val="666666"/>
                <w:szCs w:val="21"/>
                <w:shd w:val="clear" w:color="auto" w:fill="FFFFFF"/>
              </w:rPr>
              <w:t xml:space="preserve"> Springer Netherlands.</w:t>
            </w:r>
          </w:p>
          <w:p>
            <w:pPr>
              <w:ind w:left="385" w:leftChars="48" w:right="-13" w:rightChars="-6" w:hanging="284" w:hangingChars="135"/>
              <w:rPr>
                <w:rFonts w:ascii="宋体" w:hAnsi="宋体" w:eastAsia="宋体" w:cs="宋体"/>
                <w:szCs w:val="21"/>
              </w:rPr>
            </w:pPr>
            <w:r>
              <w:rPr>
                <w:rStyle w:val="8"/>
                <w:rFonts w:hint="eastAsia" w:cs="Times New Roman" w:asciiTheme="minorEastAsia" w:hAnsiTheme="minorEastAsia"/>
                <w:color w:val="333333"/>
                <w:szCs w:val="21"/>
              </w:rPr>
              <w:t>5.</w:t>
            </w:r>
            <w:r>
              <w:rPr>
                <w:rStyle w:val="8"/>
                <w:rFonts w:cs="Times New Roman" w:asciiTheme="minorEastAsia" w:hAnsiTheme="minorEastAsia"/>
                <w:color w:val="333333"/>
                <w:szCs w:val="21"/>
              </w:rPr>
              <w:t>Kolen</w:t>
            </w:r>
            <w:r>
              <w:rPr>
                <w:rFonts w:cs="Times New Roman" w:asciiTheme="minorEastAsia" w:hAnsiTheme="minorEastAsia"/>
                <w:color w:val="333333"/>
                <w:szCs w:val="21"/>
              </w:rPr>
              <w:t xml:space="preserve">, M J.,&amp; </w:t>
            </w:r>
            <w:r>
              <w:rPr>
                <w:rStyle w:val="8"/>
                <w:rFonts w:cs="Times New Roman" w:asciiTheme="minorEastAsia" w:hAnsiTheme="minorEastAsia"/>
                <w:color w:val="333333"/>
                <w:szCs w:val="21"/>
              </w:rPr>
              <w:t>Brennan</w:t>
            </w:r>
            <w:r>
              <w:rPr>
                <w:rFonts w:cs="Times New Roman" w:asciiTheme="minorEastAsia" w:hAnsiTheme="minorEastAsia"/>
                <w:color w:val="333333"/>
                <w:szCs w:val="21"/>
              </w:rPr>
              <w:t>, R L.（2004）</w:t>
            </w:r>
            <w:r>
              <w:rPr>
                <w:rFonts w:hint="eastAsia" w:cs="Times New Roman" w:asciiTheme="minorEastAsia" w:hAnsiTheme="minorEastAsia"/>
                <w:color w:val="333333"/>
                <w:szCs w:val="21"/>
              </w:rPr>
              <w:t xml:space="preserve"> </w:t>
            </w:r>
            <w:r>
              <w:rPr>
                <w:rFonts w:cs="Times New Roman" w:asciiTheme="minorEastAsia" w:hAnsiTheme="minorEastAsia"/>
                <w:color w:val="333333"/>
                <w:spacing w:val="9"/>
                <w:kern w:val="36"/>
                <w:szCs w:val="21"/>
              </w:rPr>
              <w:t>Test Equating, Scaling, and Linking, (2nd ed). Springer Verlag.</w:t>
            </w:r>
          </w:p>
        </w:tc>
      </w:tr>
    </w:tbl>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sz w:val="32"/>
          <w:szCs w:val="32"/>
        </w:rPr>
        <w:t>《大数据与心理学前沿应用》</w:t>
      </w:r>
      <w:r>
        <w:rPr>
          <w:rFonts w:hint="eastAsia"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rPr>
              <w:t>大数据与心理学前沿应用</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聂晶鑫</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学科基础课</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32</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0</w:t>
            </w:r>
          </w:p>
        </w:tc>
        <w:tc>
          <w:tcPr>
            <w:tcW w:w="960"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5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4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宋体" w:hAnsi="宋体" w:eastAsia="宋体" w:cs="宋体"/>
                <w:b/>
                <w:bCs/>
                <w:szCs w:val="21"/>
              </w:rPr>
            </w:pPr>
            <w:r>
              <w:rPr>
                <w:rFonts w:hint="eastAsia" w:ascii="宋体" w:hAnsi="宋体" w:eastAsia="宋体" w:cs="宋体"/>
                <w:b/>
                <w:bCs/>
                <w:szCs w:val="21"/>
              </w:rPr>
              <w:t>课程定位、教学目的及要求、教学成效（请注明课程思政与国际化元素和方式）</w:t>
            </w:r>
          </w:p>
          <w:p>
            <w:pPr>
              <w:ind w:right="-13" w:rightChars="-6"/>
              <w:rPr>
                <w:rFonts w:ascii="宋体" w:hAnsi="宋体" w:eastAsia="宋体" w:cs="宋体"/>
                <w:szCs w:val="21"/>
              </w:rPr>
            </w:pPr>
          </w:p>
          <w:p>
            <w:pPr>
              <w:widowControl/>
              <w:numPr>
                <w:ilvl w:val="0"/>
                <w:numId w:val="60"/>
              </w:numPr>
              <w:ind w:firstLine="422"/>
              <w:jc w:val="left"/>
              <w:rPr>
                <w:rFonts w:ascii="宋体" w:hAnsi="宋体" w:eastAsia="宋体" w:cs="宋体"/>
                <w:b/>
                <w:bCs/>
                <w:szCs w:val="21"/>
              </w:rPr>
            </w:pPr>
            <w:r>
              <w:rPr>
                <w:rFonts w:hint="eastAsia" w:ascii="宋体" w:hAnsi="宋体" w:eastAsia="宋体" w:cs="宋体"/>
                <w:b/>
                <w:bCs/>
                <w:szCs w:val="21"/>
              </w:rPr>
              <w:t>课程定位</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szCs w:val="21"/>
              </w:rPr>
              <w:t>本课程为</w:t>
            </w:r>
            <w:r>
              <w:rPr>
                <w:rFonts w:hint="eastAsia" w:ascii="宋体" w:hAnsi="宋体" w:eastAsia="宋体" w:cs="宋体"/>
                <w:color w:val="000000"/>
                <w:kern w:val="0"/>
                <w:szCs w:val="21"/>
                <w:lang w:bidi="ar"/>
              </w:rPr>
              <w:t>专业学位研究生</w:t>
            </w:r>
            <w:r>
              <w:rPr>
                <w:rFonts w:hint="eastAsia"/>
              </w:rPr>
              <w:t>方向选修</w:t>
            </w:r>
            <w:r>
              <w:rPr>
                <w:rFonts w:hint="eastAsia" w:ascii="宋体" w:hAnsi="宋体" w:eastAsia="宋体" w:cs="宋体"/>
                <w:color w:val="000000"/>
                <w:kern w:val="0"/>
                <w:szCs w:val="21"/>
                <w:lang w:bidi="ar"/>
              </w:rPr>
              <w:t>的课程。</w:t>
            </w:r>
          </w:p>
          <w:p>
            <w:pPr>
              <w:widowControl/>
              <w:ind w:firstLine="420" w:firstLineChars="200"/>
              <w:jc w:val="left"/>
              <w:rPr>
                <w:rFonts w:cs="Tahoma" w:asciiTheme="minorEastAsia" w:hAnsiTheme="minorEastAsia"/>
                <w:szCs w:val="21"/>
                <w:shd w:val="clear" w:color="auto" w:fill="FFFFFF"/>
              </w:rPr>
            </w:pPr>
            <w:r>
              <w:rPr>
                <w:rFonts w:hint="eastAsia" w:cs="Tahoma" w:asciiTheme="minorEastAsia" w:hAnsiTheme="minorEastAsia"/>
                <w:szCs w:val="21"/>
                <w:shd w:val="clear" w:color="auto" w:fill="FFFFFF"/>
              </w:rPr>
              <w:t>随着移动互联网的发展，每天都会产生海量的数据。</w:t>
            </w:r>
            <w:r>
              <w:rPr>
                <w:rFonts w:cs="Tahoma" w:asciiTheme="minorEastAsia" w:hAnsiTheme="minorEastAsia"/>
                <w:szCs w:val="21"/>
                <w:shd w:val="clear" w:color="auto" w:fill="FFFFFF"/>
              </w:rPr>
              <w:t>这些数据中包含着大量</w:t>
            </w:r>
            <w:r>
              <w:rPr>
                <w:rFonts w:hint="eastAsia" w:cs="Tahoma" w:asciiTheme="minorEastAsia" w:hAnsiTheme="minorEastAsia"/>
                <w:szCs w:val="21"/>
                <w:shd w:val="clear" w:color="auto" w:fill="FFFFFF"/>
              </w:rPr>
              <w:t>关于人类认知、情绪、态度和行为</w:t>
            </w:r>
            <w:r>
              <w:rPr>
                <w:rFonts w:cs="Tahoma" w:asciiTheme="minorEastAsia" w:hAnsiTheme="minorEastAsia"/>
                <w:szCs w:val="21"/>
                <w:shd w:val="clear" w:color="auto" w:fill="FFFFFF"/>
              </w:rPr>
              <w:t>的信息</w:t>
            </w:r>
            <w:r>
              <w:rPr>
                <w:rFonts w:hint="eastAsia" w:cs="Tahoma" w:asciiTheme="minorEastAsia" w:hAnsiTheme="minorEastAsia"/>
                <w:szCs w:val="21"/>
                <w:shd w:val="clear" w:color="auto" w:fill="FFFFFF"/>
              </w:rPr>
              <w:t>。而基于大数据的理论与方法将有可能为心理学研究提供新的技术与思路，为心理学应用提供新的解决实际问题的能力。</w:t>
            </w:r>
          </w:p>
          <w:p>
            <w:pPr>
              <w:widowControl/>
              <w:ind w:firstLine="420" w:firstLineChars="200"/>
              <w:jc w:val="left"/>
              <w:rPr>
                <w:rFonts w:cs="Tahoma" w:asciiTheme="minorEastAsia" w:hAnsiTheme="minorEastAsia"/>
                <w:szCs w:val="21"/>
                <w:shd w:val="clear" w:color="auto" w:fill="FFFFFF"/>
              </w:rPr>
            </w:pPr>
            <w:r>
              <w:rPr>
                <w:rFonts w:hint="eastAsia" w:cs="Tahoma" w:asciiTheme="minorEastAsia" w:hAnsiTheme="minorEastAsia"/>
                <w:szCs w:val="21"/>
                <w:shd w:val="clear" w:color="auto" w:fill="FFFFFF"/>
              </w:rPr>
              <w:t>本课程将使学生初步掌握大数据获取和分析的基本理论与方法，培养和锻炼学生分析、解决实际问题的能力，培养具有应用行为科学和心理学基本理论深入解释数据的能力的高素质应用型人才。</w:t>
            </w:r>
          </w:p>
          <w:p>
            <w:pPr>
              <w:snapToGrid w:val="0"/>
              <w:spacing w:line="240" w:lineRule="atLeast"/>
              <w:ind w:firstLine="420" w:firstLineChars="200"/>
              <w:rPr>
                <w:rFonts w:ascii="宋体" w:hAnsi="宋体" w:eastAsia="宋体" w:cs="宋体"/>
                <w:szCs w:val="21"/>
              </w:rPr>
            </w:pPr>
          </w:p>
          <w:p>
            <w:pPr>
              <w:ind w:right="-13" w:rightChars="-6" w:firstLine="422" w:firstLineChars="200"/>
              <w:rPr>
                <w:rFonts w:ascii="宋体" w:hAnsi="宋体" w:eastAsia="宋体" w:cs="宋体"/>
                <w:color w:val="000000"/>
                <w:kern w:val="0"/>
                <w:szCs w:val="21"/>
                <w:lang w:bidi="ar"/>
              </w:rPr>
            </w:pPr>
            <w:r>
              <w:rPr>
                <w:rFonts w:hint="eastAsia" w:ascii="宋体" w:hAnsi="宋体" w:eastAsia="宋体" w:cs="宋体"/>
                <w:b/>
                <w:bCs/>
                <w:szCs w:val="21"/>
              </w:rPr>
              <w:t>二、教学目的及要求</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为培养新时代具有大数据思维的高素质心理学专业人才打下基础。</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 xml:space="preserve">2. 掌握大数据分析的基本技能与方法，并能将相关技能和方法应用于实践；根据不同领域大数据的特点，提出合理的解决方案，能结合案例应用这些技能和方法。 </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3. 能够将掌握的大数据分析方法在消费、发展、社会和职业等领域加以应用。</w:t>
            </w:r>
          </w:p>
          <w:p>
            <w:pPr>
              <w:ind w:left="420" w:leftChars="200" w:right="-13" w:rightChars="-6"/>
              <w:rPr>
                <w:rFonts w:ascii="宋体" w:hAnsi="宋体" w:eastAsia="宋体" w:cs="宋体"/>
                <w:b/>
                <w:bCs/>
                <w:szCs w:val="21"/>
              </w:rPr>
            </w:pPr>
            <w:r>
              <w:rPr>
                <w:rFonts w:hint="eastAsia" w:ascii="宋体" w:hAnsi="宋体" w:eastAsia="宋体" w:cs="宋体"/>
                <w:b/>
                <w:bCs/>
                <w:szCs w:val="21"/>
              </w:rPr>
              <w:t>三、教学成效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帮助学生梳理大数据分析方法的基本过程，形成心理学大数据获取与分析的思维方式。</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使学生学会实际使用大数据分析软件，具有基础的编程能力，为科学研究和实践应用做好准备。</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培养学生具有国际视野、创新思维和跨学科问题分析能力。</w:t>
            </w:r>
          </w:p>
          <w:p>
            <w:pPr>
              <w:ind w:right="-13" w:rightChars="-6"/>
              <w:rPr>
                <w:rFonts w:ascii="宋体" w:hAnsi="宋体" w:eastAsia="宋体" w:cs="宋体"/>
                <w:color w:val="000000"/>
                <w:kern w:val="0"/>
                <w:szCs w:val="21"/>
                <w:lang w:bidi="ar"/>
              </w:rPr>
            </w:pP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宋体" w:hAnsi="宋体" w:eastAsia="宋体" w:cs="宋体"/>
                <w:b/>
                <w:bCs/>
                <w:szCs w:val="21"/>
              </w:rPr>
            </w:pPr>
            <w:r>
              <w:rPr>
                <w:rFonts w:hint="eastAsia" w:ascii="宋体" w:hAnsi="宋体" w:eastAsia="宋体" w:cs="宋体"/>
                <w:b/>
                <w:bCs/>
                <w:szCs w:val="21"/>
              </w:rPr>
              <w:t>教学内容及安排（请注明各章节及学时）</w:t>
            </w:r>
          </w:p>
          <w:p>
            <w:pPr>
              <w:rPr>
                <w:rFonts w:ascii="Tahoma" w:hAnsi="Tahoma" w:cs="Tahoma"/>
                <w:color w:val="666666"/>
                <w:szCs w:val="21"/>
                <w:shd w:val="clear" w:color="auto" w:fill="FFFFFF"/>
              </w:rPr>
            </w:pPr>
            <w:r>
              <w:rPr>
                <w:rFonts w:hint="eastAsia"/>
              </w:rPr>
              <w:t xml:space="preserve">第一章 </w:t>
            </w:r>
            <w:r>
              <w:rPr>
                <w:rFonts w:hint="eastAsia" w:ascii="Tahoma" w:hAnsi="Tahoma" w:cs="Tahoma"/>
                <w:color w:val="666666"/>
                <w:szCs w:val="21"/>
                <w:shd w:val="clear" w:color="auto" w:fill="FFFFFF"/>
              </w:rPr>
              <w:t>大数据基础（2学时）</w:t>
            </w:r>
          </w:p>
          <w:p>
            <w:pPr>
              <w:rPr>
                <w:rFonts w:ascii="Tahoma" w:hAnsi="Tahoma" w:cs="Tahoma"/>
                <w:color w:val="666666"/>
                <w:szCs w:val="21"/>
                <w:shd w:val="clear" w:color="auto" w:fill="FFFFFF"/>
              </w:rPr>
            </w:pPr>
            <w:r>
              <w:rPr>
                <w:rFonts w:hint="eastAsia" w:ascii="Tahoma" w:hAnsi="Tahoma" w:cs="Tahoma"/>
                <w:color w:val="666666"/>
                <w:szCs w:val="21"/>
                <w:shd w:val="clear" w:color="auto" w:fill="FFFFFF"/>
              </w:rPr>
              <w:t>1、了解大数据分析的基本思想</w:t>
            </w:r>
          </w:p>
          <w:p>
            <w:pPr>
              <w:rPr>
                <w:rFonts w:ascii="Tahoma" w:hAnsi="Tahoma" w:cs="Tahoma"/>
                <w:color w:val="666666"/>
                <w:szCs w:val="21"/>
                <w:shd w:val="clear" w:color="auto" w:fill="FFFFFF"/>
              </w:rPr>
            </w:pPr>
            <w:r>
              <w:rPr>
                <w:rFonts w:ascii="Tahoma" w:hAnsi="Tahoma" w:cs="Tahoma"/>
                <w:color w:val="666666"/>
                <w:szCs w:val="21"/>
                <w:shd w:val="clear" w:color="auto" w:fill="FFFFFF"/>
              </w:rPr>
              <w:t>2</w:t>
            </w:r>
            <w:r>
              <w:rPr>
                <w:rFonts w:hint="eastAsia" w:ascii="Tahoma" w:hAnsi="Tahoma" w:cs="Tahoma"/>
                <w:color w:val="666666"/>
                <w:szCs w:val="21"/>
                <w:shd w:val="clear" w:color="auto" w:fill="FFFFFF"/>
              </w:rPr>
              <w:t>、了解大数据与心理学研究的关系。</w:t>
            </w:r>
          </w:p>
          <w:p>
            <w:pPr>
              <w:pStyle w:val="14"/>
              <w:numPr>
                <w:ilvl w:val="0"/>
                <w:numId w:val="61"/>
              </w:numPr>
              <w:ind w:firstLineChars="0"/>
            </w:pPr>
            <w:r>
              <w:rPr>
                <w:rFonts w:hint="eastAsia" w:ascii="Tahoma" w:hAnsi="Tahoma" w:cs="Tahoma"/>
                <w:color w:val="666666"/>
                <w:szCs w:val="21"/>
                <w:shd w:val="clear" w:color="auto" w:fill="FFFFFF"/>
              </w:rPr>
              <w:t>大数据分析编程</w:t>
            </w:r>
            <w:r>
              <w:rPr>
                <w:rFonts w:ascii="Tahoma" w:hAnsi="Tahoma" w:cs="Tahoma"/>
                <w:color w:val="666666"/>
                <w:szCs w:val="21"/>
                <w:shd w:val="clear" w:color="auto" w:fill="FFFFFF"/>
              </w:rPr>
              <w:t>基础</w:t>
            </w:r>
            <w:r>
              <w:rPr>
                <w:rFonts w:hint="eastAsia" w:ascii="Tahoma" w:hAnsi="Tahoma" w:cs="Tahoma"/>
                <w:color w:val="666666"/>
                <w:szCs w:val="21"/>
                <w:shd w:val="clear" w:color="auto" w:fill="FFFFFF"/>
              </w:rPr>
              <w:t>（</w:t>
            </w:r>
            <w:r>
              <w:rPr>
                <w:rFonts w:ascii="Tahoma" w:hAnsi="Tahoma" w:cs="Tahoma"/>
                <w:color w:val="666666"/>
                <w:szCs w:val="21"/>
                <w:shd w:val="clear" w:color="auto" w:fill="FFFFFF"/>
              </w:rPr>
              <w:t xml:space="preserve">4 </w:t>
            </w:r>
            <w:r>
              <w:rPr>
                <w:rFonts w:hint="eastAsia" w:ascii="Tahoma" w:hAnsi="Tahoma" w:cs="Tahoma"/>
                <w:color w:val="666666"/>
                <w:szCs w:val="21"/>
                <w:shd w:val="clear" w:color="auto" w:fill="FFFFFF"/>
              </w:rPr>
              <w:t>学时）</w:t>
            </w:r>
          </w:p>
          <w:p>
            <w:pPr>
              <w:pStyle w:val="14"/>
              <w:numPr>
                <w:ilvl w:val="0"/>
                <w:numId w:val="62"/>
              </w:numPr>
              <w:ind w:firstLineChars="0"/>
            </w:pPr>
            <w:r>
              <w:rPr>
                <w:rFonts w:hint="eastAsia"/>
              </w:rPr>
              <w:t>掌握Python软件的安装使用基础。</w:t>
            </w:r>
          </w:p>
          <w:p>
            <w:pPr>
              <w:pStyle w:val="14"/>
              <w:numPr>
                <w:ilvl w:val="0"/>
                <w:numId w:val="62"/>
              </w:numPr>
              <w:ind w:firstLineChars="0"/>
            </w:pPr>
            <w:r>
              <w:rPr>
                <w:rFonts w:hint="eastAsia"/>
              </w:rPr>
              <w:t>掌握科学编程的流程、语法以及调试方法。</w:t>
            </w:r>
          </w:p>
          <w:p>
            <w:pPr>
              <w:pStyle w:val="14"/>
              <w:numPr>
                <w:ilvl w:val="0"/>
                <w:numId w:val="61"/>
              </w:numPr>
              <w:ind w:firstLineChars="0"/>
            </w:pPr>
            <w:r>
              <w:rPr>
                <w:rFonts w:hint="eastAsia" w:ascii="Tahoma" w:hAnsi="Tahoma" w:cs="Tahoma"/>
                <w:color w:val="666666"/>
                <w:szCs w:val="21"/>
                <w:shd w:val="clear" w:color="auto" w:fill="FFFFFF"/>
              </w:rPr>
              <w:t>数据获取与预处理（</w:t>
            </w:r>
            <w:r>
              <w:rPr>
                <w:rFonts w:ascii="Tahoma" w:hAnsi="Tahoma" w:cs="Tahoma"/>
                <w:color w:val="666666"/>
                <w:szCs w:val="21"/>
                <w:shd w:val="clear" w:color="auto" w:fill="FFFFFF"/>
              </w:rPr>
              <w:t>4</w:t>
            </w:r>
            <w:r>
              <w:rPr>
                <w:rFonts w:hint="eastAsia" w:ascii="Tahoma" w:hAnsi="Tahoma" w:cs="Tahoma"/>
                <w:color w:val="666666"/>
                <w:szCs w:val="21"/>
                <w:shd w:val="clear" w:color="auto" w:fill="FFFFFF"/>
              </w:rPr>
              <w:t>学时）</w:t>
            </w:r>
          </w:p>
          <w:p>
            <w:pPr>
              <w:pStyle w:val="14"/>
              <w:numPr>
                <w:ilvl w:val="0"/>
                <w:numId w:val="63"/>
              </w:numPr>
              <w:ind w:firstLineChars="0"/>
            </w:pPr>
            <w:r>
              <w:rPr>
                <w:rFonts w:hint="eastAsia"/>
              </w:rPr>
              <w:t>掌握数据获取的方法。</w:t>
            </w:r>
          </w:p>
          <w:p>
            <w:pPr>
              <w:pStyle w:val="14"/>
              <w:numPr>
                <w:ilvl w:val="0"/>
                <w:numId w:val="63"/>
              </w:numPr>
              <w:ind w:firstLineChars="0"/>
            </w:pPr>
            <w:r>
              <w:rPr>
                <w:rFonts w:hint="eastAsia"/>
              </w:rPr>
              <w:t>掌握数据输入输出、清洗，归一化、降维的方法。</w:t>
            </w:r>
          </w:p>
          <w:p>
            <w:pPr>
              <w:pStyle w:val="14"/>
              <w:numPr>
                <w:ilvl w:val="0"/>
                <w:numId w:val="61"/>
              </w:numPr>
              <w:ind w:firstLineChars="0"/>
            </w:pPr>
            <w:r>
              <w:rPr>
                <w:rFonts w:hint="eastAsia" w:ascii="Tahoma" w:hAnsi="Tahoma" w:cs="Tahoma"/>
                <w:color w:val="666666"/>
                <w:szCs w:val="21"/>
                <w:shd w:val="clear" w:color="auto" w:fill="FFFFFF"/>
              </w:rPr>
              <w:t>大数据分析技术（</w:t>
            </w:r>
            <w:r>
              <w:rPr>
                <w:rFonts w:ascii="Tahoma" w:hAnsi="Tahoma" w:cs="Tahoma"/>
                <w:color w:val="666666"/>
                <w:szCs w:val="21"/>
                <w:shd w:val="clear" w:color="auto" w:fill="FFFFFF"/>
              </w:rPr>
              <w:t>8</w:t>
            </w:r>
            <w:r>
              <w:rPr>
                <w:rFonts w:hint="eastAsia" w:ascii="Tahoma" w:hAnsi="Tahoma" w:cs="Tahoma"/>
                <w:color w:val="666666"/>
                <w:szCs w:val="21"/>
                <w:shd w:val="clear" w:color="auto" w:fill="FFFFFF"/>
              </w:rPr>
              <w:t>学时）</w:t>
            </w:r>
          </w:p>
          <w:p>
            <w:pPr>
              <w:pStyle w:val="14"/>
              <w:numPr>
                <w:ilvl w:val="0"/>
                <w:numId w:val="64"/>
              </w:numPr>
              <w:ind w:firstLineChars="0"/>
            </w:pPr>
            <w:r>
              <w:rPr>
                <w:rFonts w:hint="eastAsia"/>
              </w:rPr>
              <w:t>掌握</w:t>
            </w:r>
            <w:r>
              <w:rPr>
                <w:rFonts w:ascii="Helvetica Neue" w:hAnsi="Helvetica Neue"/>
                <w:color w:val="333333"/>
                <w:shd w:val="clear" w:color="auto" w:fill="FFFFFF"/>
              </w:rPr>
              <w:t>关联规则分析</w:t>
            </w:r>
          </w:p>
          <w:p>
            <w:pPr>
              <w:pStyle w:val="14"/>
              <w:numPr>
                <w:ilvl w:val="0"/>
                <w:numId w:val="64"/>
              </w:numPr>
              <w:ind w:firstLineChars="0"/>
            </w:pPr>
            <w:r>
              <w:rPr>
                <w:rFonts w:hint="eastAsia" w:ascii="Helvetica Neue" w:hAnsi="Helvetica Neue"/>
                <w:color w:val="333333"/>
                <w:shd w:val="clear" w:color="auto" w:fill="FFFFFF"/>
              </w:rPr>
              <w:t>了解</w:t>
            </w:r>
            <w:r>
              <w:rPr>
                <w:rFonts w:hint="eastAsia"/>
              </w:rPr>
              <w:t>聚类分析的方法</w:t>
            </w:r>
          </w:p>
          <w:p>
            <w:pPr>
              <w:pStyle w:val="14"/>
              <w:numPr>
                <w:ilvl w:val="0"/>
                <w:numId w:val="64"/>
              </w:numPr>
              <w:ind w:firstLineChars="0"/>
            </w:pPr>
            <w:r>
              <w:rPr>
                <w:rFonts w:hint="eastAsia"/>
              </w:rPr>
              <w:t>了解离群点分析的方法</w:t>
            </w:r>
          </w:p>
          <w:p>
            <w:pPr>
              <w:pStyle w:val="14"/>
              <w:numPr>
                <w:ilvl w:val="0"/>
                <w:numId w:val="64"/>
              </w:numPr>
              <w:ind w:firstLineChars="0"/>
            </w:pPr>
            <w:r>
              <w:rPr>
                <w:rFonts w:hint="eastAsia"/>
              </w:rPr>
              <w:t>了解分类与深度学习技术</w:t>
            </w:r>
          </w:p>
          <w:p>
            <w:pPr>
              <w:pStyle w:val="14"/>
              <w:numPr>
                <w:ilvl w:val="0"/>
                <w:numId w:val="61"/>
              </w:numPr>
              <w:ind w:firstLineChars="0"/>
            </w:pPr>
            <w:r>
              <w:rPr>
                <w:rFonts w:hint="eastAsia" w:ascii="Tahoma" w:hAnsi="Tahoma" w:cs="Tahoma"/>
                <w:color w:val="666666"/>
                <w:szCs w:val="21"/>
                <w:shd w:val="clear" w:color="auto" w:fill="FFFFFF"/>
              </w:rPr>
              <w:t>计算网络心理学的研究基础（2学时）</w:t>
            </w:r>
          </w:p>
          <w:p>
            <w:pPr>
              <w:pStyle w:val="14"/>
              <w:numPr>
                <w:ilvl w:val="0"/>
                <w:numId w:val="61"/>
              </w:numPr>
              <w:ind w:firstLineChars="0"/>
            </w:pPr>
            <w:r>
              <w:rPr>
                <w:rFonts w:hint="eastAsia" w:ascii="Tahoma" w:hAnsi="Tahoma" w:cs="Tahoma"/>
                <w:color w:val="666666"/>
                <w:szCs w:val="21"/>
                <w:shd w:val="clear" w:color="auto" w:fill="FFFFFF"/>
              </w:rPr>
              <w:t>基于大数据的个体心理特征（2学时）</w:t>
            </w:r>
          </w:p>
          <w:p>
            <w:pPr>
              <w:pStyle w:val="14"/>
              <w:numPr>
                <w:ilvl w:val="0"/>
                <w:numId w:val="61"/>
              </w:numPr>
              <w:ind w:firstLineChars="0"/>
            </w:pPr>
            <w:r>
              <w:rPr>
                <w:rFonts w:hint="eastAsia" w:ascii="Tahoma" w:hAnsi="Tahoma" w:cs="Tahoma"/>
                <w:color w:val="666666"/>
                <w:szCs w:val="21"/>
                <w:shd w:val="clear" w:color="auto" w:fill="FFFFFF"/>
              </w:rPr>
              <w:t>基于大数据的群体心理特征（2学时）</w:t>
            </w:r>
          </w:p>
          <w:p>
            <w:pPr>
              <w:pStyle w:val="14"/>
              <w:numPr>
                <w:ilvl w:val="0"/>
                <w:numId w:val="61"/>
              </w:numPr>
              <w:ind w:firstLineChars="0"/>
            </w:pPr>
            <w:r>
              <w:rPr>
                <w:rFonts w:hint="eastAsia" w:ascii="Tahoma" w:hAnsi="Tahoma" w:cs="Tahoma"/>
                <w:color w:val="666666"/>
                <w:szCs w:val="21"/>
                <w:shd w:val="clear" w:color="auto" w:fill="FFFFFF"/>
              </w:rPr>
              <w:t>大数据在学习科学中的应用（2学时）</w:t>
            </w:r>
          </w:p>
          <w:p>
            <w:pPr>
              <w:pStyle w:val="14"/>
              <w:numPr>
                <w:ilvl w:val="0"/>
                <w:numId w:val="61"/>
              </w:numPr>
              <w:ind w:firstLineChars="0"/>
            </w:pPr>
            <w:r>
              <w:rPr>
                <w:rFonts w:hint="eastAsia" w:ascii="Tahoma" w:hAnsi="Tahoma" w:cs="Tahoma"/>
                <w:color w:val="666666"/>
                <w:szCs w:val="21"/>
                <w:shd w:val="clear" w:color="auto" w:fill="FFFFFF"/>
              </w:rPr>
              <w:t>大数据在社会心理学中的应用（</w:t>
            </w:r>
            <w:r>
              <w:rPr>
                <w:rFonts w:ascii="Tahoma" w:hAnsi="Tahoma" w:cs="Tahoma"/>
                <w:color w:val="666666"/>
                <w:szCs w:val="21"/>
                <w:shd w:val="clear" w:color="auto" w:fill="FFFFFF"/>
              </w:rPr>
              <w:t>2</w:t>
            </w:r>
            <w:r>
              <w:rPr>
                <w:rFonts w:hint="eastAsia" w:ascii="Tahoma" w:hAnsi="Tahoma" w:cs="Tahoma"/>
                <w:color w:val="666666"/>
                <w:szCs w:val="21"/>
                <w:shd w:val="clear" w:color="auto" w:fill="FFFFFF"/>
              </w:rPr>
              <w:t>学时）</w:t>
            </w:r>
          </w:p>
          <w:p>
            <w:pPr>
              <w:pStyle w:val="14"/>
              <w:numPr>
                <w:ilvl w:val="0"/>
                <w:numId w:val="61"/>
              </w:numPr>
              <w:ind w:firstLineChars="0"/>
            </w:pPr>
            <w:r>
              <w:rPr>
                <w:rFonts w:hint="eastAsia" w:ascii="Tahoma" w:hAnsi="Tahoma" w:cs="Tahoma"/>
                <w:color w:val="666666"/>
                <w:szCs w:val="21"/>
                <w:shd w:val="clear" w:color="auto" w:fill="FFFFFF"/>
              </w:rPr>
              <w:t>大数据在发展心理学中的应用（2学时）</w:t>
            </w:r>
          </w:p>
          <w:p>
            <w:pPr>
              <w:pStyle w:val="14"/>
              <w:ind w:left="740" w:firstLine="0" w:firstLineChars="0"/>
            </w:pPr>
          </w:p>
          <w:p>
            <w:pPr>
              <w:ind w:right="-13" w:rightChars="-6"/>
              <w:rPr>
                <w:rFonts w:ascii="宋体" w:hAnsi="宋体" w:eastAsia="宋体" w:cs="宋体"/>
                <w:szCs w:val="21"/>
              </w:rPr>
            </w:pPr>
            <w:r>
              <w:rPr>
                <w:rFonts w:hint="eastAsia" w:ascii="宋体" w:hAnsi="宋体" w:eastAsia="宋体" w:cs="宋体"/>
                <w:szCs w:val="21"/>
              </w:rPr>
              <w:t>组织研讨</w:t>
            </w:r>
            <w:r>
              <w:rPr>
                <w:rFonts w:ascii="宋体" w:hAnsi="宋体" w:eastAsia="宋体" w:cs="宋体"/>
                <w:szCs w:val="21"/>
              </w:rPr>
              <w:t>2</w:t>
            </w:r>
            <w:r>
              <w:rPr>
                <w:rFonts w:hint="eastAsia" w:ascii="宋体" w:hAnsi="宋体" w:eastAsia="宋体" w:cs="宋体"/>
                <w:szCs w:val="21"/>
              </w:rPr>
              <w:t>学时</w:t>
            </w:r>
          </w:p>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考查，</w:t>
            </w:r>
            <w:r>
              <w:rPr>
                <w:rFonts w:eastAsia="宋体"/>
                <w:color w:val="000000" w:themeColor="text1"/>
                <w:szCs w:val="21"/>
                <w14:textFill>
                  <w14:solidFill>
                    <w14:schemeClr w14:val="tx1"/>
                  </w14:solidFill>
                </w14:textFill>
              </w:rPr>
              <w:t>学生最终成绩由平时成绩（40%）和考查（60%）成绩组成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sym w:font="Wingdings" w:char="00FE"/>
            </w:r>
            <w:r>
              <w:rPr>
                <w:rFonts w:hint="eastAsia" w:ascii="宋体" w:hAnsi="宋体" w:eastAsia="宋体" w:cs="宋体"/>
                <w:szCs w:val="21"/>
              </w:rPr>
              <w:t xml:space="preserve">  自编讲义   </w:t>
            </w:r>
            <w:r>
              <w:rPr>
                <w:rFonts w:hint="eastAsia" w:ascii="宋体" w:hAnsi="宋体" w:eastAsia="宋体" w:cs="宋体"/>
                <w:szCs w:val="21"/>
              </w:rPr>
              <w:sym w:font="Wingdings" w:char="F06F"/>
            </w:r>
            <w:r>
              <w:rPr>
                <w:rFonts w:ascii="宋体" w:hAnsi="宋体" w:eastAsia="宋体" w:cs="宋体"/>
                <w:szCs w:val="21"/>
              </w:rPr>
              <w:t xml:space="preserve"> </w:t>
            </w:r>
            <w:r>
              <w:rPr>
                <w:rFonts w:hint="eastAsia" w:ascii="宋体" w:hAnsi="宋体" w:eastAsia="宋体" w:cs="宋体"/>
                <w:szCs w:val="21"/>
              </w:rPr>
              <w:t xml:space="preserve">已出版的自编教材 </w:t>
            </w:r>
            <w:r>
              <w:rPr>
                <w:rFonts w:hint="eastAsia" w:ascii="宋体" w:hAnsi="宋体" w:eastAsia="宋体" w:cs="宋体"/>
                <w:szCs w:val="21"/>
              </w:rPr>
              <w:sym w:font="Wingdings" w:char="00A8"/>
            </w:r>
            <w:r>
              <w:rPr>
                <w:rFonts w:ascii="宋体" w:hAnsi="宋体" w:eastAsia="宋体" w:cs="宋体"/>
                <w:szCs w:val="21"/>
              </w:rPr>
              <w:t xml:space="preserve"> </w:t>
            </w:r>
            <w:r>
              <w:rPr>
                <w:rFonts w:hint="eastAsia" w:ascii="宋体" w:hAnsi="宋体" w:eastAsia="宋体" w:cs="宋体"/>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宋体"/>
                <w:szCs w:val="21"/>
              </w:rPr>
            </w:pP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（请注明使用教材名称、作者/主编、出版单位、出版年份、版次）</w:t>
            </w:r>
          </w:p>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1.《大数据时代的心理学研究及应用》，朱廷劭著，科学出版社，2</w:t>
            </w:r>
            <w:r>
              <w:rPr>
                <w:rFonts w:ascii="宋体" w:hAnsi="宋体" w:eastAsia="宋体" w:cs="宋体"/>
                <w:szCs w:val="21"/>
              </w:rPr>
              <w:t>016</w:t>
            </w:r>
          </w:p>
          <w:p>
            <w:r>
              <w:rPr>
                <w:rFonts w:hint="eastAsia" w:ascii="宋体" w:hAnsi="宋体" w:eastAsia="宋体" w:cs="宋体"/>
                <w:szCs w:val="21"/>
              </w:rPr>
              <w:t xml:space="preserve">  2.</w:t>
            </w:r>
            <w:r>
              <w:rPr>
                <w:rFonts w:hint="eastAsia"/>
              </w:rPr>
              <w:t>《</w:t>
            </w:r>
            <w:r>
              <w:t>Big Data in Psychological Research</w:t>
            </w:r>
            <w:r>
              <w:rPr>
                <w:rFonts w:hint="eastAsia"/>
              </w:rPr>
              <w:t>》，</w:t>
            </w:r>
            <w:r>
              <w:t>Sang Eun Woo, Louis Tay, and Robert W. Proctor</w:t>
            </w:r>
            <w:r>
              <w:rPr>
                <w:rFonts w:hint="eastAsia"/>
              </w:rPr>
              <w:t>著，</w:t>
            </w:r>
            <w:r>
              <w:rPr>
                <w:rFonts w:hint="eastAsia" w:ascii="宋体" w:hAnsi="宋体" w:eastAsia="宋体" w:cs="宋体"/>
                <w:szCs w:val="21"/>
              </w:rPr>
              <w:t>APA</w:t>
            </w:r>
            <w:r>
              <w:rPr>
                <w:rFonts w:hint="eastAsia"/>
              </w:rPr>
              <w:t>，20</w:t>
            </w:r>
            <w:r>
              <w:t>20</w:t>
            </w:r>
            <w:r>
              <w:rPr>
                <w:rFonts w:hint="eastAsia"/>
              </w:rPr>
              <w:t>；</w:t>
            </w:r>
          </w:p>
          <w:p>
            <w:pPr>
              <w:ind w:right="-13" w:rightChars="-6"/>
              <w:rPr>
                <w:rFonts w:ascii="宋体" w:hAnsi="宋体" w:eastAsia="宋体" w:cs="宋体"/>
                <w:szCs w:val="21"/>
              </w:rPr>
            </w:pPr>
          </w:p>
        </w:tc>
      </w:tr>
    </w:tbl>
    <w:p>
      <w:pPr>
        <w:ind w:right="-13" w:rightChars="-6"/>
        <w:jc w:val="center"/>
        <w:rPr>
          <w:rFonts w:ascii="Calibri" w:hAnsi="Calibri" w:eastAsia="宋体" w:cs="Times New Roman"/>
          <w:b/>
          <w:color w:val="FF0000"/>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cs="黑体"/>
          <w:color w:val="000000"/>
          <w:sz w:val="32"/>
          <w:szCs w:val="32"/>
        </w:rPr>
        <w:t>《组织行为与人力资源管理》课程简明教学大纲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组织行为与人力资源管理</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马超</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r>
              <w:t>迟毓凯、李宁、刘勇</w:t>
            </w:r>
            <w:r>
              <w:rPr>
                <w:rFonts w:hint="eastAsia" w:ascii="宋体" w:hAnsi="宋体" w:eastAsia="宋体" w:cs="Times New Roman"/>
                <w:color w:val="00000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学科基础课</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2</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2</w:t>
            </w:r>
          </w:p>
        </w:tc>
        <w:tc>
          <w:tcPr>
            <w:tcW w:w="960" w:type="dxa"/>
            <w:vAlign w:val="center"/>
          </w:tcPr>
          <w:p>
            <w:pPr>
              <w:snapToGrid w:val="0"/>
              <w:jc w:val="center"/>
              <w:rPr>
                <w:rFonts w:ascii="宋体" w:hAnsi="宋体" w:eastAsia="宋体" w:cs="Times New Roman"/>
                <w:color w:val="000000"/>
                <w:sz w:val="24"/>
                <w:szCs w:val="24"/>
              </w:rPr>
            </w:pP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5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4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宋体" w:hAnsi="宋体" w:eastAsia="宋体" w:cs="宋体"/>
                <w:b/>
                <w:bCs/>
                <w:szCs w:val="21"/>
              </w:rPr>
            </w:pPr>
            <w:r>
              <w:rPr>
                <w:rFonts w:hint="eastAsia" w:ascii="宋体" w:hAnsi="宋体" w:eastAsia="宋体" w:cs="宋体"/>
                <w:b/>
                <w:bCs/>
                <w:szCs w:val="21"/>
              </w:rPr>
              <w:t>课程定位、教学目的及要求、教学成效</w:t>
            </w:r>
          </w:p>
          <w:p>
            <w:pPr>
              <w:widowControl/>
              <w:numPr>
                <w:ilvl w:val="0"/>
                <w:numId w:val="65"/>
              </w:numPr>
              <w:ind w:firstLine="422"/>
              <w:jc w:val="left"/>
              <w:rPr>
                <w:rFonts w:ascii="宋体" w:hAnsi="宋体" w:eastAsia="宋体" w:cs="宋体"/>
                <w:b/>
                <w:bCs/>
                <w:szCs w:val="21"/>
              </w:rPr>
            </w:pPr>
            <w:r>
              <w:rPr>
                <w:rFonts w:hint="eastAsia" w:ascii="宋体" w:hAnsi="宋体" w:eastAsia="宋体" w:cs="宋体"/>
                <w:b/>
                <w:bCs/>
                <w:szCs w:val="21"/>
              </w:rPr>
              <w:t>课程定位</w:t>
            </w:r>
          </w:p>
          <w:p>
            <w:pPr>
              <w:snapToGrid w:val="0"/>
              <w:spacing w:line="240" w:lineRule="atLeast"/>
              <w:ind w:firstLine="420" w:firstLineChars="200"/>
              <w:rPr>
                <w:rFonts w:ascii="宋体" w:hAnsi="宋体" w:eastAsia="宋体" w:cs="宋体"/>
                <w:szCs w:val="21"/>
              </w:rPr>
            </w:pPr>
            <w:r>
              <w:t>理解现代组织行为与人力资源管理的基本原理，掌握它们的具体技术，如利用相关原理协助组织做好识人、选人、用人、育人与留人的工作，能依据相关理论研究对组织问题做出诊断、分析和建议，等等。教学注重</w:t>
            </w:r>
            <w:r>
              <w:rPr>
                <w:szCs w:val="21"/>
              </w:rPr>
              <w:t>理论性与应用性课程的有机结合，强调心理学与管理学</w:t>
            </w:r>
            <w:r>
              <w:rPr>
                <w:rFonts w:hint="eastAsia"/>
                <w:szCs w:val="21"/>
              </w:rPr>
              <w:t>及行为科学</w:t>
            </w:r>
            <w:r>
              <w:rPr>
                <w:szCs w:val="21"/>
              </w:rPr>
              <w:t>在当代社会和组织背景下的实际应用。教学过程注重培养学生研究实践问题的意识和能力，强调学生的动力能力培养，并与所学专业方向有机相给。</w:t>
            </w:r>
          </w:p>
          <w:p>
            <w:pPr>
              <w:ind w:right="-13" w:rightChars="-6" w:firstLine="422" w:firstLineChars="200"/>
              <w:rPr>
                <w:rFonts w:ascii="宋体" w:hAnsi="宋体" w:eastAsia="宋体" w:cs="宋体"/>
                <w:color w:val="000000"/>
                <w:kern w:val="0"/>
                <w:szCs w:val="21"/>
                <w:lang w:bidi="ar"/>
              </w:rPr>
            </w:pPr>
            <w:r>
              <w:rPr>
                <w:rFonts w:hint="eastAsia" w:ascii="宋体" w:hAnsi="宋体" w:eastAsia="宋体" w:cs="宋体"/>
                <w:b/>
                <w:bCs/>
                <w:szCs w:val="21"/>
              </w:rPr>
              <w:t>二、教学目的及要求</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为培养新时代高素质的应用型心理学专业人才打下基础；</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 xml:space="preserve">2. 理解心理学的基本原理，探讨组织背景下员工的行为规则，挖掘行为的内在机制。 </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 xml:space="preserve">3. 运用心理学的基本原理，建立良好的组织氛围，提高组织的运行效率。 </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4. 能够将组织行为和人力资源的基本原理运用于组织实践。</w:t>
            </w:r>
          </w:p>
          <w:p>
            <w:pPr>
              <w:ind w:left="420" w:leftChars="200" w:right="-13" w:rightChars="-6"/>
              <w:rPr>
                <w:rFonts w:ascii="宋体" w:hAnsi="宋体" w:eastAsia="宋体" w:cs="宋体"/>
                <w:b/>
                <w:bCs/>
                <w:szCs w:val="21"/>
              </w:rPr>
            </w:pPr>
            <w:r>
              <w:rPr>
                <w:rFonts w:hint="eastAsia" w:ascii="宋体" w:hAnsi="宋体" w:eastAsia="宋体" w:cs="宋体"/>
                <w:b/>
                <w:bCs/>
                <w:szCs w:val="21"/>
              </w:rPr>
              <w:t>三、教学成效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帮助学生梳理组织行为与人力资源管理的基本理论；</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使学生理解理性假设的利弊；实践中组织员工决策的心理机制；</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 委托代理理论的弊端，如何创建良好的组织氛围；</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 人力资源规划、招聘中的难点问题分析与解决。</w:t>
            </w: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宋体" w:hAnsi="宋体" w:eastAsia="宋体" w:cs="宋体"/>
                <w:szCs w:val="21"/>
              </w:rPr>
            </w:pPr>
            <w:r>
              <w:rPr>
                <w:rFonts w:hint="eastAsia" w:ascii="宋体" w:hAnsi="宋体" w:eastAsia="宋体" w:cs="宋体"/>
                <w:b/>
                <w:bCs/>
                <w:szCs w:val="21"/>
              </w:rPr>
              <w:t>教学内容及安排（请注明各章节及学时）</w:t>
            </w:r>
          </w:p>
          <w:p>
            <w:r>
              <w:rPr>
                <w:rFonts w:hint="eastAsia"/>
              </w:rPr>
              <w:t>第一章 组织行为与人力资源管理概论（5学时）</w:t>
            </w:r>
            <w:r>
              <w:rPr>
                <w:rFonts w:hint="eastAsia"/>
              </w:rPr>
              <w:tab/>
            </w:r>
          </w:p>
          <w:p>
            <w:pPr>
              <w:rPr>
                <w:rFonts w:eastAsia="宋体"/>
              </w:rPr>
            </w:pPr>
            <w:r>
              <w:rPr>
                <w:rFonts w:hint="eastAsia"/>
              </w:rPr>
              <w:t>1、了解组织行为与人力资源管理的发展与体系</w:t>
            </w:r>
          </w:p>
          <w:p>
            <w:r>
              <w:rPr>
                <w:rFonts w:hint="eastAsia"/>
              </w:rPr>
              <w:t>2、案例分析（实践中存在的问题）</w:t>
            </w:r>
          </w:p>
          <w:p>
            <w:pPr>
              <w:numPr>
                <w:ilvl w:val="0"/>
                <w:numId w:val="19"/>
              </w:numPr>
            </w:pPr>
            <w:r>
              <w:rPr>
                <w:rFonts w:hint="eastAsia"/>
              </w:rPr>
              <w:t>理性假设反思（3学时）</w:t>
            </w:r>
          </w:p>
          <w:p>
            <w:r>
              <w:rPr>
                <w:rFonts w:hint="eastAsia"/>
              </w:rPr>
              <w:t>1、了解理性假设</w:t>
            </w:r>
          </w:p>
          <w:p>
            <w:r>
              <w:rPr>
                <w:rFonts w:hint="eastAsia"/>
              </w:rPr>
              <w:t>2、熟悉实践中的异常现象</w:t>
            </w:r>
          </w:p>
          <w:p>
            <w:r>
              <w:rPr>
                <w:rFonts w:hint="eastAsia"/>
              </w:rPr>
              <w:t>3、掌握禀赋效应的基本原理</w:t>
            </w:r>
          </w:p>
          <w:p>
            <w:pPr>
              <w:numPr>
                <w:ilvl w:val="0"/>
                <w:numId w:val="19"/>
              </w:numPr>
            </w:pPr>
            <w:r>
              <w:rPr>
                <w:rFonts w:hint="eastAsia"/>
              </w:rPr>
              <w:t>前景理论（3学时）</w:t>
            </w:r>
          </w:p>
          <w:p>
            <w:pPr>
              <w:rPr>
                <w:rFonts w:eastAsia="宋体"/>
              </w:rPr>
            </w:pPr>
            <w:r>
              <w:rPr>
                <w:rFonts w:hint="eastAsia"/>
              </w:rPr>
              <w:t>1、理解前景理论</w:t>
            </w:r>
          </w:p>
          <w:p>
            <w:r>
              <w:rPr>
                <w:rFonts w:hint="eastAsia"/>
              </w:rPr>
              <w:t>2、掌握价值函数</w:t>
            </w:r>
          </w:p>
          <w:p>
            <w:pPr>
              <w:numPr>
                <w:ilvl w:val="0"/>
                <w:numId w:val="19"/>
              </w:numPr>
            </w:pPr>
            <w:r>
              <w:rPr>
                <w:rFonts w:hint="eastAsia"/>
              </w:rPr>
              <w:t>自我控制的双自我模型（6学时）</w:t>
            </w:r>
          </w:p>
          <w:p>
            <w:r>
              <w:rPr>
                <w:rFonts w:hint="eastAsia"/>
              </w:rPr>
              <w:t>1、理解自我控制的内在矛盾性</w:t>
            </w:r>
          </w:p>
          <w:p>
            <w:r>
              <w:rPr>
                <w:rFonts w:hint="eastAsia"/>
              </w:rPr>
              <w:t>2、掌握自我控制的双自我模型</w:t>
            </w:r>
          </w:p>
          <w:p>
            <w:pPr>
              <w:numPr>
                <w:ilvl w:val="0"/>
                <w:numId w:val="19"/>
              </w:numPr>
            </w:pPr>
            <w:r>
              <w:rPr>
                <w:rFonts w:hint="eastAsia"/>
              </w:rPr>
              <w:t>营造良好的组织氛围（6学时）</w:t>
            </w:r>
            <w:r>
              <w:rPr>
                <w:rFonts w:hint="eastAsia"/>
              </w:rPr>
              <w:tab/>
            </w:r>
          </w:p>
          <w:p>
            <w:r>
              <w:rPr>
                <w:rFonts w:hint="eastAsia"/>
              </w:rPr>
              <w:t>1、掌握狭义框架理论</w:t>
            </w:r>
          </w:p>
          <w:p>
            <w:r>
              <w:rPr>
                <w:rFonts w:hint="eastAsia"/>
              </w:rPr>
              <w:t>2、理解公平正义感对员工行为的影响</w:t>
            </w:r>
          </w:p>
          <w:p>
            <w:r>
              <w:rPr>
                <w:rFonts w:hint="eastAsia"/>
              </w:rPr>
              <w:t>第六章组织战略管理概论（3学时）</w:t>
            </w:r>
          </w:p>
          <w:p>
            <w:r>
              <w:rPr>
                <w:rFonts w:hint="eastAsia"/>
              </w:rPr>
              <w:t>1、掌握什么是组织战略</w:t>
            </w:r>
          </w:p>
          <w:p>
            <w:r>
              <w:rPr>
                <w:rFonts w:hint="eastAsia"/>
              </w:rPr>
              <w:t>2、理解组织战略与人力资源管理的关系</w:t>
            </w:r>
          </w:p>
          <w:p>
            <w:r>
              <w:rPr>
                <w:rFonts w:hint="eastAsia"/>
              </w:rPr>
              <w:t>第七章 人力资源规划如何落到实处（3学时）</w:t>
            </w:r>
            <w:r>
              <w:rPr>
                <w:rFonts w:hint="eastAsia"/>
              </w:rPr>
              <w:tab/>
            </w:r>
          </w:p>
          <w:p>
            <w:r>
              <w:rPr>
                <w:rFonts w:hint="eastAsia"/>
              </w:rPr>
              <w:t>1、了解人力资源规划的难点</w:t>
            </w:r>
          </w:p>
          <w:p>
            <w:r>
              <w:rPr>
                <w:rFonts w:hint="eastAsia"/>
              </w:rPr>
              <w:t>2、掌握如何做好人力资源规划</w:t>
            </w:r>
          </w:p>
          <w:p>
            <w:r>
              <w:rPr>
                <w:rFonts w:hint="eastAsia"/>
              </w:rPr>
              <w:t>第八章 基于心理契约的招聘（3学时）</w:t>
            </w:r>
          </w:p>
          <w:p>
            <w:r>
              <w:rPr>
                <w:rFonts w:hint="eastAsia"/>
              </w:rPr>
              <w:t>1、了解传统招聘中存在的问题</w:t>
            </w:r>
          </w:p>
          <w:p>
            <w:r>
              <w:rPr>
                <w:rFonts w:hint="eastAsia"/>
              </w:rPr>
              <w:t>2、掌握基于心理契约的招聘方法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考查，</w:t>
            </w:r>
            <w:r>
              <w:rPr>
                <w:rFonts w:eastAsia="宋体"/>
                <w:color w:val="000000" w:themeColor="text1"/>
                <w:szCs w:val="21"/>
                <w14:textFill>
                  <w14:solidFill>
                    <w14:schemeClr w14:val="tx1"/>
                  </w14:solidFill>
                </w14:textFill>
              </w:rPr>
              <w:t>学生最终成绩由平时成绩（40%）和考查（60%）成绩组成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9"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sym w:font="Wingdings" w:char="00FE"/>
            </w:r>
            <w:r>
              <w:rPr>
                <w:rFonts w:hint="eastAsia" w:ascii="宋体" w:hAnsi="宋体" w:eastAsia="宋体" w:cs="宋体"/>
                <w:szCs w:val="21"/>
              </w:rPr>
              <w:t xml:space="preserve"> 自编讲义  </w:t>
            </w:r>
            <w:r>
              <w:rPr>
                <w:rFonts w:hint="eastAsia" w:ascii="宋体" w:hAnsi="宋体" w:eastAsia="宋体" w:cs="宋体"/>
                <w:szCs w:val="21"/>
              </w:rPr>
              <w:sym w:font="Wingdings" w:char="00A8"/>
            </w:r>
            <w:r>
              <w:rPr>
                <w:rFonts w:hint="eastAsia" w:ascii="宋体" w:hAnsi="宋体" w:eastAsia="宋体" w:cs="宋体"/>
                <w:szCs w:val="21"/>
              </w:rPr>
              <w:t xml:space="preserve"> 已出版的自编教材  </w:t>
            </w:r>
            <w:r>
              <w:rPr>
                <w:rFonts w:hint="eastAsia" w:ascii="宋体" w:hAnsi="宋体" w:eastAsia="宋体" w:cs="宋体"/>
                <w:szCs w:val="21"/>
              </w:rPr>
              <w:sym w:font="Wingdings" w:char="F06F"/>
            </w:r>
            <w:r>
              <w:rPr>
                <w:rFonts w:hint="eastAsia" w:ascii="宋体" w:hAnsi="宋体" w:eastAsia="宋体" w:cs="宋体"/>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宋体"/>
                <w:szCs w:val="21"/>
              </w:rPr>
            </w:pP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（请注明使用教材名称、作者/主编、出版单位、出版年份、版次）</w:t>
            </w:r>
          </w:p>
          <w:p>
            <w:pPr>
              <w:ind w:right="-13" w:rightChars="-6"/>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844" w:type="dxa"/>
            <w:gridSpan w:val="7"/>
          </w:tcPr>
          <w:p>
            <w:pPr>
              <w:spacing w:line="276" w:lineRule="auto"/>
              <w:ind w:left="420" w:hanging="420" w:hangingChars="200"/>
            </w:pPr>
            <w:r>
              <w:t xml:space="preserve">1. [美]戴维•沃尔里奇.人力资源教程.北京：新华出版社，2000 </w:t>
            </w:r>
          </w:p>
          <w:p>
            <w:pPr>
              <w:spacing w:line="276" w:lineRule="auto"/>
              <w:ind w:left="420" w:hanging="420" w:hangingChars="200"/>
            </w:pPr>
            <w:r>
              <w:t xml:space="preserve">2. [美]劳伦斯•克雷曼.人力资源管理.北京：机械工业出版社，1999 </w:t>
            </w:r>
          </w:p>
          <w:p>
            <w:pPr>
              <w:spacing w:line="276" w:lineRule="auto"/>
            </w:pPr>
            <w:r>
              <w:t>3. [美]詹姆斯•W•沃尔.人力资源战略.北京：中国人民大学出版社，2001</w:t>
            </w:r>
          </w:p>
          <w:p>
            <w:pPr>
              <w:spacing w:line="276" w:lineRule="auto"/>
            </w:pPr>
            <w:r>
              <w:t>4. [美]斯蒂芬•P•罗宾斯  著：《组织行为学》，中国人民大学出版社，1997年12月第1版。</w:t>
            </w:r>
          </w:p>
        </w:tc>
      </w:tr>
    </w:tbl>
    <w:p>
      <w:pPr>
        <w:widowControl/>
        <w:ind w:right="-13" w:rightChars="-6"/>
        <w:jc w:val="cente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hint="eastAsia" w:ascii="黑体" w:hAnsi="黑体" w:eastAsia="黑体"/>
          <w:sz w:val="32"/>
          <w:szCs w:val="32"/>
        </w:rPr>
        <w:t>《数据分析工具的使用》</w:t>
      </w:r>
      <w:r>
        <w:rPr>
          <w:rFonts w:hint="eastAsia" w:ascii="黑体" w:hAnsi="黑体" w:eastAsia="黑体" w:cs="黑体"/>
          <w:color w:val="000000"/>
          <w:sz w:val="32"/>
          <w:szCs w:val="32"/>
        </w:rPr>
        <w:t>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课程名称</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rPr>
              <w:t>数据分析工具的使用</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课程编号</w:t>
            </w:r>
          </w:p>
        </w:tc>
        <w:tc>
          <w:tcPr>
            <w:tcW w:w="2063" w:type="dxa"/>
            <w:gridSpan w:val="2"/>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tc>
        <w:tc>
          <w:tcPr>
            <w:tcW w:w="2980" w:type="dxa"/>
            <w:gridSpan w:val="4"/>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聂晶鑫</w:t>
            </w:r>
          </w:p>
        </w:tc>
        <w:tc>
          <w:tcPr>
            <w:tcW w:w="1902"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课程负责人</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所在单位</w:t>
            </w:r>
          </w:p>
        </w:tc>
        <w:tc>
          <w:tcPr>
            <w:tcW w:w="2063"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教学团队成员</w:t>
            </w:r>
          </w:p>
        </w:tc>
        <w:tc>
          <w:tcPr>
            <w:tcW w:w="6945" w:type="dxa"/>
            <w:gridSpan w:val="8"/>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封春亮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课程类别</w:t>
            </w:r>
          </w:p>
        </w:tc>
        <w:tc>
          <w:tcPr>
            <w:tcW w:w="2020" w:type="dxa"/>
            <w:gridSpan w:val="3"/>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学科基础课</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学时</w:t>
            </w:r>
          </w:p>
        </w:tc>
        <w:tc>
          <w:tcPr>
            <w:tcW w:w="1902" w:type="dxa"/>
            <w:gridSpan w:val="2"/>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32</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学分</w:t>
            </w:r>
          </w:p>
        </w:tc>
        <w:tc>
          <w:tcPr>
            <w:tcW w:w="1040"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授课方式及</w:t>
            </w: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时数分配</w:t>
            </w:r>
          </w:p>
        </w:tc>
        <w:tc>
          <w:tcPr>
            <w:tcW w:w="1060" w:type="dxa"/>
            <w:gridSpan w:val="2"/>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集中讲授</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组织研讨</w:t>
            </w:r>
          </w:p>
        </w:tc>
        <w:tc>
          <w:tcPr>
            <w:tcW w:w="96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实验分析</w:t>
            </w:r>
          </w:p>
        </w:tc>
        <w:tc>
          <w:tcPr>
            <w:tcW w:w="959"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读书指导</w:t>
            </w:r>
          </w:p>
        </w:tc>
        <w:tc>
          <w:tcPr>
            <w:tcW w:w="94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实地调研</w:t>
            </w:r>
          </w:p>
        </w:tc>
        <w:tc>
          <w:tcPr>
            <w:tcW w:w="1023"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自主学习</w:t>
            </w:r>
          </w:p>
        </w:tc>
        <w:tc>
          <w:tcPr>
            <w:tcW w:w="1040"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宋体" w:hAnsi="宋体" w:eastAsia="宋体" w:cs="Times New Roman"/>
                <w:color w:val="000000"/>
                <w:sz w:val="24"/>
                <w:szCs w:val="24"/>
              </w:rPr>
            </w:pPr>
          </w:p>
        </w:tc>
        <w:tc>
          <w:tcPr>
            <w:tcW w:w="1060" w:type="dxa"/>
            <w:gridSpan w:val="2"/>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0</w:t>
            </w:r>
          </w:p>
        </w:tc>
        <w:tc>
          <w:tcPr>
            <w:tcW w:w="960" w:type="dxa"/>
            <w:vAlign w:val="center"/>
          </w:tcPr>
          <w:p>
            <w:pPr>
              <w:snapToGrid w:val="0"/>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c>
          <w:tcPr>
            <w:tcW w:w="96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59"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94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23"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c>
          <w:tcPr>
            <w:tcW w:w="1040" w:type="dxa"/>
            <w:vAlign w:val="center"/>
          </w:tcPr>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宋体" w:hAnsi="宋体" w:eastAsia="宋体" w:cs="宋体"/>
                <w:b/>
                <w:bCs/>
                <w:szCs w:val="21"/>
              </w:rPr>
            </w:pPr>
            <w:r>
              <w:rPr>
                <w:rFonts w:hint="eastAsia" w:ascii="宋体" w:hAnsi="宋体" w:eastAsia="宋体" w:cs="宋体"/>
                <w:b/>
                <w:bCs/>
                <w:szCs w:val="21"/>
              </w:rPr>
              <w:t>课程定位、教学目的及要求、教学成效（请注明课程思政与国际化元素和方式）</w:t>
            </w:r>
          </w:p>
          <w:p>
            <w:pPr>
              <w:ind w:right="-13" w:rightChars="-6"/>
              <w:rPr>
                <w:rFonts w:ascii="宋体" w:hAnsi="宋体" w:eastAsia="宋体" w:cs="宋体"/>
                <w:szCs w:val="21"/>
              </w:rPr>
            </w:pPr>
          </w:p>
          <w:p>
            <w:pPr>
              <w:widowControl/>
              <w:numPr>
                <w:ilvl w:val="0"/>
                <w:numId w:val="66"/>
              </w:numPr>
              <w:ind w:firstLine="422"/>
              <w:jc w:val="left"/>
              <w:rPr>
                <w:rFonts w:ascii="宋体" w:hAnsi="宋体" w:eastAsia="宋体" w:cs="宋体"/>
                <w:b/>
                <w:bCs/>
                <w:szCs w:val="21"/>
              </w:rPr>
            </w:pPr>
            <w:r>
              <w:rPr>
                <w:rFonts w:hint="eastAsia" w:ascii="宋体" w:hAnsi="宋体" w:eastAsia="宋体" w:cs="宋体"/>
                <w:b/>
                <w:bCs/>
                <w:szCs w:val="21"/>
              </w:rPr>
              <w:t>课程定位</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szCs w:val="21"/>
              </w:rPr>
              <w:t>本课程为</w:t>
            </w:r>
            <w:r>
              <w:rPr>
                <w:rFonts w:hint="eastAsia" w:ascii="宋体" w:hAnsi="宋体" w:eastAsia="宋体" w:cs="宋体"/>
                <w:color w:val="000000"/>
                <w:kern w:val="0"/>
                <w:szCs w:val="21"/>
                <w:lang w:bidi="ar"/>
              </w:rPr>
              <w:t>专业学位研究生</w:t>
            </w:r>
            <w:r>
              <w:rPr>
                <w:rFonts w:hint="eastAsia"/>
              </w:rPr>
              <w:t>方向</w:t>
            </w:r>
            <w:r>
              <w:rPr>
                <w:rFonts w:hint="eastAsia" w:ascii="宋体" w:hAnsi="宋体" w:eastAsia="宋体" w:cs="宋体"/>
                <w:color w:val="000000"/>
                <w:kern w:val="0"/>
                <w:szCs w:val="21"/>
                <w:lang w:bidi="ar"/>
              </w:rPr>
              <w:t>的选修课程。</w:t>
            </w:r>
          </w:p>
          <w:p>
            <w:pPr>
              <w:widowControl/>
              <w:ind w:firstLine="420" w:firstLineChars="200"/>
              <w:jc w:val="left"/>
              <w:rPr>
                <w:rFonts w:cs="Tahoma" w:asciiTheme="minorEastAsia" w:hAnsiTheme="minorEastAsia"/>
                <w:szCs w:val="21"/>
                <w:shd w:val="clear" w:color="auto" w:fill="FFFFFF"/>
              </w:rPr>
            </w:pPr>
            <w:r>
              <w:rPr>
                <w:rFonts w:cs="Tahoma" w:asciiTheme="minorEastAsia" w:hAnsiTheme="minorEastAsia"/>
                <w:szCs w:val="21"/>
                <w:shd w:val="clear" w:color="auto" w:fill="FFFFFF"/>
              </w:rPr>
              <w:t>在</w:t>
            </w:r>
            <w:r>
              <w:rPr>
                <w:rFonts w:hint="eastAsia" w:cs="Tahoma" w:asciiTheme="minorEastAsia" w:hAnsiTheme="minorEastAsia"/>
                <w:szCs w:val="21"/>
                <w:shd w:val="clear" w:color="auto" w:fill="FFFFFF"/>
              </w:rPr>
              <w:t>心理学研究与应用的过程</w:t>
            </w:r>
            <w:r>
              <w:rPr>
                <w:rFonts w:cs="Tahoma" w:asciiTheme="minorEastAsia" w:hAnsiTheme="minorEastAsia"/>
                <w:szCs w:val="21"/>
                <w:shd w:val="clear" w:color="auto" w:fill="FFFFFF"/>
              </w:rPr>
              <w:t>中</w:t>
            </w:r>
            <w:r>
              <w:rPr>
                <w:rFonts w:hint="eastAsia" w:cs="Tahoma" w:asciiTheme="minorEastAsia" w:hAnsiTheme="minorEastAsia"/>
                <w:szCs w:val="21"/>
                <w:shd w:val="clear" w:color="auto" w:fill="FFFFFF"/>
              </w:rPr>
              <w:t>会产生大量的数据</w:t>
            </w:r>
            <w:r>
              <w:rPr>
                <w:rFonts w:cs="Tahoma" w:asciiTheme="minorEastAsia" w:hAnsiTheme="minorEastAsia"/>
                <w:szCs w:val="21"/>
                <w:shd w:val="clear" w:color="auto" w:fill="FFFFFF"/>
              </w:rPr>
              <w:t>。这些数据中包含着大量宝贵的信息，如果采用合适的方法和工具，对数据进行有效的分析，就可以获得这些信息，对后续</w:t>
            </w:r>
            <w:r>
              <w:rPr>
                <w:rFonts w:hint="eastAsia" w:cs="Tahoma" w:asciiTheme="minorEastAsia" w:hAnsiTheme="minorEastAsia"/>
                <w:szCs w:val="21"/>
                <w:shd w:val="clear" w:color="auto" w:fill="FFFFFF"/>
              </w:rPr>
              <w:t>科研与工作</w:t>
            </w:r>
            <w:r>
              <w:rPr>
                <w:rFonts w:cs="Tahoma" w:asciiTheme="minorEastAsia" w:hAnsiTheme="minorEastAsia"/>
                <w:szCs w:val="21"/>
                <w:shd w:val="clear" w:color="auto" w:fill="FFFFFF"/>
              </w:rPr>
              <w:t>起到重要的指导作用。</w:t>
            </w:r>
          </w:p>
          <w:p>
            <w:pPr>
              <w:widowControl/>
              <w:ind w:firstLine="420" w:firstLineChars="200"/>
              <w:jc w:val="left"/>
              <w:rPr>
                <w:rFonts w:cs="Tahoma" w:asciiTheme="minorEastAsia" w:hAnsiTheme="minorEastAsia"/>
                <w:szCs w:val="21"/>
                <w:shd w:val="clear" w:color="auto" w:fill="FFFFFF"/>
              </w:rPr>
            </w:pPr>
            <w:r>
              <w:rPr>
                <w:rFonts w:hint="eastAsia" w:cs="Tahoma" w:asciiTheme="minorEastAsia" w:hAnsiTheme="minorEastAsia"/>
                <w:szCs w:val="21"/>
                <w:shd w:val="clear" w:color="auto" w:fill="FFFFFF"/>
              </w:rPr>
              <w:t>本课程将使学生初步掌握数据分析的基本理论与方法，培养和锻炼学生分析、解决实际问题的能力，同时让学生掌握基本操作技能，能利用数据分析工具处理心理学科研与实际问题，为以后的学习及应用打下良好的基础。</w:t>
            </w:r>
          </w:p>
          <w:p>
            <w:pPr>
              <w:snapToGrid w:val="0"/>
              <w:spacing w:line="240" w:lineRule="atLeast"/>
              <w:ind w:firstLine="420" w:firstLineChars="200"/>
              <w:rPr>
                <w:rFonts w:ascii="宋体" w:hAnsi="宋体" w:eastAsia="宋体" w:cs="宋体"/>
                <w:szCs w:val="21"/>
              </w:rPr>
            </w:pPr>
          </w:p>
          <w:p>
            <w:pPr>
              <w:ind w:right="-13" w:rightChars="-6" w:firstLine="422" w:firstLineChars="200"/>
              <w:rPr>
                <w:rFonts w:ascii="宋体" w:hAnsi="宋体" w:eastAsia="宋体" w:cs="宋体"/>
                <w:color w:val="000000"/>
                <w:kern w:val="0"/>
                <w:szCs w:val="21"/>
                <w:lang w:bidi="ar"/>
              </w:rPr>
            </w:pPr>
            <w:r>
              <w:rPr>
                <w:rFonts w:hint="eastAsia" w:ascii="宋体" w:hAnsi="宋体" w:eastAsia="宋体" w:cs="宋体"/>
                <w:b/>
                <w:bCs/>
                <w:szCs w:val="21"/>
              </w:rPr>
              <w:t>二、教学目的及要求</w:t>
            </w:r>
          </w:p>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为培养新时代高素质的心理学专业人才打下基础；</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 xml:space="preserve">2. 理解心理学数据分析的基本逻辑，知晓不同分析方法各自的优势、不足及其在问题解决过程中的适用情境；能够根据研究问题和数据选择恰当的数据分析方法与工具。 </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 xml:space="preserve">3. 掌握数据分析工具的特点、基本的科学编程技能，能够实际使用数据分析工具。 </w:t>
            </w:r>
          </w:p>
          <w:p>
            <w:pPr>
              <w:widowControl/>
              <w:ind w:firstLine="420" w:firstLineChars="200"/>
              <w:jc w:val="left"/>
              <w:rPr>
                <w:rFonts w:ascii="宋体" w:hAnsi="宋体" w:eastAsia="宋体" w:cs="宋体"/>
                <w:szCs w:val="21"/>
              </w:rPr>
            </w:pPr>
            <w:r>
              <w:rPr>
                <w:rFonts w:hint="eastAsia" w:ascii="宋体" w:hAnsi="宋体" w:eastAsia="宋体" w:cs="宋体"/>
                <w:color w:val="000000"/>
                <w:kern w:val="0"/>
                <w:szCs w:val="21"/>
                <w:lang w:bidi="ar"/>
              </w:rPr>
              <w:t>4. 能够将掌握的数据分析方法在教育、临床、社会和职业领域加以应用。</w:t>
            </w:r>
          </w:p>
          <w:p>
            <w:pPr>
              <w:ind w:left="420" w:leftChars="200" w:right="-13" w:rightChars="-6"/>
              <w:rPr>
                <w:rFonts w:ascii="宋体" w:hAnsi="宋体" w:eastAsia="宋体" w:cs="宋体"/>
                <w:b/>
                <w:bCs/>
                <w:szCs w:val="21"/>
              </w:rPr>
            </w:pPr>
            <w:r>
              <w:rPr>
                <w:rFonts w:hint="eastAsia" w:ascii="宋体" w:hAnsi="宋体" w:eastAsia="宋体" w:cs="宋体"/>
                <w:b/>
                <w:bCs/>
                <w:szCs w:val="21"/>
              </w:rPr>
              <w:t>三、教学成效</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帮助学生梳理多种数据分析方法的基本思想，形成心理学数据分析方法和技术路线选择的理性认识；</w:t>
            </w:r>
          </w:p>
          <w:p>
            <w:pPr>
              <w:ind w:right="-13" w:rightChars="-6"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使学生学会实际使用数据分析软件，具有基础的编程能力，为科学研究和实践应用做好准备。</w:t>
            </w:r>
          </w:p>
          <w:p>
            <w:pPr>
              <w:ind w:right="-13" w:rightChars="-6"/>
              <w:rPr>
                <w:rFonts w:ascii="宋体" w:hAnsi="宋体" w:eastAsia="宋体" w:cs="宋体"/>
                <w:color w:val="000000"/>
                <w:kern w:val="0"/>
                <w:szCs w:val="21"/>
                <w:lang w:bidi="ar"/>
              </w:rPr>
            </w:pPr>
          </w:p>
          <w:p>
            <w:pPr>
              <w:ind w:right="-13" w:rightChars="-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宋体" w:hAnsi="宋体" w:eastAsia="宋体" w:cs="宋体"/>
                <w:b/>
                <w:bCs/>
                <w:szCs w:val="21"/>
              </w:rPr>
            </w:pPr>
            <w:r>
              <w:rPr>
                <w:rFonts w:hint="eastAsia" w:ascii="宋体" w:hAnsi="宋体" w:eastAsia="宋体" w:cs="宋体"/>
                <w:b/>
                <w:bCs/>
                <w:szCs w:val="21"/>
              </w:rPr>
              <w:t>教学内容及安排（请注明各章节及学时）</w:t>
            </w:r>
          </w:p>
          <w:p>
            <w:pPr>
              <w:rPr>
                <w:rFonts w:ascii="Tahoma" w:hAnsi="Tahoma" w:cs="Tahoma"/>
                <w:color w:val="666666"/>
                <w:szCs w:val="21"/>
                <w:shd w:val="clear" w:color="auto" w:fill="FFFFFF"/>
              </w:rPr>
            </w:pPr>
            <w:r>
              <w:rPr>
                <w:rFonts w:hint="eastAsia"/>
              </w:rPr>
              <w:t xml:space="preserve">第一章 </w:t>
            </w:r>
            <w:r>
              <w:rPr>
                <w:rFonts w:ascii="Tahoma" w:hAnsi="Tahoma" w:cs="Tahoma"/>
                <w:color w:val="666666"/>
                <w:szCs w:val="21"/>
                <w:shd w:val="clear" w:color="auto" w:fill="FFFFFF"/>
              </w:rPr>
              <w:t>数据分析</w:t>
            </w:r>
            <w:r>
              <w:rPr>
                <w:rFonts w:hint="eastAsia" w:ascii="Tahoma" w:hAnsi="Tahoma" w:cs="Tahoma"/>
                <w:color w:val="666666"/>
                <w:szCs w:val="21"/>
                <w:shd w:val="clear" w:color="auto" w:fill="FFFFFF"/>
              </w:rPr>
              <w:t>基础（2学时）</w:t>
            </w:r>
          </w:p>
          <w:p>
            <w:pPr>
              <w:rPr>
                <w:rFonts w:ascii="Tahoma" w:hAnsi="Tahoma" w:cs="Tahoma"/>
                <w:color w:val="666666"/>
                <w:szCs w:val="21"/>
                <w:shd w:val="clear" w:color="auto" w:fill="FFFFFF"/>
              </w:rPr>
            </w:pPr>
            <w:r>
              <w:rPr>
                <w:rFonts w:hint="eastAsia" w:ascii="Tahoma" w:hAnsi="Tahoma" w:cs="Tahoma"/>
                <w:color w:val="666666"/>
                <w:szCs w:val="21"/>
                <w:shd w:val="clear" w:color="auto" w:fill="FFFFFF"/>
              </w:rPr>
              <w:t>1、了解数据分析的基本思想</w:t>
            </w:r>
          </w:p>
          <w:p>
            <w:pPr>
              <w:rPr>
                <w:rFonts w:ascii="Tahoma" w:hAnsi="Tahoma" w:cs="Tahoma"/>
                <w:color w:val="666666"/>
                <w:szCs w:val="21"/>
                <w:shd w:val="clear" w:color="auto" w:fill="FFFFFF"/>
              </w:rPr>
            </w:pPr>
            <w:r>
              <w:rPr>
                <w:rFonts w:ascii="Tahoma" w:hAnsi="Tahoma" w:cs="Tahoma"/>
                <w:color w:val="666666"/>
                <w:szCs w:val="21"/>
                <w:shd w:val="clear" w:color="auto" w:fill="FFFFFF"/>
              </w:rPr>
              <w:t>2</w:t>
            </w:r>
            <w:r>
              <w:rPr>
                <w:rFonts w:hint="eastAsia" w:ascii="Tahoma" w:hAnsi="Tahoma" w:cs="Tahoma"/>
                <w:color w:val="666666"/>
                <w:szCs w:val="21"/>
                <w:shd w:val="clear" w:color="auto" w:fill="FFFFFF"/>
              </w:rPr>
              <w:t>、了解心理学数据的特征。</w:t>
            </w:r>
          </w:p>
          <w:p>
            <w:pPr>
              <w:pStyle w:val="14"/>
              <w:numPr>
                <w:ilvl w:val="0"/>
                <w:numId w:val="61"/>
              </w:numPr>
              <w:ind w:firstLineChars="0"/>
            </w:pPr>
            <w:r>
              <w:rPr>
                <w:rFonts w:hint="eastAsia" w:ascii="Tahoma" w:hAnsi="Tahoma" w:cs="Tahoma"/>
                <w:color w:val="666666"/>
                <w:szCs w:val="21"/>
                <w:shd w:val="clear" w:color="auto" w:fill="FFFFFF"/>
              </w:rPr>
              <w:t>数据分析软件软件与编程</w:t>
            </w:r>
            <w:r>
              <w:rPr>
                <w:rFonts w:ascii="Tahoma" w:hAnsi="Tahoma" w:cs="Tahoma"/>
                <w:color w:val="666666"/>
                <w:szCs w:val="21"/>
                <w:shd w:val="clear" w:color="auto" w:fill="FFFFFF"/>
              </w:rPr>
              <w:t>基础</w:t>
            </w:r>
            <w:r>
              <w:rPr>
                <w:rFonts w:hint="eastAsia" w:ascii="Tahoma" w:hAnsi="Tahoma" w:cs="Tahoma"/>
                <w:color w:val="666666"/>
                <w:szCs w:val="21"/>
                <w:shd w:val="clear" w:color="auto" w:fill="FFFFFF"/>
              </w:rPr>
              <w:t>（6</w:t>
            </w:r>
            <w:r>
              <w:rPr>
                <w:rFonts w:ascii="Tahoma" w:hAnsi="Tahoma" w:cs="Tahoma"/>
                <w:color w:val="666666"/>
                <w:szCs w:val="21"/>
                <w:shd w:val="clear" w:color="auto" w:fill="FFFFFF"/>
              </w:rPr>
              <w:t xml:space="preserve"> </w:t>
            </w:r>
            <w:r>
              <w:rPr>
                <w:rFonts w:hint="eastAsia" w:ascii="Tahoma" w:hAnsi="Tahoma" w:cs="Tahoma"/>
                <w:color w:val="666666"/>
                <w:szCs w:val="21"/>
                <w:shd w:val="clear" w:color="auto" w:fill="FFFFFF"/>
              </w:rPr>
              <w:t>学时）</w:t>
            </w:r>
          </w:p>
          <w:p>
            <w:pPr>
              <w:pStyle w:val="14"/>
              <w:numPr>
                <w:ilvl w:val="0"/>
                <w:numId w:val="62"/>
              </w:numPr>
              <w:ind w:firstLineChars="0"/>
            </w:pPr>
            <w:r>
              <w:rPr>
                <w:rFonts w:hint="eastAsia"/>
              </w:rPr>
              <w:t>掌握Matlab与Python软件的安装使用基础。</w:t>
            </w:r>
          </w:p>
          <w:p>
            <w:pPr>
              <w:pStyle w:val="14"/>
              <w:numPr>
                <w:ilvl w:val="0"/>
                <w:numId w:val="62"/>
              </w:numPr>
              <w:ind w:firstLineChars="0"/>
            </w:pPr>
            <w:r>
              <w:rPr>
                <w:rFonts w:hint="eastAsia"/>
              </w:rPr>
              <w:t>掌握科学编程的流程、语法以及调试方法。</w:t>
            </w:r>
          </w:p>
          <w:p>
            <w:pPr>
              <w:pStyle w:val="14"/>
              <w:numPr>
                <w:ilvl w:val="0"/>
                <w:numId w:val="61"/>
              </w:numPr>
              <w:ind w:firstLineChars="0"/>
            </w:pPr>
            <w:r>
              <w:rPr>
                <w:rFonts w:hint="eastAsia" w:ascii="Tahoma" w:hAnsi="Tahoma" w:cs="Tahoma"/>
                <w:color w:val="666666"/>
                <w:szCs w:val="21"/>
                <w:shd w:val="clear" w:color="auto" w:fill="FFFFFF"/>
              </w:rPr>
              <w:t>数据预处理与可视化（2学时）</w:t>
            </w:r>
          </w:p>
          <w:p>
            <w:pPr>
              <w:pStyle w:val="14"/>
              <w:numPr>
                <w:ilvl w:val="0"/>
                <w:numId w:val="63"/>
              </w:numPr>
              <w:ind w:firstLineChars="0"/>
            </w:pPr>
            <w:r>
              <w:rPr>
                <w:rFonts w:hint="eastAsia"/>
              </w:rPr>
              <w:t>掌握数据输入输出、归一化、降维的方法。</w:t>
            </w:r>
          </w:p>
          <w:p>
            <w:pPr>
              <w:pStyle w:val="14"/>
              <w:numPr>
                <w:ilvl w:val="0"/>
                <w:numId w:val="63"/>
              </w:numPr>
              <w:ind w:firstLineChars="0"/>
            </w:pPr>
            <w:r>
              <w:rPr>
                <w:rFonts w:hint="eastAsia"/>
              </w:rPr>
              <w:t>掌握数据可视化的方法。</w:t>
            </w:r>
          </w:p>
          <w:p>
            <w:pPr>
              <w:pStyle w:val="14"/>
              <w:numPr>
                <w:ilvl w:val="0"/>
                <w:numId w:val="61"/>
              </w:numPr>
              <w:ind w:firstLineChars="0"/>
            </w:pPr>
            <w:r>
              <w:rPr>
                <w:rFonts w:ascii="Tahoma" w:hAnsi="Tahoma" w:cs="Tahoma"/>
                <w:color w:val="666666"/>
                <w:szCs w:val="21"/>
                <w:shd w:val="clear" w:color="auto" w:fill="FFFFFF"/>
              </w:rPr>
              <w:t>数据的描述性统计和分析</w:t>
            </w:r>
            <w:r>
              <w:rPr>
                <w:rFonts w:hint="eastAsia" w:ascii="Tahoma" w:hAnsi="Tahoma" w:cs="Tahoma"/>
                <w:color w:val="666666"/>
                <w:szCs w:val="21"/>
                <w:shd w:val="clear" w:color="auto" w:fill="FFFFFF"/>
              </w:rPr>
              <w:t>（2学时）</w:t>
            </w:r>
          </w:p>
          <w:p>
            <w:pPr>
              <w:pStyle w:val="14"/>
              <w:numPr>
                <w:ilvl w:val="0"/>
                <w:numId w:val="64"/>
              </w:numPr>
              <w:ind w:firstLineChars="0"/>
            </w:pPr>
            <w:r>
              <w:rPr>
                <w:rFonts w:hint="eastAsia"/>
              </w:rPr>
              <w:t>掌握数据基本特性与频数分布的计算。</w:t>
            </w:r>
          </w:p>
          <w:p>
            <w:pPr>
              <w:pStyle w:val="14"/>
              <w:numPr>
                <w:ilvl w:val="0"/>
                <w:numId w:val="64"/>
              </w:numPr>
              <w:ind w:firstLineChars="0"/>
            </w:pPr>
            <w:r>
              <w:rPr>
                <w:rFonts w:hint="eastAsia"/>
              </w:rPr>
              <w:t>掌握数据分布、离散度等分析的方法。</w:t>
            </w:r>
          </w:p>
          <w:p>
            <w:pPr>
              <w:pStyle w:val="14"/>
              <w:numPr>
                <w:ilvl w:val="0"/>
                <w:numId w:val="64"/>
              </w:numPr>
              <w:ind w:firstLineChars="0"/>
            </w:pPr>
            <w:r>
              <w:rPr>
                <w:rFonts w:hint="eastAsia"/>
              </w:rPr>
              <w:t>了解蒙特卡罗模拟的基础。</w:t>
            </w:r>
          </w:p>
          <w:p>
            <w:pPr>
              <w:pStyle w:val="14"/>
              <w:numPr>
                <w:ilvl w:val="0"/>
                <w:numId w:val="61"/>
              </w:numPr>
              <w:ind w:firstLineChars="0"/>
            </w:pPr>
            <w:r>
              <w:rPr>
                <w:rFonts w:ascii="Tahoma" w:hAnsi="Tahoma" w:cs="Tahoma"/>
                <w:color w:val="666666"/>
                <w:szCs w:val="21"/>
                <w:shd w:val="clear" w:color="auto" w:fill="FFFFFF"/>
              </w:rPr>
              <w:t>假设检验</w:t>
            </w:r>
            <w:r>
              <w:rPr>
                <w:rFonts w:hint="eastAsia" w:ascii="Tahoma" w:hAnsi="Tahoma" w:cs="Tahoma"/>
                <w:color w:val="666666"/>
                <w:szCs w:val="21"/>
                <w:shd w:val="clear" w:color="auto" w:fill="FFFFFF"/>
              </w:rPr>
              <w:t>（2学时）</w:t>
            </w:r>
          </w:p>
          <w:p>
            <w:pPr>
              <w:pStyle w:val="14"/>
              <w:numPr>
                <w:ilvl w:val="0"/>
                <w:numId w:val="67"/>
              </w:numPr>
              <w:ind w:firstLineChars="0"/>
            </w:pPr>
            <w:r>
              <w:rPr>
                <w:rFonts w:hint="eastAsia"/>
              </w:rPr>
              <w:t>掌握使用工具包对数据进行基本假设检验。</w:t>
            </w:r>
          </w:p>
          <w:p>
            <w:pPr>
              <w:pStyle w:val="14"/>
              <w:numPr>
                <w:ilvl w:val="0"/>
                <w:numId w:val="67"/>
              </w:numPr>
              <w:ind w:firstLineChars="0"/>
            </w:pPr>
            <w:r>
              <w:rPr>
                <w:rFonts w:hint="eastAsia"/>
              </w:rPr>
              <w:t>了解多重比较校正的方法。</w:t>
            </w:r>
          </w:p>
          <w:p>
            <w:pPr>
              <w:pStyle w:val="14"/>
              <w:numPr>
                <w:ilvl w:val="0"/>
                <w:numId w:val="61"/>
              </w:numPr>
              <w:ind w:firstLineChars="0"/>
            </w:pPr>
            <w:r>
              <w:rPr>
                <w:rFonts w:hint="eastAsia" w:ascii="Tahoma" w:hAnsi="Tahoma" w:cs="Tahoma"/>
                <w:color w:val="666666"/>
                <w:szCs w:val="21"/>
                <w:shd w:val="clear" w:color="auto" w:fill="FFFFFF"/>
              </w:rPr>
              <w:t>相关</w:t>
            </w:r>
            <w:r>
              <w:rPr>
                <w:rFonts w:ascii="Tahoma" w:hAnsi="Tahoma" w:cs="Tahoma"/>
                <w:color w:val="666666"/>
                <w:szCs w:val="21"/>
                <w:shd w:val="clear" w:color="auto" w:fill="FFFFFF"/>
              </w:rPr>
              <w:t>与回归分析</w:t>
            </w:r>
            <w:r>
              <w:rPr>
                <w:rFonts w:hint="eastAsia" w:ascii="Tahoma" w:hAnsi="Tahoma" w:cs="Tahoma"/>
                <w:color w:val="666666"/>
                <w:szCs w:val="21"/>
                <w:shd w:val="clear" w:color="auto" w:fill="FFFFFF"/>
              </w:rPr>
              <w:t>（4学时）</w:t>
            </w:r>
          </w:p>
          <w:p>
            <w:pPr>
              <w:pStyle w:val="14"/>
              <w:numPr>
                <w:ilvl w:val="0"/>
                <w:numId w:val="68"/>
              </w:numPr>
              <w:ind w:firstLineChars="0"/>
            </w:pPr>
            <w:r>
              <w:rPr>
                <w:rFonts w:hint="eastAsia"/>
              </w:rPr>
              <w:t>掌握相关、典型相关分析工具的使用</w:t>
            </w:r>
          </w:p>
          <w:p>
            <w:pPr>
              <w:pStyle w:val="14"/>
              <w:numPr>
                <w:ilvl w:val="0"/>
                <w:numId w:val="68"/>
              </w:numPr>
              <w:ind w:firstLineChars="0"/>
            </w:pPr>
            <w:r>
              <w:rPr>
                <w:rFonts w:hint="eastAsia"/>
              </w:rPr>
              <w:t>掌握数据拟合和多元回归分析工具。</w:t>
            </w:r>
          </w:p>
          <w:p>
            <w:pPr>
              <w:pStyle w:val="14"/>
              <w:numPr>
                <w:ilvl w:val="0"/>
                <w:numId w:val="61"/>
              </w:numPr>
              <w:ind w:firstLineChars="0"/>
            </w:pPr>
            <w:r>
              <w:rPr>
                <w:rFonts w:ascii="Tahoma" w:hAnsi="Tahoma" w:cs="Tahoma"/>
                <w:color w:val="666666"/>
                <w:szCs w:val="21"/>
                <w:shd w:val="clear" w:color="auto" w:fill="FFFFFF"/>
              </w:rPr>
              <w:t>聚类分析</w:t>
            </w:r>
            <w:r>
              <w:rPr>
                <w:rFonts w:hint="eastAsia" w:ascii="Tahoma" w:hAnsi="Tahoma" w:cs="Tahoma"/>
                <w:color w:val="666666"/>
                <w:szCs w:val="21"/>
                <w:shd w:val="clear" w:color="auto" w:fill="FFFFFF"/>
              </w:rPr>
              <w:t>（4学时）</w:t>
            </w:r>
          </w:p>
          <w:p>
            <w:pPr>
              <w:pStyle w:val="14"/>
              <w:numPr>
                <w:ilvl w:val="0"/>
                <w:numId w:val="69"/>
              </w:numPr>
              <w:ind w:firstLineChars="0"/>
            </w:pPr>
            <w:r>
              <w:rPr>
                <w:rFonts w:hint="eastAsia"/>
              </w:rPr>
              <w:t>掌握聚类分析的原则与常用方法。</w:t>
            </w:r>
          </w:p>
          <w:p>
            <w:pPr>
              <w:pStyle w:val="14"/>
              <w:numPr>
                <w:ilvl w:val="0"/>
                <w:numId w:val="69"/>
              </w:numPr>
              <w:ind w:firstLineChars="0"/>
            </w:pPr>
            <w:r>
              <w:rPr>
                <w:rFonts w:hint="eastAsia"/>
              </w:rPr>
              <w:t>了解聚类分析的实际应用。</w:t>
            </w:r>
          </w:p>
          <w:p>
            <w:pPr>
              <w:pStyle w:val="14"/>
              <w:numPr>
                <w:ilvl w:val="0"/>
                <w:numId w:val="61"/>
              </w:numPr>
              <w:ind w:firstLineChars="0"/>
            </w:pPr>
            <w:r>
              <w:rPr>
                <w:rFonts w:hint="eastAsia" w:ascii="Tahoma" w:hAnsi="Tahoma" w:cs="Tahoma"/>
                <w:color w:val="666666"/>
                <w:szCs w:val="21"/>
                <w:shd w:val="clear" w:color="auto" w:fill="FFFFFF"/>
              </w:rPr>
              <w:t>判别分析与分类（6学时）</w:t>
            </w:r>
          </w:p>
          <w:p>
            <w:pPr>
              <w:pStyle w:val="14"/>
              <w:numPr>
                <w:ilvl w:val="0"/>
                <w:numId w:val="70"/>
              </w:numPr>
              <w:ind w:firstLineChars="0"/>
            </w:pPr>
            <w:r>
              <w:rPr>
                <w:rFonts w:hint="eastAsia"/>
              </w:rPr>
              <w:t>了解分类的基本思想。</w:t>
            </w:r>
          </w:p>
          <w:p>
            <w:pPr>
              <w:pStyle w:val="14"/>
              <w:numPr>
                <w:ilvl w:val="0"/>
                <w:numId w:val="70"/>
              </w:numPr>
              <w:ind w:firstLineChars="0"/>
            </w:pPr>
            <w:r>
              <w:rPr>
                <w:rFonts w:hint="eastAsia"/>
              </w:rPr>
              <w:t>掌握常用分类算法（逻辑回归，KNN，贝叶斯判别，SVM，随机森林等）</w:t>
            </w:r>
          </w:p>
          <w:p>
            <w:pPr>
              <w:pStyle w:val="14"/>
              <w:numPr>
                <w:ilvl w:val="0"/>
                <w:numId w:val="70"/>
              </w:numPr>
              <w:ind w:firstLineChars="0"/>
            </w:pPr>
            <w:r>
              <w:rPr>
                <w:rFonts w:hint="eastAsia"/>
              </w:rPr>
              <w:t>了解分类方法的验证与应用</w:t>
            </w:r>
          </w:p>
          <w:p>
            <w:pPr>
              <w:pStyle w:val="14"/>
              <w:numPr>
                <w:ilvl w:val="0"/>
                <w:numId w:val="61"/>
              </w:numPr>
              <w:ind w:firstLineChars="0"/>
            </w:pPr>
            <w:r>
              <w:rPr>
                <w:rFonts w:ascii="Tahoma" w:hAnsi="Tahoma" w:cs="Tahoma"/>
                <w:color w:val="666666"/>
                <w:szCs w:val="21"/>
                <w:shd w:val="clear" w:color="auto" w:fill="FFFFFF"/>
              </w:rPr>
              <w:t>人工神经网络</w:t>
            </w:r>
            <w:r>
              <w:rPr>
                <w:rFonts w:hint="eastAsia" w:ascii="Tahoma" w:hAnsi="Tahoma" w:cs="Tahoma"/>
                <w:color w:val="666666"/>
                <w:szCs w:val="21"/>
                <w:shd w:val="clear" w:color="auto" w:fill="FFFFFF"/>
              </w:rPr>
              <w:t>（2学时）</w:t>
            </w:r>
          </w:p>
          <w:p>
            <w:pPr>
              <w:pStyle w:val="14"/>
              <w:numPr>
                <w:ilvl w:val="0"/>
                <w:numId w:val="71"/>
              </w:numPr>
              <w:ind w:right="-13" w:rightChars="-6" w:firstLineChars="0"/>
              <w:rPr>
                <w:rFonts w:ascii="宋体" w:hAnsi="宋体" w:cs="宋体"/>
                <w:szCs w:val="21"/>
              </w:rPr>
            </w:pPr>
            <w:r>
              <w:rPr>
                <w:rFonts w:hint="eastAsia" w:ascii="宋体" w:hAnsi="宋体" w:cs="宋体"/>
                <w:szCs w:val="21"/>
              </w:rPr>
              <w:t>了解人工神经网络的基本思想。</w:t>
            </w:r>
          </w:p>
          <w:p>
            <w:pPr>
              <w:pStyle w:val="14"/>
              <w:numPr>
                <w:ilvl w:val="0"/>
                <w:numId w:val="71"/>
              </w:numPr>
              <w:ind w:right="-13" w:rightChars="-6" w:firstLineChars="0"/>
              <w:rPr>
                <w:rFonts w:ascii="宋体" w:hAnsi="宋体" w:cs="宋体"/>
                <w:szCs w:val="21"/>
              </w:rPr>
            </w:pPr>
            <w:r>
              <w:rPr>
                <w:rFonts w:hint="eastAsia" w:ascii="宋体" w:hAnsi="宋体" w:cs="宋体"/>
                <w:szCs w:val="21"/>
              </w:rPr>
              <w:t>了解人工神经网络的发展趋势。</w:t>
            </w:r>
          </w:p>
          <w:p>
            <w:pPr>
              <w:ind w:right="-13" w:rightChars="-6"/>
              <w:rPr>
                <w:rFonts w:ascii="宋体" w:hAnsi="宋体" w:eastAsia="宋体" w:cs="宋体"/>
                <w:szCs w:val="21"/>
              </w:rPr>
            </w:pPr>
            <w:r>
              <w:rPr>
                <w:rFonts w:hint="eastAsia" w:ascii="宋体" w:hAnsi="宋体" w:eastAsia="宋体" w:cs="宋体"/>
                <w:szCs w:val="21"/>
              </w:rPr>
              <w:t>组织研讨</w:t>
            </w:r>
            <w:r>
              <w:rPr>
                <w:rFonts w:ascii="宋体" w:hAnsi="宋体" w:eastAsia="宋体" w:cs="宋体"/>
                <w:szCs w:val="21"/>
              </w:rPr>
              <w:t>2</w:t>
            </w:r>
            <w:r>
              <w:rPr>
                <w:rFonts w:hint="eastAsia" w:ascii="宋体" w:hAnsi="宋体" w:eastAsia="宋体" w:cs="宋体"/>
                <w:szCs w:val="21"/>
              </w:rPr>
              <w:t>学时</w:t>
            </w:r>
          </w:p>
          <w:p>
            <w:pPr>
              <w:ind w:right="-13" w:rightChars="-6"/>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考核方式</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考查，</w:t>
            </w:r>
            <w:r>
              <w:rPr>
                <w:rFonts w:eastAsia="宋体"/>
                <w:color w:val="000000" w:themeColor="text1"/>
                <w:szCs w:val="21"/>
                <w14:textFill>
                  <w14:solidFill>
                    <w14:schemeClr w14:val="tx1"/>
                  </w14:solidFill>
                </w14:textFill>
              </w:rPr>
              <w:t>学生最终成绩由平时成绩（40%）和考查（60%）成绩组成</w:t>
            </w:r>
            <w:r>
              <w:rPr>
                <w:rFonts w:hint="eastAsia"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宋体" w:hAnsi="宋体" w:eastAsia="宋体" w:cs="宋体"/>
                <w:szCs w:val="21"/>
              </w:rPr>
            </w:pPr>
            <w:r>
              <w:rPr>
                <w:rFonts w:hint="eastAsia" w:ascii="宋体" w:hAnsi="宋体" w:eastAsia="宋体" w:cs="宋体"/>
                <w:szCs w:val="21"/>
              </w:rPr>
              <w:t>使用教材</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 xml:space="preserve"> 自编讲义   </w:t>
            </w:r>
            <w:r>
              <w:rPr>
                <w:rFonts w:hint="eastAsia" w:ascii="宋体" w:hAnsi="宋体" w:eastAsia="宋体" w:cs="宋体"/>
                <w:szCs w:val="21"/>
              </w:rPr>
              <w:sym w:font="Wingdings" w:char="F06F"/>
            </w:r>
            <w:r>
              <w:rPr>
                <w:rFonts w:ascii="宋体" w:hAnsi="宋体" w:eastAsia="宋体" w:cs="宋体"/>
                <w:szCs w:val="21"/>
              </w:rPr>
              <w:t xml:space="preserve"> </w:t>
            </w:r>
            <w:r>
              <w:rPr>
                <w:rFonts w:hint="eastAsia" w:ascii="宋体" w:hAnsi="宋体" w:eastAsia="宋体" w:cs="宋体"/>
                <w:szCs w:val="21"/>
              </w:rPr>
              <w:t xml:space="preserve">已出版的自编教材  </w:t>
            </w:r>
            <w:r>
              <w:rPr>
                <w:rFonts w:hint="eastAsia" w:ascii="宋体" w:hAnsi="宋体" w:eastAsia="宋体" w:cs="宋体"/>
                <w:szCs w:val="21"/>
              </w:rPr>
              <w:sym w:font="Wingdings" w:char="00FE"/>
            </w:r>
            <w:r>
              <w:rPr>
                <w:rFonts w:hint="eastAsia" w:ascii="宋体" w:hAnsi="宋体" w:eastAsia="宋体" w:cs="宋体"/>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宋体" w:hAnsi="宋体" w:eastAsia="宋体" w:cs="宋体"/>
                <w:szCs w:val="21"/>
              </w:rPr>
            </w:pP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（请注明使用教材名称、作者/主编、出版单位、出版年份、版次）</w:t>
            </w:r>
          </w:p>
          <w:p>
            <w:pPr>
              <w:ind w:right="-13" w:rightChars="-6"/>
              <w:rPr>
                <w:rFonts w:ascii="宋体" w:hAnsi="宋体" w:eastAsia="宋体" w:cs="宋体"/>
                <w:szCs w:val="21"/>
              </w:rPr>
            </w:pPr>
            <w:r>
              <w:rPr>
                <w:rFonts w:hint="eastAsia" w:ascii="宋体" w:hAnsi="宋体" w:eastAsia="宋体" w:cs="宋体"/>
                <w:szCs w:val="21"/>
              </w:rPr>
              <w:t>《</w:t>
            </w:r>
            <w:r>
              <w:rPr>
                <w:rFonts w:ascii="Arial" w:hAnsi="Arial" w:cs="Arial"/>
                <w:color w:val="666666"/>
                <w:shd w:val="clear" w:color="auto" w:fill="FFFFFF"/>
              </w:rPr>
              <w:t>MATLAB数据分析方法</w:t>
            </w:r>
            <w:r>
              <w:rPr>
                <w:rFonts w:hint="eastAsia" w:ascii="宋体" w:hAnsi="宋体" w:eastAsia="宋体" w:cs="宋体"/>
                <w:szCs w:val="21"/>
              </w:rPr>
              <w:t>》，吴礼斌，李柏年编，机械工业出版社，20</w:t>
            </w:r>
            <w:r>
              <w:rPr>
                <w:rFonts w:ascii="宋体" w:hAnsi="宋体" w:eastAsia="宋体" w:cs="宋体"/>
                <w:szCs w:val="21"/>
              </w:rPr>
              <w:t>1</w:t>
            </w: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宋体" w:hAnsi="宋体" w:eastAsia="宋体" w:cs="宋体"/>
                <w:szCs w:val="21"/>
              </w:rPr>
            </w:pPr>
            <w:r>
              <w:rPr>
                <w:rFonts w:hint="eastAsia" w:ascii="宋体" w:hAnsi="宋体" w:eastAsia="宋体" w:cs="宋体"/>
                <w:szCs w:val="21"/>
              </w:rPr>
              <w:t>参考书目</w:t>
            </w:r>
          </w:p>
        </w:tc>
        <w:tc>
          <w:tcPr>
            <w:tcW w:w="6844" w:type="dxa"/>
            <w:gridSpan w:val="7"/>
          </w:tcPr>
          <w:p>
            <w:pPr>
              <w:ind w:right="-13" w:rightChars="-6"/>
              <w:rPr>
                <w:rFonts w:ascii="宋体" w:hAnsi="宋体" w:eastAsia="宋体" w:cs="宋体"/>
                <w:szCs w:val="21"/>
              </w:rPr>
            </w:pPr>
            <w:r>
              <w:rPr>
                <w:rFonts w:hint="eastAsia" w:ascii="宋体" w:hAnsi="宋体" w:eastAsia="宋体" w:cs="宋体"/>
                <w:szCs w:val="21"/>
              </w:rPr>
              <w:t xml:space="preserve">  1.《数理统计与MATLAB数据分析》，王岩，隋思涟著，清华大学出版社，2</w:t>
            </w:r>
            <w:r>
              <w:rPr>
                <w:rFonts w:ascii="宋体" w:hAnsi="宋体" w:eastAsia="宋体" w:cs="宋体"/>
                <w:szCs w:val="21"/>
              </w:rPr>
              <w:t>014</w:t>
            </w:r>
          </w:p>
          <w:p>
            <w:r>
              <w:rPr>
                <w:rFonts w:hint="eastAsia" w:ascii="宋体" w:hAnsi="宋体" w:eastAsia="宋体" w:cs="宋体"/>
                <w:szCs w:val="21"/>
              </w:rPr>
              <w:t xml:space="preserve">  2.</w:t>
            </w:r>
            <w:r>
              <w:rPr>
                <w:rFonts w:hint="eastAsia"/>
              </w:rPr>
              <w:t>《MATLAB数据分析教程》，由伟，刘亚秀著，</w:t>
            </w:r>
            <w:r>
              <w:rPr>
                <w:rFonts w:hint="eastAsia" w:ascii="宋体" w:hAnsi="宋体" w:eastAsia="宋体" w:cs="宋体"/>
                <w:szCs w:val="21"/>
              </w:rPr>
              <w:t>清华大学出版社</w:t>
            </w:r>
            <w:r>
              <w:rPr>
                <w:rFonts w:hint="eastAsia"/>
              </w:rPr>
              <w:t>，20</w:t>
            </w:r>
            <w:r>
              <w:t>20</w:t>
            </w:r>
            <w:r>
              <w:rPr>
                <w:rFonts w:hint="eastAsia"/>
              </w:rPr>
              <w:t>；</w:t>
            </w:r>
          </w:p>
          <w:p>
            <w:pPr>
              <w:ind w:right="-13" w:rightChars="-6"/>
              <w:rPr>
                <w:rFonts w:ascii="宋体" w:hAnsi="宋体" w:eastAsia="宋体" w:cs="宋体"/>
                <w:szCs w:val="21"/>
              </w:rPr>
            </w:pPr>
          </w:p>
        </w:tc>
      </w:tr>
    </w:tbl>
    <w:p>
      <w:pPr>
        <w:ind w:right="-13" w:rightChars="-6"/>
        <w:jc w:val="center"/>
        <w:rPr>
          <w:rFonts w:ascii="黑体" w:hAnsi="黑体" w:eastAsia="黑体" w:cs="黑体"/>
          <w:color w:val="000000"/>
          <w:sz w:val="32"/>
          <w:szCs w:val="32"/>
        </w:rPr>
      </w:pPr>
    </w:p>
    <w:p>
      <w:pPr>
        <w:ind w:right="-13" w:rightChars="-6"/>
        <w:jc w:val="center"/>
        <w:rPr>
          <w:rFonts w:ascii="黑体" w:hAnsi="黑体" w:eastAsia="黑体" w:cs="黑体"/>
          <w:color w:val="000000"/>
          <w:sz w:val="32"/>
          <w:szCs w:val="32"/>
        </w:rPr>
      </w:pPr>
      <w:r>
        <w:rPr>
          <w:rFonts w:ascii="黑体" w:hAnsi="黑体" w:eastAsia="黑体" w:cs="黑体"/>
          <w:color w:val="000000"/>
          <w:sz w:val="32"/>
          <w:szCs w:val="32"/>
        </w:rPr>
        <w:t>《统计案例实务》课程简明教学大纲</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课程名称</w:t>
            </w:r>
          </w:p>
        </w:tc>
        <w:tc>
          <w:tcPr>
            <w:tcW w:w="2980" w:type="dxa"/>
            <w:gridSpan w:val="4"/>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统计案例实务</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课程编号</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tc>
        <w:tc>
          <w:tcPr>
            <w:tcW w:w="2980" w:type="dxa"/>
            <w:gridSpan w:val="4"/>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金华</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课程负责人</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所在单位</w:t>
            </w:r>
          </w:p>
        </w:tc>
        <w:tc>
          <w:tcPr>
            <w:tcW w:w="2063" w:type="dxa"/>
            <w:gridSpan w:val="2"/>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教学团队成员</w:t>
            </w:r>
          </w:p>
        </w:tc>
        <w:tc>
          <w:tcPr>
            <w:tcW w:w="6945" w:type="dxa"/>
            <w:gridSpan w:val="8"/>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bCs/>
                <w:szCs w:val="21"/>
              </w:rPr>
              <w:t>杨舟、</w:t>
            </w:r>
            <w:r>
              <w:rPr>
                <w:rFonts w:ascii="Times New Roman" w:hAnsi="Times New Roman" w:eastAsia="宋体" w:cs="Times New Roman"/>
                <w:color w:val="000000"/>
                <w:szCs w:val="21"/>
              </w:rPr>
              <w:t>葛文秀、吴琴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课程类别</w:t>
            </w:r>
          </w:p>
        </w:tc>
        <w:tc>
          <w:tcPr>
            <w:tcW w:w="2020" w:type="dxa"/>
            <w:gridSpan w:val="3"/>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必修</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学时</w:t>
            </w:r>
          </w:p>
        </w:tc>
        <w:tc>
          <w:tcPr>
            <w:tcW w:w="1902"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学分</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授课方式及</w:t>
            </w:r>
          </w:p>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时数分配</w:t>
            </w:r>
          </w:p>
        </w:tc>
        <w:tc>
          <w:tcPr>
            <w:tcW w:w="1060" w:type="dxa"/>
            <w:gridSpan w:val="2"/>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集中讲授</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组织研讨</w:t>
            </w:r>
          </w:p>
        </w:tc>
        <w:tc>
          <w:tcPr>
            <w:tcW w:w="96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实验分析</w:t>
            </w:r>
          </w:p>
        </w:tc>
        <w:tc>
          <w:tcPr>
            <w:tcW w:w="959"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读书指导</w:t>
            </w:r>
          </w:p>
        </w:tc>
        <w:tc>
          <w:tcPr>
            <w:tcW w:w="94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实地调研</w:t>
            </w:r>
          </w:p>
        </w:tc>
        <w:tc>
          <w:tcPr>
            <w:tcW w:w="1023"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自主学习</w:t>
            </w:r>
          </w:p>
        </w:tc>
        <w:tc>
          <w:tcPr>
            <w:tcW w:w="1040"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color w:val="000000"/>
                <w:szCs w:val="21"/>
              </w:rPr>
            </w:pPr>
          </w:p>
        </w:tc>
        <w:tc>
          <w:tcPr>
            <w:tcW w:w="1060" w:type="dxa"/>
            <w:gridSpan w:val="2"/>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p>
        </w:tc>
        <w:tc>
          <w:tcPr>
            <w:tcW w:w="960" w:type="dxa"/>
            <w:vAlign w:val="center"/>
          </w:tcPr>
          <w:p>
            <w:pPr>
              <w:snapToGrid w:val="0"/>
              <w:jc w:val="center"/>
              <w:rPr>
                <w:rFonts w:ascii="Times New Roman" w:hAnsi="Times New Roman" w:eastAsia="宋体" w:cs="Times New Roman"/>
                <w:color w:val="000000"/>
                <w:szCs w:val="21"/>
              </w:rPr>
            </w:pPr>
          </w:p>
        </w:tc>
        <w:tc>
          <w:tcPr>
            <w:tcW w:w="959" w:type="dxa"/>
            <w:vAlign w:val="center"/>
          </w:tcPr>
          <w:p>
            <w:pPr>
              <w:snapToGrid w:val="0"/>
              <w:jc w:val="center"/>
              <w:rPr>
                <w:rFonts w:ascii="Times New Roman" w:hAnsi="Times New Roman" w:eastAsia="宋体" w:cs="Times New Roman"/>
                <w:color w:val="000000"/>
                <w:szCs w:val="21"/>
              </w:rPr>
            </w:pPr>
          </w:p>
        </w:tc>
        <w:tc>
          <w:tcPr>
            <w:tcW w:w="943" w:type="dxa"/>
            <w:vAlign w:val="center"/>
          </w:tcPr>
          <w:p>
            <w:pPr>
              <w:snapToGrid w:val="0"/>
              <w:jc w:val="center"/>
              <w:rPr>
                <w:rFonts w:ascii="Times New Roman" w:hAnsi="Times New Roman" w:eastAsia="宋体" w:cs="Times New Roman"/>
                <w:color w:val="000000"/>
                <w:szCs w:val="21"/>
              </w:rPr>
            </w:pPr>
          </w:p>
        </w:tc>
        <w:tc>
          <w:tcPr>
            <w:tcW w:w="1023" w:type="dxa"/>
            <w:vAlign w:val="center"/>
          </w:tcPr>
          <w:p>
            <w:pPr>
              <w:snapToGrid w:val="0"/>
              <w:jc w:val="center"/>
              <w:rPr>
                <w:rFonts w:ascii="Times New Roman" w:hAnsi="Times New Roman" w:eastAsia="宋体" w:cs="Times New Roman"/>
                <w:color w:val="000000"/>
                <w:szCs w:val="21"/>
              </w:rPr>
            </w:pPr>
          </w:p>
        </w:tc>
        <w:tc>
          <w:tcPr>
            <w:tcW w:w="1040" w:type="dxa"/>
            <w:vAlign w:val="center"/>
          </w:tcPr>
          <w:p>
            <w:pPr>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本课程是应用统计学专业硕士学位的一门必修课。</w:t>
            </w:r>
            <w:r>
              <w:rPr>
                <w:rFonts w:ascii="Times New Roman" w:hAnsi="Times New Roman" w:eastAsia="宋体" w:cs="Times New Roman"/>
                <w:bCs/>
                <w:szCs w:val="21"/>
              </w:rPr>
              <w:t>本课程精选若干案例，从头到尾进行比较完整的统计分析，使学生系统了解统计工作的全过程，其中不可避免地会遇到一些新的统计模型和分析方法，本课程将对这些统计模型给出简明的介绍，并注明参考文献，供学生继续研究。开设本课程的目的就是希望通过这些案例的学习知道如何运用统计模型和方法分析和解决实际问题，</w:t>
            </w:r>
            <w:r>
              <w:rPr>
                <w:rFonts w:ascii="Times New Roman" w:hAnsi="Times New Roman" w:eastAsia="宋体" w:cs="Times New Roman"/>
                <w:szCs w:val="21"/>
              </w:rPr>
              <w:t>培养正确的人生观和世界观。通过邀请国外相关领域的专家学者专题讲座的形式提高学生培养的国际化水平。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7" w:hRule="atLeast"/>
          <w:jc w:val="center"/>
        </w:trPr>
        <w:tc>
          <w:tcPr>
            <w:tcW w:w="8533" w:type="dxa"/>
            <w:gridSpan w:val="9"/>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第一章 利用统计模型估算篮彩的中奖概率（12学时）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kern w:val="0"/>
                <w:szCs w:val="21"/>
                <w:lang w:bidi="ar"/>
              </w:rPr>
              <w:t>篮彩竞猜问题</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kern w:val="0"/>
                <w:szCs w:val="21"/>
                <w:lang w:bidi="ar"/>
              </w:rPr>
              <w:t xml:space="preserve">数据分析与整理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§3 混合正态</w:t>
            </w:r>
            <w:r>
              <w:rPr>
                <w:rFonts w:ascii="Times New Roman" w:hAnsi="Times New Roman" w:eastAsia="宋体" w:cs="Times New Roman"/>
                <w:kern w:val="0"/>
                <w:szCs w:val="21"/>
                <w:lang w:bidi="ar"/>
              </w:rPr>
              <w:t xml:space="preserve">模型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kern w:val="0"/>
                <w:szCs w:val="21"/>
                <w:lang w:bidi="ar"/>
              </w:rPr>
              <w:t>模型修正</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§5</w:t>
            </w:r>
            <w:r>
              <w:rPr>
                <w:rFonts w:ascii="Times New Roman" w:hAnsi="Times New Roman" w:eastAsia="宋体" w:cs="Times New Roman"/>
                <w:kern w:val="0"/>
                <w:szCs w:val="21"/>
                <w:lang w:bidi="ar"/>
              </w:rPr>
              <w:t>模型验证</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§6 </w:t>
            </w:r>
            <w:r>
              <w:rPr>
                <w:rFonts w:ascii="Times New Roman" w:hAnsi="Times New Roman" w:eastAsia="宋体" w:cs="Times New Roman"/>
                <w:kern w:val="0"/>
                <w:szCs w:val="21"/>
                <w:lang w:bidi="ar"/>
              </w:rPr>
              <w:t>实证研究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§7 结果与</w:t>
            </w:r>
            <w:r>
              <w:rPr>
                <w:rFonts w:ascii="Times New Roman" w:hAnsi="Times New Roman" w:eastAsia="宋体" w:cs="Times New Roman"/>
                <w:kern w:val="0"/>
                <w:szCs w:val="21"/>
                <w:lang w:bidi="ar"/>
              </w:rPr>
              <w:t>讨论</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第二章 不良产品返回数预测模型的研究（12学时）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kern w:val="0"/>
                <w:szCs w:val="21"/>
                <w:lang w:bidi="ar"/>
              </w:rPr>
              <w:t xml:space="preserve">数据来源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kern w:val="0"/>
                <w:szCs w:val="21"/>
                <w:lang w:bidi="ar"/>
              </w:rPr>
              <w:t xml:space="preserve">数据分析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kern w:val="0"/>
                <w:szCs w:val="21"/>
                <w:lang w:bidi="ar"/>
              </w:rPr>
              <w:t xml:space="preserve">联合多项分布概率模型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kern w:val="0"/>
                <w:szCs w:val="21"/>
                <w:lang w:bidi="ar"/>
              </w:rPr>
              <w:t xml:space="preserve">基于联合多项分布的 logistic 概率模型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§5 </w:t>
            </w:r>
            <w:r>
              <w:rPr>
                <w:rFonts w:ascii="Times New Roman" w:hAnsi="Times New Roman" w:eastAsia="宋体" w:cs="Times New Roman"/>
                <w:kern w:val="0"/>
                <w:szCs w:val="21"/>
                <w:lang w:bidi="ar"/>
              </w:rPr>
              <w:t xml:space="preserve">模型改进和解释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§6 结果与</w:t>
            </w:r>
            <w:r>
              <w:rPr>
                <w:rFonts w:ascii="Times New Roman" w:hAnsi="Times New Roman" w:eastAsia="宋体" w:cs="Times New Roman"/>
                <w:kern w:val="0"/>
                <w:szCs w:val="21"/>
                <w:lang w:bidi="ar"/>
              </w:rPr>
              <w:t>讨论</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第三章 Classification for Prediction of 5-year Hip Fracture Risk</w:t>
            </w:r>
            <w:r>
              <w:rPr>
                <w:rFonts w:ascii="Times New Roman" w:hAnsi="Times New Roman" w:eastAsia="宋体" w:cs="Times New Roman"/>
                <w:i/>
                <w:iCs/>
                <w:szCs w:val="21"/>
              </w:rPr>
              <w:t xml:space="preserve"> </w:t>
            </w:r>
            <w:r>
              <w:rPr>
                <w:rFonts w:ascii="Times New Roman" w:hAnsi="Times New Roman" w:eastAsia="宋体" w:cs="Times New Roman"/>
                <w:szCs w:val="21"/>
              </w:rPr>
              <w:t>Based on SOF Data（12学时）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kern w:val="0"/>
                <w:szCs w:val="21"/>
                <w:lang w:bidi="ar"/>
              </w:rPr>
              <w:t>Background</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kern w:val="0"/>
                <w:szCs w:val="21"/>
                <w:lang w:bidi="ar"/>
              </w:rPr>
              <w:t xml:space="preserve">SOF data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kern w:val="0"/>
                <w:szCs w:val="21"/>
                <w:lang w:bidi="ar"/>
              </w:rPr>
              <w:t xml:space="preserve">Recursive Partitioning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kern w:val="0"/>
                <w:szCs w:val="21"/>
                <w:lang w:bidi="ar"/>
              </w:rPr>
              <w:t xml:space="preserve">Robust and Cost-Saving Tree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§5 </w:t>
            </w:r>
            <w:r>
              <w:rPr>
                <w:rFonts w:ascii="Times New Roman" w:hAnsi="Times New Roman" w:eastAsia="宋体" w:cs="Times New Roman"/>
                <w:kern w:val="0"/>
                <w:szCs w:val="21"/>
                <w:lang w:bidi="ar"/>
              </w:rPr>
              <w:t xml:space="preserve">Comparisons Between Trees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§6 Discussion and Conclusion</w:t>
            </w:r>
          </w:p>
          <w:p>
            <w:pPr>
              <w:ind w:right="-13" w:rightChars="-6"/>
              <w:rPr>
                <w:rFonts w:ascii="Times New Roman" w:hAnsi="Times New Roman" w:eastAsia="宋体" w:cs="Times New Roman"/>
                <w:szCs w:val="21"/>
              </w:rPr>
            </w:pPr>
          </w:p>
          <w:p>
            <w:pPr>
              <w:ind w:right="-13" w:rightChars="-6"/>
              <w:rPr>
                <w:rFonts w:ascii="Times New Roman" w:hAnsi="Times New Roman" w:eastAsia="宋体" w:cs="Times New Roman"/>
                <w:szCs w:val="21"/>
              </w:rPr>
            </w:pPr>
            <w:r>
              <w:rPr>
                <w:rFonts w:ascii="Times New Roman" w:hAnsi="Times New Roman" w:eastAsia="宋体" w:cs="Times New Roman"/>
                <w:szCs w:val="21"/>
              </w:rPr>
              <w:t>第四章 Tree-Structured Survival Analysis for Hip Fracture of SOF Data（12学时）</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kern w:val="0"/>
                <w:szCs w:val="21"/>
                <w:lang w:bidi="ar"/>
              </w:rPr>
              <w:t>Introduction</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kern w:val="0"/>
                <w:szCs w:val="21"/>
                <w:lang w:bidi="ar"/>
              </w:rPr>
              <w:t>Survival Analysis &amp; Kaplan-Meier Estimate</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kern w:val="0"/>
                <w:szCs w:val="21"/>
                <w:lang w:bidi="ar"/>
              </w:rPr>
              <w:t xml:space="preserve">The Survival Tree by DOSTSSA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kern w:val="0"/>
                <w:szCs w:val="21"/>
                <w:lang w:bidi="ar"/>
              </w:rPr>
              <w:t xml:space="preserve">Application to Hip Fracture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§5 Discussion and Conclusion</w:t>
            </w: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ind w:right="-13" w:rightChars="-6"/>
              <w:jc w:val="center"/>
              <w:rPr>
                <w:rFonts w:ascii="Times New Roman" w:hAnsi="Times New Roman" w:eastAsia="宋体" w:cs="Times New Roman"/>
                <w:szCs w:val="21"/>
              </w:rPr>
            </w:pPr>
            <w:r>
              <w:rPr>
                <w:rFonts w:hint="eastAsia" w:ascii="Times New Roman" w:hAnsi="Times New Roman" w:eastAsia="宋体" w:cs="Times New Roman"/>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7"/>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bCs/>
                <w:szCs w:val="21"/>
              </w:rPr>
            </w:pPr>
            <w:r>
              <w:rPr>
                <w:rFonts w:ascii="Times New Roman" w:hAnsi="Times New Roman" w:eastAsia="宋体" w:cs="Times New Roman"/>
                <w:bCs/>
                <w:szCs w:val="21"/>
              </w:rPr>
              <w:t>金华. 统计案例研究讲义</w:t>
            </w:r>
          </w:p>
          <w:p>
            <w:pPr>
              <w:ind w:right="-13" w:rightChars="-6"/>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shd w:val="clear" w:color="auto" w:fill="FFFFFF"/>
              <w:rPr>
                <w:rFonts w:ascii="Times New Roman" w:hAnsi="Times New Roman" w:eastAsia="宋体" w:cs="Times New Roman"/>
                <w:kern w:val="0"/>
                <w:szCs w:val="21"/>
              </w:rPr>
            </w:pPr>
            <w:r>
              <w:rPr>
                <w:rFonts w:ascii="Times New Roman" w:hAnsi="Times New Roman" w:eastAsia="宋体" w:cs="Times New Roman"/>
                <w:szCs w:val="21"/>
              </w:rPr>
              <w:t>（1）</w:t>
            </w:r>
            <w:r>
              <w:rPr>
                <w:rFonts w:ascii="Times New Roman" w:hAnsi="Times New Roman" w:eastAsia="宋体" w:cs="Times New Roman"/>
                <w:kern w:val="0"/>
                <w:szCs w:val="21"/>
              </w:rPr>
              <w:t>金华 (2007) 利用概率模型估算广东篮球彩票的中奖概率. 统计研究, 24(7): 75-78.</w:t>
            </w:r>
          </w:p>
          <w:p>
            <w:pPr>
              <w:pStyle w:val="13"/>
              <w:jc w:val="both"/>
              <w:rPr>
                <w:rFonts w:ascii="Times New Roman" w:hAnsi="Times New Roman"/>
                <w:sz w:val="21"/>
                <w:szCs w:val="21"/>
              </w:rPr>
            </w:pPr>
            <w:r>
              <w:rPr>
                <w:rFonts w:ascii="Times New Roman" w:hAnsi="Times New Roman"/>
                <w:sz w:val="21"/>
                <w:szCs w:val="21"/>
              </w:rPr>
              <w:t>（2）</w:t>
            </w:r>
            <w:r>
              <w:rPr>
                <w:rStyle w:val="15"/>
                <w:rFonts w:ascii="Times New Roman" w:hAnsi="Times New Roman"/>
                <w:sz w:val="21"/>
                <w:szCs w:val="21"/>
              </w:rPr>
              <w:t>Manner, </w:t>
            </w:r>
            <w:r>
              <w:rPr>
                <w:rStyle w:val="16"/>
                <w:rFonts w:ascii="Times New Roman" w:hAnsi="Times New Roman"/>
                <w:sz w:val="21"/>
                <w:szCs w:val="21"/>
              </w:rPr>
              <w:t>H</w:t>
            </w:r>
            <w:r>
              <w:rPr>
                <w:rFonts w:ascii="Times New Roman" w:hAnsi="Times New Roman"/>
                <w:sz w:val="21"/>
                <w:szCs w:val="21"/>
              </w:rPr>
              <w:t>. (</w:t>
            </w:r>
            <w:r>
              <w:rPr>
                <w:rStyle w:val="17"/>
                <w:rFonts w:ascii="Times New Roman" w:hAnsi="Times New Roman"/>
                <w:sz w:val="21"/>
                <w:szCs w:val="21"/>
              </w:rPr>
              <w:t xml:space="preserve">2016) </w:t>
            </w:r>
            <w:r>
              <w:rPr>
                <w:rStyle w:val="18"/>
                <w:rFonts w:ascii="Times New Roman" w:hAnsi="Times New Roman"/>
                <w:sz w:val="21"/>
                <w:szCs w:val="21"/>
              </w:rPr>
              <w:t>Modelling and forecasting the outcomes of NBA basketball games</w:t>
            </w:r>
            <w:r>
              <w:rPr>
                <w:rFonts w:ascii="Times New Roman" w:hAnsi="Times New Roman"/>
                <w:sz w:val="21"/>
                <w:szCs w:val="21"/>
              </w:rPr>
              <w:t>. Journal of Quantitative Analysis in Sports 12 (1):</w:t>
            </w:r>
            <w:r>
              <w:rPr>
                <w:rStyle w:val="19"/>
                <w:rFonts w:ascii="Times New Roman" w:hAnsi="Times New Roman"/>
                <w:sz w:val="21"/>
                <w:szCs w:val="21"/>
              </w:rPr>
              <w:t>31</w:t>
            </w:r>
            <w:r>
              <w:rPr>
                <w:rFonts w:ascii="Times New Roman" w:hAnsi="Times New Roman"/>
                <w:sz w:val="21"/>
                <w:szCs w:val="21"/>
              </w:rPr>
              <w:t>–</w:t>
            </w:r>
            <w:r>
              <w:rPr>
                <w:rStyle w:val="20"/>
                <w:rFonts w:ascii="Times New Roman" w:hAnsi="Times New Roman"/>
                <w:sz w:val="21"/>
                <w:szCs w:val="21"/>
              </w:rPr>
              <w:t>41</w:t>
            </w:r>
            <w:r>
              <w:rPr>
                <w:rFonts w:ascii="Times New Roman" w:hAnsi="Times New Roman"/>
                <w:sz w:val="21"/>
                <w:szCs w:val="21"/>
              </w:rPr>
              <w:t>.</w:t>
            </w:r>
          </w:p>
          <w:p>
            <w:pPr>
              <w:pStyle w:val="13"/>
              <w:jc w:val="both"/>
              <w:rPr>
                <w:rStyle w:val="27"/>
                <w:rFonts w:ascii="Times New Roman" w:hAnsi="Times New Roman"/>
                <w:sz w:val="21"/>
                <w:szCs w:val="21"/>
                <w:shd w:val="clear" w:color="auto" w:fill="FFFFFF"/>
              </w:rPr>
            </w:pPr>
            <w:r>
              <w:rPr>
                <w:rFonts w:ascii="Times New Roman" w:hAnsi="Times New Roman"/>
                <w:sz w:val="21"/>
                <w:szCs w:val="21"/>
              </w:rPr>
              <w:t>（3）</w:t>
            </w:r>
            <w:r>
              <w:rPr>
                <w:rStyle w:val="21"/>
                <w:rFonts w:ascii="Times New Roman" w:hAnsi="Times New Roman"/>
                <w:sz w:val="21"/>
                <w:szCs w:val="21"/>
                <w:shd w:val="clear" w:color="auto" w:fill="FFFFFF"/>
              </w:rPr>
              <w:t>Kai Song, Qingrong Zou &amp; Jian Shi</w:t>
            </w:r>
            <w:r>
              <w:rPr>
                <w:rFonts w:ascii="Times New Roman" w:hAnsi="Times New Roman"/>
                <w:sz w:val="21"/>
                <w:szCs w:val="21"/>
                <w:shd w:val="clear" w:color="auto" w:fill="FFFFFF"/>
              </w:rPr>
              <w:t> </w:t>
            </w:r>
            <w:r>
              <w:rPr>
                <w:rStyle w:val="22"/>
                <w:rFonts w:ascii="Times New Roman" w:hAnsi="Times New Roman"/>
                <w:sz w:val="21"/>
                <w:szCs w:val="21"/>
                <w:shd w:val="clear" w:color="auto" w:fill="FFFFFF"/>
              </w:rPr>
              <w:t>(2020)</w:t>
            </w:r>
            <w:r>
              <w:rPr>
                <w:rFonts w:ascii="Times New Roman" w:hAnsi="Times New Roman"/>
                <w:sz w:val="21"/>
                <w:szCs w:val="21"/>
                <w:shd w:val="clear" w:color="auto" w:fill="FFFFFF"/>
              </w:rPr>
              <w:t> </w:t>
            </w:r>
            <w:r>
              <w:rPr>
                <w:rStyle w:val="23"/>
                <w:rFonts w:ascii="Times New Roman" w:hAnsi="Times New Roman"/>
                <w:sz w:val="21"/>
                <w:szCs w:val="21"/>
                <w:shd w:val="clear" w:color="auto" w:fill="FFFFFF"/>
              </w:rPr>
              <w:t>Modelling the scores and performance statistics of NBA basketball games,</w:t>
            </w:r>
            <w:r>
              <w:rPr>
                <w:rFonts w:ascii="Times New Roman" w:hAnsi="Times New Roman"/>
                <w:sz w:val="21"/>
                <w:szCs w:val="21"/>
                <w:shd w:val="clear" w:color="auto" w:fill="FFFFFF"/>
              </w:rPr>
              <w:t> </w:t>
            </w:r>
            <w:r>
              <w:rPr>
                <w:rStyle w:val="24"/>
                <w:rFonts w:ascii="Times New Roman" w:hAnsi="Times New Roman"/>
                <w:sz w:val="21"/>
                <w:szCs w:val="21"/>
                <w:shd w:val="clear" w:color="auto" w:fill="FFFFFF"/>
              </w:rPr>
              <w:t>Communications in Statistics - Simulation and Computation,</w:t>
            </w:r>
            <w:r>
              <w:rPr>
                <w:rFonts w:ascii="Times New Roman" w:hAnsi="Times New Roman"/>
                <w:sz w:val="21"/>
                <w:szCs w:val="21"/>
                <w:shd w:val="clear" w:color="auto" w:fill="FFFFFF"/>
              </w:rPr>
              <w:t> </w:t>
            </w:r>
            <w:r>
              <w:rPr>
                <w:rStyle w:val="25"/>
                <w:rFonts w:ascii="Times New Roman" w:hAnsi="Times New Roman"/>
                <w:sz w:val="21"/>
                <w:szCs w:val="21"/>
                <w:shd w:val="clear" w:color="auto" w:fill="FFFFFF"/>
              </w:rPr>
              <w:t>49:10,</w:t>
            </w:r>
            <w:r>
              <w:rPr>
                <w:rFonts w:ascii="Times New Roman" w:hAnsi="Times New Roman"/>
                <w:sz w:val="21"/>
                <w:szCs w:val="21"/>
                <w:shd w:val="clear" w:color="auto" w:fill="FFFFFF"/>
              </w:rPr>
              <w:t> </w:t>
            </w:r>
            <w:r>
              <w:rPr>
                <w:rStyle w:val="26"/>
                <w:rFonts w:ascii="Times New Roman" w:hAnsi="Times New Roman"/>
                <w:sz w:val="21"/>
                <w:szCs w:val="21"/>
                <w:shd w:val="clear" w:color="auto" w:fill="FFFFFF"/>
              </w:rPr>
              <w:t>2604-2616.</w:t>
            </w:r>
          </w:p>
          <w:p>
            <w:pPr>
              <w:pStyle w:val="13"/>
              <w:jc w:val="both"/>
              <w:rPr>
                <w:rFonts w:ascii="Times New Roman" w:hAnsi="Times New Roman"/>
                <w:sz w:val="21"/>
                <w:szCs w:val="21"/>
              </w:rPr>
            </w:pPr>
            <w:r>
              <w:rPr>
                <w:rStyle w:val="27"/>
                <w:rFonts w:ascii="Times New Roman" w:hAnsi="Times New Roman"/>
                <w:sz w:val="21"/>
                <w:szCs w:val="21"/>
                <w:shd w:val="clear" w:color="auto" w:fill="FFFFFF"/>
              </w:rPr>
              <w:t>（4）</w:t>
            </w:r>
            <w:r>
              <w:rPr>
                <w:rStyle w:val="15"/>
                <w:rFonts w:ascii="Times New Roman" w:hAnsi="Times New Roman"/>
                <w:sz w:val="21"/>
                <w:szCs w:val="21"/>
              </w:rPr>
              <w:t>Kai Song</w:t>
            </w:r>
            <w:r>
              <w:rPr>
                <w:rStyle w:val="28"/>
                <w:rFonts w:ascii="Times New Roman" w:hAnsi="Times New Roman"/>
                <w:sz w:val="21"/>
                <w:szCs w:val="21"/>
              </w:rPr>
              <w:t>, </w:t>
            </w:r>
            <w:r>
              <w:rPr>
                <w:rStyle w:val="15"/>
                <w:rFonts w:ascii="Times New Roman" w:hAnsi="Times New Roman"/>
                <w:sz w:val="21"/>
                <w:szCs w:val="21"/>
              </w:rPr>
              <w:t>Yiran Gao</w:t>
            </w:r>
            <w:r>
              <w:rPr>
                <w:rStyle w:val="28"/>
                <w:rFonts w:ascii="Times New Roman" w:hAnsi="Times New Roman"/>
                <w:sz w:val="21"/>
                <w:szCs w:val="21"/>
              </w:rPr>
              <w:t>, </w:t>
            </w:r>
            <w:r>
              <w:rPr>
                <w:rStyle w:val="15"/>
                <w:rFonts w:ascii="Times New Roman" w:hAnsi="Times New Roman"/>
                <w:sz w:val="21"/>
                <w:szCs w:val="21"/>
              </w:rPr>
              <w:t>Jian Shi</w:t>
            </w:r>
            <w:r>
              <w:rPr>
                <w:rFonts w:ascii="Times New Roman" w:hAnsi="Times New Roman"/>
                <w:sz w:val="21"/>
                <w:szCs w:val="21"/>
              </w:rPr>
              <w:t>. (2020) Making real-time predictions for NBA basketball games by combining the historical data and bookmaker’s betting line. </w:t>
            </w:r>
            <w:r>
              <w:rPr>
                <w:rStyle w:val="29"/>
                <w:rFonts w:ascii="Times New Roman" w:hAnsi="Times New Roman"/>
                <w:i/>
                <w:iCs/>
                <w:sz w:val="21"/>
                <w:szCs w:val="21"/>
              </w:rPr>
              <w:t>Physica A: Statistical Mechanics and its Applications</w:t>
            </w:r>
            <w:r>
              <w:rPr>
                <w:rFonts w:ascii="Times New Roman" w:hAnsi="Times New Roman"/>
                <w:sz w:val="21"/>
                <w:szCs w:val="21"/>
              </w:rPr>
              <w:t> 547, pages 124411.</w:t>
            </w:r>
          </w:p>
          <w:p>
            <w:pPr>
              <w:pStyle w:val="13"/>
              <w:jc w:val="both"/>
              <w:rPr>
                <w:rFonts w:ascii="Times New Roman" w:hAnsi="Times New Roman"/>
                <w:sz w:val="21"/>
                <w:szCs w:val="21"/>
              </w:rPr>
            </w:pPr>
            <w:r>
              <w:rPr>
                <w:rStyle w:val="27"/>
                <w:rFonts w:ascii="Times New Roman" w:hAnsi="Times New Roman"/>
                <w:sz w:val="21"/>
                <w:szCs w:val="21"/>
                <w:shd w:val="clear" w:color="auto" w:fill="FFFFFF"/>
              </w:rPr>
              <w:t>（5）</w:t>
            </w:r>
            <w:r>
              <w:rPr>
                <w:rFonts w:ascii="Times New Roman" w:hAnsi="Times New Roman"/>
                <w:sz w:val="21"/>
                <w:szCs w:val="21"/>
              </w:rPr>
              <w:t>莫祺，张先灯，杨鑫（2011）不良产品返回数预测统计模型。</w:t>
            </w:r>
          </w:p>
          <w:p>
            <w:pPr>
              <w:shd w:val="clear" w:color="auto" w:fill="FFFFFF"/>
              <w:rPr>
                <w:rFonts w:ascii="Times New Roman" w:hAnsi="Times New Roman" w:eastAsia="宋体" w:cs="Times New Roman"/>
                <w:szCs w:val="21"/>
              </w:rPr>
            </w:pPr>
            <w:r>
              <w:rPr>
                <w:rStyle w:val="27"/>
                <w:rFonts w:ascii="Times New Roman" w:hAnsi="Times New Roman" w:eastAsia="宋体" w:cs="Times New Roman"/>
                <w:szCs w:val="21"/>
                <w:shd w:val="clear" w:color="auto" w:fill="FFFFFF"/>
              </w:rPr>
              <w:t>（6）</w:t>
            </w:r>
            <w:r>
              <w:rPr>
                <w:rFonts w:ascii="Times New Roman" w:hAnsi="Times New Roman" w:eastAsia="宋体" w:cs="Times New Roman"/>
                <w:kern w:val="0"/>
                <w:szCs w:val="21"/>
              </w:rPr>
              <w:t>Jin H, Lu Y, Harris ST, et al. Classification algorithms for hip fracture prediction based on recursive partitioning methods. Medical Decision Making, 2004, 24(4): 386-398.</w:t>
            </w:r>
          </w:p>
          <w:p>
            <w:pPr>
              <w:shd w:val="clear" w:color="auto" w:fill="FFFFFF"/>
              <w:rPr>
                <w:rFonts w:ascii="Times New Roman" w:hAnsi="Times New Roman" w:eastAsia="宋体" w:cs="Times New Roman"/>
                <w:kern w:val="0"/>
                <w:szCs w:val="21"/>
              </w:rPr>
            </w:pPr>
            <w:r>
              <w:rPr>
                <w:rFonts w:ascii="Times New Roman" w:hAnsi="Times New Roman" w:eastAsia="宋体" w:cs="Times New Roman"/>
                <w:szCs w:val="21"/>
              </w:rPr>
              <w:t>（7）</w:t>
            </w:r>
            <w:r>
              <w:rPr>
                <w:rFonts w:ascii="Times New Roman" w:hAnsi="Times New Roman" w:eastAsia="宋体" w:cs="Times New Roman"/>
                <w:kern w:val="0"/>
                <w:szCs w:val="21"/>
              </w:rPr>
              <w:t>Lu Y, Jin H, Genant HK. On the non-inferiority of a diagnostic test based on paired observations. Statistics in Medicine, 2003(22): 3029-3044.</w:t>
            </w:r>
          </w:p>
          <w:p>
            <w:pPr>
              <w:shd w:val="clear" w:color="auto" w:fill="FFFFFF"/>
              <w:rPr>
                <w:rFonts w:ascii="Times New Roman" w:hAnsi="Times New Roman" w:eastAsia="宋体" w:cs="Times New Roman"/>
                <w:kern w:val="0"/>
                <w:szCs w:val="21"/>
              </w:rPr>
            </w:pPr>
            <w:r>
              <w:rPr>
                <w:rStyle w:val="27"/>
                <w:rFonts w:ascii="Times New Roman" w:hAnsi="Times New Roman" w:eastAsia="宋体" w:cs="Times New Roman"/>
                <w:szCs w:val="21"/>
                <w:shd w:val="clear" w:color="auto" w:fill="FFFFFF"/>
              </w:rPr>
              <w:t>（8）</w:t>
            </w:r>
            <w:r>
              <w:rPr>
                <w:rFonts w:ascii="Times New Roman" w:hAnsi="Times New Roman" w:eastAsia="宋体" w:cs="Times New Roman"/>
                <w:kern w:val="0"/>
                <w:szCs w:val="21"/>
              </w:rPr>
              <w:t>Jin H, Lu Y, Stone K, et al. Alternative tree structured survival analysis based on variance of survival time. Medical Decision Making, 2004, 24(6): 670-680.</w:t>
            </w:r>
          </w:p>
          <w:p>
            <w:pPr>
              <w:widowControl/>
              <w:shd w:val="clear" w:color="auto" w:fill="FFFFFF"/>
              <w:jc w:val="left"/>
              <w:rPr>
                <w:rFonts w:ascii="Times New Roman" w:hAnsi="Times New Roman" w:eastAsia="宋体" w:cs="Times New Roman"/>
                <w:kern w:val="0"/>
                <w:szCs w:val="21"/>
              </w:rPr>
            </w:pPr>
            <w:r>
              <w:rPr>
                <w:rFonts w:ascii="Times New Roman" w:hAnsi="Times New Roman" w:eastAsia="宋体" w:cs="Times New Roman"/>
                <w:szCs w:val="21"/>
              </w:rPr>
              <w:t>（9）</w:t>
            </w:r>
            <w:r>
              <w:rPr>
                <w:rFonts w:ascii="Times New Roman" w:hAnsi="Times New Roman" w:eastAsia="宋体" w:cs="Times New Roman"/>
                <w:kern w:val="0"/>
                <w:szCs w:val="21"/>
                <w:shd w:val="clear" w:color="auto" w:fill="FFFFFF"/>
                <w:lang w:bidi="ar"/>
              </w:rPr>
              <w:t>Jin H, Lu Y. Cost Saving Tree Structured Survival Analysis for Hip Fracture of Study of Osteoporotic Fractures Data. Medical Decision Making, 2011，31(2): 299-307</w:t>
            </w:r>
            <w:r>
              <w:rPr>
                <w:rFonts w:ascii="Times New Roman" w:hAnsi="Times New Roman" w:eastAsia="宋体" w:cs="Times New Roman"/>
                <w:kern w:val="0"/>
                <w:szCs w:val="21"/>
              </w:rPr>
              <w:t>.</w:t>
            </w:r>
          </w:p>
          <w:p>
            <w:pPr>
              <w:widowControl/>
              <w:shd w:val="clear" w:color="auto" w:fill="FFFFFF"/>
              <w:jc w:val="left"/>
              <w:rPr>
                <w:rFonts w:ascii="Times New Roman" w:hAnsi="Times New Roman" w:eastAsia="宋体" w:cs="Times New Roman"/>
                <w:szCs w:val="21"/>
              </w:rPr>
            </w:pPr>
            <w:r>
              <w:rPr>
                <w:rFonts w:ascii="Times New Roman" w:hAnsi="Times New Roman" w:eastAsia="宋体" w:cs="Times New Roman"/>
                <w:kern w:val="0"/>
                <w:szCs w:val="21"/>
                <w:shd w:val="clear" w:color="auto" w:fill="FFFFFF"/>
                <w:lang w:bidi="ar"/>
              </w:rPr>
              <w:t>（10）金华. 基于平均生存时间的两种分类方法的比较. 统计研究, 2008, 25(1): 98-103.</w:t>
            </w:r>
          </w:p>
          <w:p>
            <w:pPr>
              <w:ind w:right="-13" w:rightChars="-6"/>
              <w:rPr>
                <w:rFonts w:ascii="Times New Roman" w:hAnsi="Times New Roman" w:eastAsia="宋体" w:cs="Times New Roman"/>
                <w:szCs w:val="21"/>
              </w:rPr>
            </w:pPr>
          </w:p>
        </w:tc>
      </w:tr>
    </w:tbl>
    <w:p>
      <w:pPr>
        <w:rPr>
          <w:rFonts w:ascii="Times New Roman" w:hAnsi="Times New Roman" w:eastAsia="宋体" w:cs="Times New Roman"/>
          <w:szCs w:val="21"/>
        </w:rPr>
      </w:pPr>
    </w:p>
    <w:sectPr>
      <w:footerReference r:id="rId3" w:type="default"/>
      <w:pgSz w:w="11906" w:h="16838"/>
      <w:pgMar w:top="1701" w:right="1644" w:bottom="141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宋体e眠副浡渀.">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442657"/>
    </w:sdtPr>
    <w:sdtEndPr>
      <w:rPr>
        <w:rFonts w:ascii="宋体" w:hAnsi="宋体" w:eastAsia="宋体"/>
        <w:sz w:val="24"/>
        <w:szCs w:val="24"/>
      </w:rPr>
    </w:sdtEndPr>
    <w:sdtContent>
      <w:p>
        <w:pPr>
          <w:pStyle w:val="2"/>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3F429"/>
    <w:multiLevelType w:val="multilevel"/>
    <w:tmpl w:val="91E3F429"/>
    <w:lvl w:ilvl="0" w:tentative="0">
      <w:start w:val="1"/>
      <w:numFmt w:val="decimal"/>
      <w:suff w:val="space"/>
      <w:lvlText w:val="%1"/>
      <w:lvlJc w:val="left"/>
      <w:pPr>
        <w:ind w:left="840" w:firstLine="0"/>
      </w:pPr>
      <w:rPr>
        <w:rFonts w:hint="default"/>
      </w:rPr>
    </w:lvl>
    <w:lvl w:ilvl="1" w:tentative="0">
      <w:start w:val="1"/>
      <w:numFmt w:val="decimal"/>
      <w:suff w:val="space"/>
      <w:lvlText w:val="%1.%2"/>
      <w:lvlJc w:val="left"/>
      <w:pPr>
        <w:ind w:left="840" w:firstLine="0"/>
      </w:pPr>
      <w:rPr>
        <w:rFonts w:hint="default"/>
      </w:rPr>
    </w:lvl>
    <w:lvl w:ilvl="2" w:tentative="0">
      <w:start w:val="1"/>
      <w:numFmt w:val="decimal"/>
      <w:suff w:val="space"/>
      <w:lvlText w:val="%1.%2.%3"/>
      <w:lvlJc w:val="left"/>
      <w:pPr>
        <w:ind w:left="840" w:firstLine="0"/>
      </w:pPr>
      <w:rPr>
        <w:rFonts w:hint="default"/>
      </w:rPr>
    </w:lvl>
    <w:lvl w:ilvl="3" w:tentative="0">
      <w:start w:val="1"/>
      <w:numFmt w:val="decimal"/>
      <w:suff w:val="space"/>
      <w:lvlText w:val="%1.%2.%3.%4"/>
      <w:lvlJc w:val="left"/>
      <w:pPr>
        <w:ind w:left="840" w:firstLine="0"/>
      </w:pPr>
      <w:rPr>
        <w:rFonts w:hint="default"/>
      </w:rPr>
    </w:lvl>
    <w:lvl w:ilvl="4" w:tentative="0">
      <w:start w:val="1"/>
      <w:numFmt w:val="decimal"/>
      <w:suff w:val="space"/>
      <w:lvlText w:val="%1.%2.%3.%4.%5"/>
      <w:lvlJc w:val="left"/>
      <w:pPr>
        <w:ind w:left="840" w:firstLine="0"/>
      </w:pPr>
      <w:rPr>
        <w:rFonts w:hint="default"/>
      </w:rPr>
    </w:lvl>
    <w:lvl w:ilvl="5" w:tentative="0">
      <w:start w:val="1"/>
      <w:numFmt w:val="decimal"/>
      <w:suff w:val="space"/>
      <w:lvlText w:val="%1.%2.%3.%4.%5.%6"/>
      <w:lvlJc w:val="left"/>
      <w:pPr>
        <w:ind w:left="840" w:firstLine="0"/>
      </w:pPr>
      <w:rPr>
        <w:rFonts w:hint="default"/>
      </w:rPr>
    </w:lvl>
    <w:lvl w:ilvl="6" w:tentative="0">
      <w:start w:val="1"/>
      <w:numFmt w:val="decimal"/>
      <w:suff w:val="space"/>
      <w:lvlText w:val="%1.%2.%3.%4.%5.%6.%7"/>
      <w:lvlJc w:val="left"/>
      <w:pPr>
        <w:ind w:left="840" w:firstLine="0"/>
      </w:pPr>
      <w:rPr>
        <w:rFonts w:hint="default"/>
      </w:rPr>
    </w:lvl>
    <w:lvl w:ilvl="7" w:tentative="0">
      <w:start w:val="1"/>
      <w:numFmt w:val="decimal"/>
      <w:suff w:val="space"/>
      <w:lvlText w:val="%1.%2.%3.%4.%5.%6.%7.%8"/>
      <w:lvlJc w:val="left"/>
      <w:pPr>
        <w:ind w:left="840" w:firstLine="0"/>
      </w:pPr>
      <w:rPr>
        <w:rFonts w:hint="default"/>
      </w:rPr>
    </w:lvl>
    <w:lvl w:ilvl="8" w:tentative="0">
      <w:start w:val="1"/>
      <w:numFmt w:val="decimal"/>
      <w:suff w:val="space"/>
      <w:lvlText w:val="%1.%2.%3.%4.%5.%6.%7.%8.%9"/>
      <w:lvlJc w:val="left"/>
      <w:pPr>
        <w:ind w:left="840" w:firstLine="0"/>
      </w:pPr>
      <w:rPr>
        <w:rFonts w:hint="default"/>
      </w:rPr>
    </w:lvl>
  </w:abstractNum>
  <w:abstractNum w:abstractNumId="1">
    <w:nsid w:val="A5773E43"/>
    <w:multiLevelType w:val="singleLevel"/>
    <w:tmpl w:val="A5773E43"/>
    <w:lvl w:ilvl="0" w:tentative="0">
      <w:start w:val="1"/>
      <w:numFmt w:val="decimal"/>
      <w:lvlText w:val="[%1]"/>
      <w:lvlJc w:val="left"/>
      <w:pPr>
        <w:tabs>
          <w:tab w:val="left" w:pos="312"/>
        </w:tabs>
      </w:pPr>
    </w:lvl>
  </w:abstractNum>
  <w:abstractNum w:abstractNumId="2">
    <w:nsid w:val="F19F5951"/>
    <w:multiLevelType w:val="multilevel"/>
    <w:tmpl w:val="F19F5951"/>
    <w:lvl w:ilvl="0" w:tentative="0">
      <w:start w:val="1"/>
      <w:numFmt w:val="decimal"/>
      <w:suff w:val="space"/>
      <w:lvlText w:val="%1"/>
      <w:lvlJc w:val="left"/>
      <w:pPr>
        <w:ind w:left="525" w:firstLine="0"/>
      </w:pPr>
      <w:rPr>
        <w:rFonts w:hint="default"/>
      </w:rPr>
    </w:lvl>
    <w:lvl w:ilvl="1" w:tentative="0">
      <w:start w:val="1"/>
      <w:numFmt w:val="decimal"/>
      <w:suff w:val="space"/>
      <w:lvlText w:val="%1.%2"/>
      <w:lvlJc w:val="left"/>
      <w:pPr>
        <w:ind w:left="525" w:firstLine="0"/>
      </w:pPr>
      <w:rPr>
        <w:rFonts w:hint="default"/>
      </w:rPr>
    </w:lvl>
    <w:lvl w:ilvl="2" w:tentative="0">
      <w:start w:val="1"/>
      <w:numFmt w:val="decimal"/>
      <w:suff w:val="space"/>
      <w:lvlText w:val="%1.%2.%3"/>
      <w:lvlJc w:val="left"/>
      <w:pPr>
        <w:ind w:left="525" w:firstLine="0"/>
      </w:pPr>
      <w:rPr>
        <w:rFonts w:hint="default"/>
      </w:rPr>
    </w:lvl>
    <w:lvl w:ilvl="3" w:tentative="0">
      <w:start w:val="1"/>
      <w:numFmt w:val="decimal"/>
      <w:suff w:val="space"/>
      <w:lvlText w:val="%1.%2.%3.%4"/>
      <w:lvlJc w:val="left"/>
      <w:pPr>
        <w:ind w:left="525" w:firstLine="0"/>
      </w:pPr>
      <w:rPr>
        <w:rFonts w:hint="default"/>
      </w:rPr>
    </w:lvl>
    <w:lvl w:ilvl="4" w:tentative="0">
      <w:start w:val="1"/>
      <w:numFmt w:val="decimal"/>
      <w:suff w:val="space"/>
      <w:lvlText w:val="%1.%2.%3.%4.%5"/>
      <w:lvlJc w:val="left"/>
      <w:pPr>
        <w:ind w:left="525" w:firstLine="0"/>
      </w:pPr>
      <w:rPr>
        <w:rFonts w:hint="default"/>
      </w:rPr>
    </w:lvl>
    <w:lvl w:ilvl="5" w:tentative="0">
      <w:start w:val="1"/>
      <w:numFmt w:val="decimal"/>
      <w:suff w:val="space"/>
      <w:lvlText w:val="%1.%2.%3.%4.%5.%6"/>
      <w:lvlJc w:val="left"/>
      <w:pPr>
        <w:ind w:left="525" w:firstLine="0"/>
      </w:pPr>
      <w:rPr>
        <w:rFonts w:hint="default"/>
      </w:rPr>
    </w:lvl>
    <w:lvl w:ilvl="6" w:tentative="0">
      <w:start w:val="1"/>
      <w:numFmt w:val="decimal"/>
      <w:suff w:val="space"/>
      <w:lvlText w:val="%1.%2.%3.%4.%5.%6.%7"/>
      <w:lvlJc w:val="left"/>
      <w:pPr>
        <w:ind w:left="525" w:firstLine="0"/>
      </w:pPr>
      <w:rPr>
        <w:rFonts w:hint="default"/>
      </w:rPr>
    </w:lvl>
    <w:lvl w:ilvl="7" w:tentative="0">
      <w:start w:val="1"/>
      <w:numFmt w:val="decimal"/>
      <w:suff w:val="space"/>
      <w:lvlText w:val="%1.%2.%3.%4.%5.%6.%7.%8"/>
      <w:lvlJc w:val="left"/>
      <w:pPr>
        <w:ind w:left="525" w:firstLine="0"/>
      </w:pPr>
      <w:rPr>
        <w:rFonts w:hint="default"/>
      </w:rPr>
    </w:lvl>
    <w:lvl w:ilvl="8" w:tentative="0">
      <w:start w:val="1"/>
      <w:numFmt w:val="decimal"/>
      <w:suff w:val="space"/>
      <w:lvlText w:val="%1.%2.%3.%4.%5.%6.%7.%8.%9"/>
      <w:lvlJc w:val="left"/>
      <w:pPr>
        <w:ind w:left="525" w:firstLine="0"/>
      </w:pPr>
      <w:rPr>
        <w:rFonts w:hint="default"/>
      </w:rPr>
    </w:lvl>
  </w:abstractNum>
  <w:abstractNum w:abstractNumId="3">
    <w:nsid w:val="F8C4A9F3"/>
    <w:multiLevelType w:val="singleLevel"/>
    <w:tmpl w:val="F8C4A9F3"/>
    <w:lvl w:ilvl="0" w:tentative="0">
      <w:start w:val="5"/>
      <w:numFmt w:val="chineseCounting"/>
      <w:suff w:val="space"/>
      <w:lvlText w:val="第%1章"/>
      <w:lvlJc w:val="left"/>
      <w:rPr>
        <w:rFonts w:hint="eastAsia"/>
      </w:rPr>
    </w:lvl>
  </w:abstractNum>
  <w:abstractNum w:abstractNumId="4">
    <w:nsid w:val="01170045"/>
    <w:multiLevelType w:val="multilevel"/>
    <w:tmpl w:val="011700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12A5F56"/>
    <w:multiLevelType w:val="multilevel"/>
    <w:tmpl w:val="012A5F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2175156"/>
    <w:multiLevelType w:val="multilevel"/>
    <w:tmpl w:val="021751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EE7AA6"/>
    <w:multiLevelType w:val="multilevel"/>
    <w:tmpl w:val="03EE7AA6"/>
    <w:lvl w:ilvl="0" w:tentative="0">
      <w:start w:val="1"/>
      <w:numFmt w:val="decimal"/>
      <w:lvlText w:val="%1、"/>
      <w:lvlJc w:val="left"/>
      <w:pPr>
        <w:ind w:left="360" w:hanging="360"/>
      </w:pPr>
      <w:rPr>
        <w:rFonts w:asciiTheme="minorHAnsi" w:hAnsiTheme="minorHAnsi" w:eastAsiaTheme="minorEastAsia" w:cstheme="minorBidi"/>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BB46D4"/>
    <w:multiLevelType w:val="multilevel"/>
    <w:tmpl w:val="07BB46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D90FBF"/>
    <w:multiLevelType w:val="singleLevel"/>
    <w:tmpl w:val="08D90FBF"/>
    <w:lvl w:ilvl="0" w:tentative="0">
      <w:start w:val="1"/>
      <w:numFmt w:val="chineseCounting"/>
      <w:suff w:val="space"/>
      <w:lvlText w:val="第%1章"/>
      <w:lvlJc w:val="left"/>
      <w:rPr>
        <w:rFonts w:hint="eastAsia"/>
      </w:rPr>
    </w:lvl>
  </w:abstractNum>
  <w:abstractNum w:abstractNumId="10">
    <w:nsid w:val="0A953476"/>
    <w:multiLevelType w:val="singleLevel"/>
    <w:tmpl w:val="0A953476"/>
    <w:lvl w:ilvl="0" w:tentative="0">
      <w:start w:val="1"/>
      <w:numFmt w:val="chineseCounting"/>
      <w:suff w:val="nothing"/>
      <w:lvlText w:val="%1、"/>
      <w:lvlJc w:val="left"/>
      <w:rPr>
        <w:rFonts w:hint="eastAsia"/>
      </w:rPr>
    </w:lvl>
  </w:abstractNum>
  <w:abstractNum w:abstractNumId="11">
    <w:nsid w:val="0B1131BE"/>
    <w:multiLevelType w:val="multilevel"/>
    <w:tmpl w:val="0B1131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DCF71BA"/>
    <w:multiLevelType w:val="multilevel"/>
    <w:tmpl w:val="0DCF71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FF77DF"/>
    <w:multiLevelType w:val="singleLevel"/>
    <w:tmpl w:val="0EFF77DF"/>
    <w:lvl w:ilvl="0" w:tentative="0">
      <w:start w:val="1"/>
      <w:numFmt w:val="chineseCounting"/>
      <w:suff w:val="space"/>
      <w:lvlText w:val="第%1章"/>
      <w:lvlJc w:val="left"/>
      <w:rPr>
        <w:rFonts w:hint="eastAsia"/>
      </w:rPr>
    </w:lvl>
  </w:abstractNum>
  <w:abstractNum w:abstractNumId="14">
    <w:nsid w:val="10357D74"/>
    <w:multiLevelType w:val="multilevel"/>
    <w:tmpl w:val="10357D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810FBB"/>
    <w:multiLevelType w:val="multilevel"/>
    <w:tmpl w:val="19810F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B647E53"/>
    <w:multiLevelType w:val="singleLevel"/>
    <w:tmpl w:val="1B647E53"/>
    <w:lvl w:ilvl="0" w:tentative="0">
      <w:start w:val="1"/>
      <w:numFmt w:val="chineseCounting"/>
      <w:suff w:val="nothing"/>
      <w:lvlText w:val="%1、"/>
      <w:lvlJc w:val="left"/>
      <w:rPr>
        <w:rFonts w:hint="eastAsia"/>
      </w:rPr>
    </w:lvl>
  </w:abstractNum>
  <w:abstractNum w:abstractNumId="17">
    <w:nsid w:val="1F9A2052"/>
    <w:multiLevelType w:val="multilevel"/>
    <w:tmpl w:val="1F9A20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04523CE"/>
    <w:multiLevelType w:val="multilevel"/>
    <w:tmpl w:val="204523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FD22D3"/>
    <w:multiLevelType w:val="multilevel"/>
    <w:tmpl w:val="21FD22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4D9578D"/>
    <w:multiLevelType w:val="multilevel"/>
    <w:tmpl w:val="24D957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69C6304"/>
    <w:multiLevelType w:val="multilevel"/>
    <w:tmpl w:val="269C63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9211857"/>
    <w:multiLevelType w:val="singleLevel"/>
    <w:tmpl w:val="29211857"/>
    <w:lvl w:ilvl="0" w:tentative="0">
      <w:start w:val="1"/>
      <w:numFmt w:val="chineseCounting"/>
      <w:suff w:val="nothing"/>
      <w:lvlText w:val="%1、"/>
      <w:lvlJc w:val="left"/>
      <w:rPr>
        <w:rFonts w:hint="eastAsia"/>
      </w:rPr>
    </w:lvl>
  </w:abstractNum>
  <w:abstractNum w:abstractNumId="23">
    <w:nsid w:val="2ABE7573"/>
    <w:multiLevelType w:val="singleLevel"/>
    <w:tmpl w:val="2ABE7573"/>
    <w:lvl w:ilvl="0" w:tentative="0">
      <w:start w:val="1"/>
      <w:numFmt w:val="chineseCounting"/>
      <w:suff w:val="space"/>
      <w:lvlText w:val="第%1章"/>
      <w:lvlJc w:val="left"/>
      <w:rPr>
        <w:rFonts w:hint="eastAsia"/>
      </w:rPr>
    </w:lvl>
  </w:abstractNum>
  <w:abstractNum w:abstractNumId="24">
    <w:nsid w:val="2D514351"/>
    <w:multiLevelType w:val="multilevel"/>
    <w:tmpl w:val="2D5143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94D73"/>
    <w:multiLevelType w:val="multilevel"/>
    <w:tmpl w:val="2D694D73"/>
    <w:lvl w:ilvl="0" w:tentative="0">
      <w:start w:val="2"/>
      <w:numFmt w:val="chineseCounting"/>
      <w:lvlText w:val="第%1章"/>
      <w:lvlJc w:val="left"/>
      <w:pPr>
        <w:ind w:left="740" w:hanging="7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EA939B2"/>
    <w:multiLevelType w:val="multilevel"/>
    <w:tmpl w:val="2EA939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ED67212"/>
    <w:multiLevelType w:val="multilevel"/>
    <w:tmpl w:val="2ED672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03815C7"/>
    <w:multiLevelType w:val="singleLevel"/>
    <w:tmpl w:val="303815C7"/>
    <w:lvl w:ilvl="0" w:tentative="0">
      <w:start w:val="1"/>
      <w:numFmt w:val="chineseCounting"/>
      <w:suff w:val="space"/>
      <w:lvlText w:val="第%1章"/>
      <w:lvlJc w:val="left"/>
      <w:rPr>
        <w:rFonts w:hint="eastAsia"/>
      </w:rPr>
    </w:lvl>
  </w:abstractNum>
  <w:abstractNum w:abstractNumId="29">
    <w:nsid w:val="31C87876"/>
    <w:multiLevelType w:val="multilevel"/>
    <w:tmpl w:val="31C878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4654465"/>
    <w:multiLevelType w:val="multilevel"/>
    <w:tmpl w:val="346544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9664C06"/>
    <w:multiLevelType w:val="singleLevel"/>
    <w:tmpl w:val="39664C06"/>
    <w:lvl w:ilvl="0" w:tentative="0">
      <w:start w:val="1"/>
      <w:numFmt w:val="chineseCounting"/>
      <w:suff w:val="nothing"/>
      <w:lvlText w:val="%1、"/>
      <w:lvlJc w:val="left"/>
      <w:rPr>
        <w:rFonts w:hint="eastAsia"/>
      </w:rPr>
    </w:lvl>
  </w:abstractNum>
  <w:abstractNum w:abstractNumId="32">
    <w:nsid w:val="39942BDD"/>
    <w:multiLevelType w:val="singleLevel"/>
    <w:tmpl w:val="39942BDD"/>
    <w:lvl w:ilvl="0" w:tentative="0">
      <w:start w:val="1"/>
      <w:numFmt w:val="chineseCounting"/>
      <w:suff w:val="space"/>
      <w:lvlText w:val="第%1章"/>
      <w:lvlJc w:val="left"/>
      <w:rPr>
        <w:rFonts w:hint="eastAsia"/>
      </w:rPr>
    </w:lvl>
  </w:abstractNum>
  <w:abstractNum w:abstractNumId="33">
    <w:nsid w:val="39C44DA7"/>
    <w:multiLevelType w:val="singleLevel"/>
    <w:tmpl w:val="39C44DA7"/>
    <w:lvl w:ilvl="0" w:tentative="0">
      <w:start w:val="1"/>
      <w:numFmt w:val="chineseCounting"/>
      <w:suff w:val="space"/>
      <w:lvlText w:val="第%1章"/>
      <w:lvlJc w:val="left"/>
      <w:rPr>
        <w:rFonts w:hint="eastAsia"/>
      </w:rPr>
    </w:lvl>
  </w:abstractNum>
  <w:abstractNum w:abstractNumId="34">
    <w:nsid w:val="3C332F36"/>
    <w:multiLevelType w:val="singleLevel"/>
    <w:tmpl w:val="3C332F36"/>
    <w:lvl w:ilvl="0" w:tentative="0">
      <w:start w:val="1"/>
      <w:numFmt w:val="chineseCounting"/>
      <w:suff w:val="space"/>
      <w:lvlText w:val="第%1章"/>
      <w:lvlJc w:val="left"/>
      <w:rPr>
        <w:rFonts w:hint="eastAsia"/>
      </w:rPr>
    </w:lvl>
  </w:abstractNum>
  <w:abstractNum w:abstractNumId="35">
    <w:nsid w:val="3DFF52C0"/>
    <w:multiLevelType w:val="singleLevel"/>
    <w:tmpl w:val="3DFF52C0"/>
    <w:lvl w:ilvl="0" w:tentative="0">
      <w:start w:val="1"/>
      <w:numFmt w:val="chineseCounting"/>
      <w:suff w:val="space"/>
      <w:lvlText w:val="第%1章"/>
      <w:lvlJc w:val="left"/>
      <w:rPr>
        <w:rFonts w:hint="eastAsia"/>
      </w:rPr>
    </w:lvl>
  </w:abstractNum>
  <w:abstractNum w:abstractNumId="36">
    <w:nsid w:val="400E165A"/>
    <w:multiLevelType w:val="singleLevel"/>
    <w:tmpl w:val="400E165A"/>
    <w:lvl w:ilvl="0" w:tentative="0">
      <w:start w:val="1"/>
      <w:numFmt w:val="chineseCounting"/>
      <w:suff w:val="nothing"/>
      <w:lvlText w:val="%1、"/>
      <w:lvlJc w:val="left"/>
      <w:rPr>
        <w:rFonts w:hint="eastAsia"/>
      </w:rPr>
    </w:lvl>
  </w:abstractNum>
  <w:abstractNum w:abstractNumId="37">
    <w:nsid w:val="40135AC9"/>
    <w:multiLevelType w:val="singleLevel"/>
    <w:tmpl w:val="40135AC9"/>
    <w:lvl w:ilvl="0" w:tentative="0">
      <w:start w:val="1"/>
      <w:numFmt w:val="chineseCounting"/>
      <w:suff w:val="space"/>
      <w:lvlText w:val="第%1章"/>
      <w:lvlJc w:val="left"/>
      <w:rPr>
        <w:rFonts w:hint="eastAsia"/>
      </w:rPr>
    </w:lvl>
  </w:abstractNum>
  <w:abstractNum w:abstractNumId="38">
    <w:nsid w:val="46F7429B"/>
    <w:multiLevelType w:val="multilevel"/>
    <w:tmpl w:val="46F742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B007B37"/>
    <w:multiLevelType w:val="singleLevel"/>
    <w:tmpl w:val="4B007B37"/>
    <w:lvl w:ilvl="0" w:tentative="0">
      <w:start w:val="1"/>
      <w:numFmt w:val="chineseCounting"/>
      <w:suff w:val="nothing"/>
      <w:lvlText w:val="%1、"/>
      <w:lvlJc w:val="left"/>
      <w:rPr>
        <w:rFonts w:hint="eastAsia"/>
      </w:rPr>
    </w:lvl>
  </w:abstractNum>
  <w:abstractNum w:abstractNumId="40">
    <w:nsid w:val="4D127249"/>
    <w:multiLevelType w:val="singleLevel"/>
    <w:tmpl w:val="4D127249"/>
    <w:lvl w:ilvl="0" w:tentative="0">
      <w:start w:val="1"/>
      <w:numFmt w:val="chineseCounting"/>
      <w:suff w:val="nothing"/>
      <w:lvlText w:val="%1、"/>
      <w:lvlJc w:val="left"/>
      <w:rPr>
        <w:rFonts w:hint="eastAsia"/>
      </w:rPr>
    </w:lvl>
  </w:abstractNum>
  <w:abstractNum w:abstractNumId="41">
    <w:nsid w:val="4E4E4A6E"/>
    <w:multiLevelType w:val="multilevel"/>
    <w:tmpl w:val="4E4E4A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F007CEC"/>
    <w:multiLevelType w:val="multilevel"/>
    <w:tmpl w:val="4F007C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F3C02C1"/>
    <w:multiLevelType w:val="singleLevel"/>
    <w:tmpl w:val="4F3C02C1"/>
    <w:lvl w:ilvl="0" w:tentative="0">
      <w:start w:val="1"/>
      <w:numFmt w:val="chineseCounting"/>
      <w:suff w:val="nothing"/>
      <w:lvlText w:val="%1、"/>
      <w:lvlJc w:val="left"/>
      <w:rPr>
        <w:rFonts w:hint="eastAsia"/>
      </w:rPr>
    </w:lvl>
  </w:abstractNum>
  <w:abstractNum w:abstractNumId="44">
    <w:nsid w:val="504D5545"/>
    <w:multiLevelType w:val="singleLevel"/>
    <w:tmpl w:val="504D5545"/>
    <w:lvl w:ilvl="0" w:tentative="0">
      <w:start w:val="1"/>
      <w:numFmt w:val="chineseCounting"/>
      <w:suff w:val="space"/>
      <w:lvlText w:val="第%1章"/>
      <w:lvlJc w:val="left"/>
      <w:rPr>
        <w:rFonts w:hint="eastAsia"/>
      </w:rPr>
    </w:lvl>
  </w:abstractNum>
  <w:abstractNum w:abstractNumId="45">
    <w:nsid w:val="54521CDC"/>
    <w:multiLevelType w:val="multilevel"/>
    <w:tmpl w:val="54521C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5A61840"/>
    <w:multiLevelType w:val="multilevel"/>
    <w:tmpl w:val="55A618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6862ADA"/>
    <w:multiLevelType w:val="multilevel"/>
    <w:tmpl w:val="56862A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8AB633E"/>
    <w:multiLevelType w:val="multilevel"/>
    <w:tmpl w:val="58AB63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E220BF"/>
    <w:multiLevelType w:val="singleLevel"/>
    <w:tmpl w:val="58E220BF"/>
    <w:lvl w:ilvl="0" w:tentative="0">
      <w:start w:val="1"/>
      <w:numFmt w:val="chineseCounting"/>
      <w:suff w:val="nothing"/>
      <w:lvlText w:val="%1、"/>
      <w:lvlJc w:val="left"/>
      <w:rPr>
        <w:rFonts w:hint="eastAsia"/>
      </w:rPr>
    </w:lvl>
  </w:abstractNum>
  <w:abstractNum w:abstractNumId="50">
    <w:nsid w:val="5A0363E6"/>
    <w:multiLevelType w:val="multilevel"/>
    <w:tmpl w:val="5A0363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CB6082C"/>
    <w:multiLevelType w:val="multilevel"/>
    <w:tmpl w:val="5CB608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D392D75"/>
    <w:multiLevelType w:val="multilevel"/>
    <w:tmpl w:val="5D392D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E1942A9"/>
    <w:multiLevelType w:val="singleLevel"/>
    <w:tmpl w:val="5E1942A9"/>
    <w:lvl w:ilvl="0" w:tentative="0">
      <w:start w:val="1"/>
      <w:numFmt w:val="chineseCounting"/>
      <w:suff w:val="space"/>
      <w:lvlText w:val="第%1章"/>
      <w:lvlJc w:val="left"/>
      <w:rPr>
        <w:rFonts w:hint="eastAsia"/>
      </w:rPr>
    </w:lvl>
  </w:abstractNum>
  <w:abstractNum w:abstractNumId="54">
    <w:nsid w:val="5EEE0AAD"/>
    <w:multiLevelType w:val="multilevel"/>
    <w:tmpl w:val="5EEE0A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F917DA4"/>
    <w:multiLevelType w:val="singleLevel"/>
    <w:tmpl w:val="5F917DA4"/>
    <w:lvl w:ilvl="0" w:tentative="0">
      <w:start w:val="1"/>
      <w:numFmt w:val="chineseCounting"/>
      <w:suff w:val="space"/>
      <w:lvlText w:val="第%1章"/>
      <w:lvlJc w:val="left"/>
      <w:rPr>
        <w:rFonts w:hint="eastAsia"/>
      </w:rPr>
    </w:lvl>
  </w:abstractNum>
  <w:abstractNum w:abstractNumId="56">
    <w:nsid w:val="64EB570F"/>
    <w:multiLevelType w:val="multilevel"/>
    <w:tmpl w:val="64EB57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80C693C"/>
    <w:multiLevelType w:val="multilevel"/>
    <w:tmpl w:val="680C69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82B12F2"/>
    <w:multiLevelType w:val="multilevel"/>
    <w:tmpl w:val="682B12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8B12E97"/>
    <w:multiLevelType w:val="singleLevel"/>
    <w:tmpl w:val="68B12E97"/>
    <w:lvl w:ilvl="0" w:tentative="0">
      <w:start w:val="1"/>
      <w:numFmt w:val="chineseCounting"/>
      <w:suff w:val="nothing"/>
      <w:lvlText w:val="%1、"/>
      <w:lvlJc w:val="left"/>
      <w:rPr>
        <w:rFonts w:hint="eastAsia"/>
      </w:rPr>
    </w:lvl>
  </w:abstractNum>
  <w:abstractNum w:abstractNumId="60">
    <w:nsid w:val="69C49B34"/>
    <w:multiLevelType w:val="singleLevel"/>
    <w:tmpl w:val="69C49B34"/>
    <w:lvl w:ilvl="0" w:tentative="0">
      <w:start w:val="1"/>
      <w:numFmt w:val="chineseCountingThousand"/>
      <w:suff w:val="space"/>
      <w:lvlText w:val="第%1章"/>
      <w:lvlJc w:val="left"/>
      <w:pPr>
        <w:ind w:left="0" w:firstLine="0"/>
      </w:pPr>
      <w:rPr>
        <w:rFonts w:hint="eastAsia"/>
      </w:rPr>
    </w:lvl>
  </w:abstractNum>
  <w:abstractNum w:abstractNumId="61">
    <w:nsid w:val="6A562ED7"/>
    <w:multiLevelType w:val="multilevel"/>
    <w:tmpl w:val="6A562E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F170A89"/>
    <w:multiLevelType w:val="multilevel"/>
    <w:tmpl w:val="6F170A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F2E993C"/>
    <w:multiLevelType w:val="singleLevel"/>
    <w:tmpl w:val="6F2E993C"/>
    <w:lvl w:ilvl="0" w:tentative="0">
      <w:start w:val="1"/>
      <w:numFmt w:val="chineseCounting"/>
      <w:suff w:val="nothing"/>
      <w:lvlText w:val="%1、"/>
      <w:lvlJc w:val="left"/>
      <w:rPr>
        <w:rFonts w:hint="eastAsia"/>
      </w:rPr>
    </w:lvl>
  </w:abstractNum>
  <w:abstractNum w:abstractNumId="64">
    <w:nsid w:val="712A29D6"/>
    <w:multiLevelType w:val="multilevel"/>
    <w:tmpl w:val="712A29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54D5B84"/>
    <w:multiLevelType w:val="multilevel"/>
    <w:tmpl w:val="754D5B84"/>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608D460"/>
    <w:multiLevelType w:val="singleLevel"/>
    <w:tmpl w:val="7608D460"/>
    <w:lvl w:ilvl="0" w:tentative="0">
      <w:start w:val="1"/>
      <w:numFmt w:val="chineseCounting"/>
      <w:suff w:val="space"/>
      <w:lvlText w:val="第%1章"/>
      <w:lvlJc w:val="left"/>
      <w:pPr>
        <w:ind w:left="420"/>
      </w:pPr>
      <w:rPr>
        <w:rFonts w:hint="eastAsia"/>
      </w:rPr>
    </w:lvl>
  </w:abstractNum>
  <w:abstractNum w:abstractNumId="67">
    <w:nsid w:val="79132643"/>
    <w:multiLevelType w:val="multilevel"/>
    <w:tmpl w:val="791326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A211C3B"/>
    <w:multiLevelType w:val="multilevel"/>
    <w:tmpl w:val="7A211C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C505835"/>
    <w:multiLevelType w:val="multilevel"/>
    <w:tmpl w:val="7C5058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F9C671E"/>
    <w:multiLevelType w:val="multilevel"/>
    <w:tmpl w:val="7F9C6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5"/>
  </w:num>
  <w:num w:numId="2">
    <w:abstractNumId w:val="55"/>
  </w:num>
  <w:num w:numId="3">
    <w:abstractNumId w:val="37"/>
  </w:num>
  <w:num w:numId="4">
    <w:abstractNumId w:val="63"/>
  </w:num>
  <w:num w:numId="5">
    <w:abstractNumId w:val="13"/>
  </w:num>
  <w:num w:numId="6">
    <w:abstractNumId w:val="2"/>
  </w:num>
  <w:num w:numId="7">
    <w:abstractNumId w:val="66"/>
  </w:num>
  <w:num w:numId="8">
    <w:abstractNumId w:val="0"/>
  </w:num>
  <w:num w:numId="9">
    <w:abstractNumId w:val="65"/>
  </w:num>
  <w:num w:numId="10">
    <w:abstractNumId w:val="34"/>
  </w:num>
  <w:num w:numId="11">
    <w:abstractNumId w:val="53"/>
  </w:num>
  <w:num w:numId="12">
    <w:abstractNumId w:val="33"/>
  </w:num>
  <w:num w:numId="13">
    <w:abstractNumId w:val="9"/>
  </w:num>
  <w:num w:numId="14">
    <w:abstractNumId w:val="32"/>
  </w:num>
  <w:num w:numId="15">
    <w:abstractNumId w:val="44"/>
  </w:num>
  <w:num w:numId="16">
    <w:abstractNumId w:val="23"/>
  </w:num>
  <w:num w:numId="17">
    <w:abstractNumId w:val="28"/>
  </w:num>
  <w:num w:numId="18">
    <w:abstractNumId w:val="36"/>
  </w:num>
  <w:num w:numId="19">
    <w:abstractNumId w:val="60"/>
  </w:num>
  <w:num w:numId="20">
    <w:abstractNumId w:val="11"/>
  </w:num>
  <w:num w:numId="21">
    <w:abstractNumId w:val="29"/>
  </w:num>
  <w:num w:numId="22">
    <w:abstractNumId w:val="42"/>
  </w:num>
  <w:num w:numId="23">
    <w:abstractNumId w:val="24"/>
  </w:num>
  <w:num w:numId="24">
    <w:abstractNumId w:val="58"/>
  </w:num>
  <w:num w:numId="25">
    <w:abstractNumId w:val="69"/>
  </w:num>
  <w:num w:numId="26">
    <w:abstractNumId w:val="70"/>
  </w:num>
  <w:num w:numId="27">
    <w:abstractNumId w:val="38"/>
  </w:num>
  <w:num w:numId="28">
    <w:abstractNumId w:val="51"/>
  </w:num>
  <w:num w:numId="29">
    <w:abstractNumId w:val="50"/>
  </w:num>
  <w:num w:numId="30">
    <w:abstractNumId w:val="22"/>
  </w:num>
  <w:num w:numId="31">
    <w:abstractNumId w:val="3"/>
  </w:num>
  <w:num w:numId="32">
    <w:abstractNumId w:val="1"/>
  </w:num>
  <w:num w:numId="33">
    <w:abstractNumId w:val="39"/>
  </w:num>
  <w:num w:numId="34">
    <w:abstractNumId w:val="14"/>
  </w:num>
  <w:num w:numId="35">
    <w:abstractNumId w:val="47"/>
  </w:num>
  <w:num w:numId="36">
    <w:abstractNumId w:val="8"/>
  </w:num>
  <w:num w:numId="37">
    <w:abstractNumId w:val="57"/>
  </w:num>
  <w:num w:numId="38">
    <w:abstractNumId w:val="4"/>
  </w:num>
  <w:num w:numId="39">
    <w:abstractNumId w:val="6"/>
  </w:num>
  <w:num w:numId="40">
    <w:abstractNumId w:val="62"/>
  </w:num>
  <w:num w:numId="41">
    <w:abstractNumId w:val="61"/>
  </w:num>
  <w:num w:numId="42">
    <w:abstractNumId w:val="46"/>
  </w:num>
  <w:num w:numId="43">
    <w:abstractNumId w:val="10"/>
  </w:num>
  <w:num w:numId="44">
    <w:abstractNumId w:val="68"/>
  </w:num>
  <w:num w:numId="45">
    <w:abstractNumId w:val="64"/>
  </w:num>
  <w:num w:numId="46">
    <w:abstractNumId w:val="27"/>
  </w:num>
  <w:num w:numId="47">
    <w:abstractNumId w:val="48"/>
  </w:num>
  <w:num w:numId="48">
    <w:abstractNumId w:val="26"/>
  </w:num>
  <w:num w:numId="49">
    <w:abstractNumId w:val="17"/>
  </w:num>
  <w:num w:numId="50">
    <w:abstractNumId w:val="19"/>
  </w:num>
  <w:num w:numId="51">
    <w:abstractNumId w:val="5"/>
  </w:num>
  <w:num w:numId="52">
    <w:abstractNumId w:val="21"/>
  </w:num>
  <w:num w:numId="53">
    <w:abstractNumId w:val="52"/>
  </w:num>
  <w:num w:numId="54">
    <w:abstractNumId w:val="41"/>
  </w:num>
  <w:num w:numId="55">
    <w:abstractNumId w:val="20"/>
  </w:num>
  <w:num w:numId="56">
    <w:abstractNumId w:val="45"/>
  </w:num>
  <w:num w:numId="57">
    <w:abstractNumId w:val="49"/>
  </w:num>
  <w:num w:numId="58">
    <w:abstractNumId w:val="16"/>
  </w:num>
  <w:num w:numId="59">
    <w:abstractNumId w:val="31"/>
  </w:num>
  <w:num w:numId="60">
    <w:abstractNumId w:val="40"/>
  </w:num>
  <w:num w:numId="61">
    <w:abstractNumId w:val="25"/>
  </w:num>
  <w:num w:numId="62">
    <w:abstractNumId w:val="7"/>
  </w:num>
  <w:num w:numId="63">
    <w:abstractNumId w:val="18"/>
  </w:num>
  <w:num w:numId="64">
    <w:abstractNumId w:val="15"/>
  </w:num>
  <w:num w:numId="65">
    <w:abstractNumId w:val="43"/>
  </w:num>
  <w:num w:numId="66">
    <w:abstractNumId w:val="59"/>
  </w:num>
  <w:num w:numId="67">
    <w:abstractNumId w:val="56"/>
  </w:num>
  <w:num w:numId="68">
    <w:abstractNumId w:val="67"/>
  </w:num>
  <w:num w:numId="69">
    <w:abstractNumId w:val="54"/>
  </w:num>
  <w:num w:numId="70">
    <w:abstractNumId w:val="30"/>
  </w:num>
  <w:num w:numId="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MTc2ZGFiNjcxODIwOGQzNTQyOGNjNmE0MmU1YmIifQ=="/>
    <w:docVar w:name="KSO_WPS_MARK_KEY" w:val="c9f8407c-19bf-4d79-8ff5-8ed73c9081e9"/>
  </w:docVars>
  <w:rsids>
    <w:rsidRoot w:val="00DE53F4"/>
    <w:rsid w:val="000069FA"/>
    <w:rsid w:val="00015555"/>
    <w:rsid w:val="00035BF6"/>
    <w:rsid w:val="00050A93"/>
    <w:rsid w:val="000701D3"/>
    <w:rsid w:val="0007601E"/>
    <w:rsid w:val="000A19DC"/>
    <w:rsid w:val="000B58AF"/>
    <w:rsid w:val="000C3362"/>
    <w:rsid w:val="000E20A2"/>
    <w:rsid w:val="000F0047"/>
    <w:rsid w:val="000F21BC"/>
    <w:rsid w:val="001326A7"/>
    <w:rsid w:val="0015528C"/>
    <w:rsid w:val="0017034E"/>
    <w:rsid w:val="00180582"/>
    <w:rsid w:val="00187A41"/>
    <w:rsid w:val="001A0CC1"/>
    <w:rsid w:val="001A7209"/>
    <w:rsid w:val="001B2B37"/>
    <w:rsid w:val="001B572B"/>
    <w:rsid w:val="001D21BC"/>
    <w:rsid w:val="001E21E5"/>
    <w:rsid w:val="001E4AE0"/>
    <w:rsid w:val="001E50E9"/>
    <w:rsid w:val="001F19B8"/>
    <w:rsid w:val="00202535"/>
    <w:rsid w:val="00204B32"/>
    <w:rsid w:val="0021115A"/>
    <w:rsid w:val="00217F3D"/>
    <w:rsid w:val="00237CA1"/>
    <w:rsid w:val="00285585"/>
    <w:rsid w:val="002B739B"/>
    <w:rsid w:val="002C2161"/>
    <w:rsid w:val="002C64C9"/>
    <w:rsid w:val="002D4D23"/>
    <w:rsid w:val="002D553A"/>
    <w:rsid w:val="002E5C18"/>
    <w:rsid w:val="002F1B21"/>
    <w:rsid w:val="002F3D83"/>
    <w:rsid w:val="00306E36"/>
    <w:rsid w:val="003367EE"/>
    <w:rsid w:val="0038701A"/>
    <w:rsid w:val="003A7D55"/>
    <w:rsid w:val="003B6432"/>
    <w:rsid w:val="003C7549"/>
    <w:rsid w:val="003D0325"/>
    <w:rsid w:val="003F2F61"/>
    <w:rsid w:val="00414D93"/>
    <w:rsid w:val="00415F33"/>
    <w:rsid w:val="004210A0"/>
    <w:rsid w:val="004261ED"/>
    <w:rsid w:val="00436527"/>
    <w:rsid w:val="00437AEB"/>
    <w:rsid w:val="00445E47"/>
    <w:rsid w:val="00497099"/>
    <w:rsid w:val="004C48DA"/>
    <w:rsid w:val="0051462A"/>
    <w:rsid w:val="00533808"/>
    <w:rsid w:val="00542ADB"/>
    <w:rsid w:val="005435B8"/>
    <w:rsid w:val="005A0BD2"/>
    <w:rsid w:val="005A6E3D"/>
    <w:rsid w:val="005A737B"/>
    <w:rsid w:val="005C05F6"/>
    <w:rsid w:val="005D3696"/>
    <w:rsid w:val="005D64A8"/>
    <w:rsid w:val="005D7BBE"/>
    <w:rsid w:val="005E052E"/>
    <w:rsid w:val="005F5696"/>
    <w:rsid w:val="00613D15"/>
    <w:rsid w:val="00620BD5"/>
    <w:rsid w:val="00621CF0"/>
    <w:rsid w:val="006243FF"/>
    <w:rsid w:val="00637441"/>
    <w:rsid w:val="00643307"/>
    <w:rsid w:val="00650210"/>
    <w:rsid w:val="0067404D"/>
    <w:rsid w:val="006B60EC"/>
    <w:rsid w:val="006B6E23"/>
    <w:rsid w:val="006C0CF6"/>
    <w:rsid w:val="006D360D"/>
    <w:rsid w:val="007011E7"/>
    <w:rsid w:val="007072A1"/>
    <w:rsid w:val="00715E92"/>
    <w:rsid w:val="00733F6E"/>
    <w:rsid w:val="00736D9E"/>
    <w:rsid w:val="00753A51"/>
    <w:rsid w:val="00796015"/>
    <w:rsid w:val="007A1F58"/>
    <w:rsid w:val="007C6A9F"/>
    <w:rsid w:val="007F1D3F"/>
    <w:rsid w:val="00840E70"/>
    <w:rsid w:val="00846D5C"/>
    <w:rsid w:val="008600B2"/>
    <w:rsid w:val="0086052E"/>
    <w:rsid w:val="00880821"/>
    <w:rsid w:val="008B1E43"/>
    <w:rsid w:val="008B6EEE"/>
    <w:rsid w:val="008D512D"/>
    <w:rsid w:val="0091445C"/>
    <w:rsid w:val="0094568F"/>
    <w:rsid w:val="009812C0"/>
    <w:rsid w:val="00993244"/>
    <w:rsid w:val="009A033C"/>
    <w:rsid w:val="009A1FBE"/>
    <w:rsid w:val="009B753F"/>
    <w:rsid w:val="009C710A"/>
    <w:rsid w:val="009D2E89"/>
    <w:rsid w:val="009D7D82"/>
    <w:rsid w:val="009E2C20"/>
    <w:rsid w:val="009E480D"/>
    <w:rsid w:val="009E487D"/>
    <w:rsid w:val="00A2385A"/>
    <w:rsid w:val="00A32E45"/>
    <w:rsid w:val="00A34E21"/>
    <w:rsid w:val="00A366A6"/>
    <w:rsid w:val="00A378A9"/>
    <w:rsid w:val="00A4497B"/>
    <w:rsid w:val="00A45201"/>
    <w:rsid w:val="00A6086B"/>
    <w:rsid w:val="00A65ECD"/>
    <w:rsid w:val="00A674C3"/>
    <w:rsid w:val="00A77AB4"/>
    <w:rsid w:val="00AA030C"/>
    <w:rsid w:val="00AB2B81"/>
    <w:rsid w:val="00AC3058"/>
    <w:rsid w:val="00AC5476"/>
    <w:rsid w:val="00AC6F9B"/>
    <w:rsid w:val="00AE336D"/>
    <w:rsid w:val="00B0089C"/>
    <w:rsid w:val="00B0442F"/>
    <w:rsid w:val="00B365E0"/>
    <w:rsid w:val="00B4119E"/>
    <w:rsid w:val="00B61E90"/>
    <w:rsid w:val="00B724DF"/>
    <w:rsid w:val="00B8188B"/>
    <w:rsid w:val="00B825F4"/>
    <w:rsid w:val="00B83D4B"/>
    <w:rsid w:val="00BB0A59"/>
    <w:rsid w:val="00BB7C50"/>
    <w:rsid w:val="00BD08DF"/>
    <w:rsid w:val="00BF2A22"/>
    <w:rsid w:val="00BF6284"/>
    <w:rsid w:val="00BF62B9"/>
    <w:rsid w:val="00C25207"/>
    <w:rsid w:val="00C2767E"/>
    <w:rsid w:val="00C51617"/>
    <w:rsid w:val="00C72253"/>
    <w:rsid w:val="00C73CEA"/>
    <w:rsid w:val="00CD7D83"/>
    <w:rsid w:val="00CF5846"/>
    <w:rsid w:val="00D129AB"/>
    <w:rsid w:val="00D17850"/>
    <w:rsid w:val="00D479AF"/>
    <w:rsid w:val="00D642F5"/>
    <w:rsid w:val="00D656BC"/>
    <w:rsid w:val="00D74718"/>
    <w:rsid w:val="00DC32C6"/>
    <w:rsid w:val="00DE0712"/>
    <w:rsid w:val="00DE2E64"/>
    <w:rsid w:val="00DE4066"/>
    <w:rsid w:val="00DE53F4"/>
    <w:rsid w:val="00E226B4"/>
    <w:rsid w:val="00E3671C"/>
    <w:rsid w:val="00E37BBB"/>
    <w:rsid w:val="00E43A7F"/>
    <w:rsid w:val="00E4645E"/>
    <w:rsid w:val="00E559A2"/>
    <w:rsid w:val="00E579EC"/>
    <w:rsid w:val="00E612C1"/>
    <w:rsid w:val="00E87B9B"/>
    <w:rsid w:val="00EB46A9"/>
    <w:rsid w:val="00ED6A4F"/>
    <w:rsid w:val="00EE0670"/>
    <w:rsid w:val="00EE7221"/>
    <w:rsid w:val="00EF173C"/>
    <w:rsid w:val="00EF76A7"/>
    <w:rsid w:val="00F11AED"/>
    <w:rsid w:val="00F23AC2"/>
    <w:rsid w:val="00F25A53"/>
    <w:rsid w:val="00F30DA1"/>
    <w:rsid w:val="00F40456"/>
    <w:rsid w:val="00F51DDA"/>
    <w:rsid w:val="00F650E1"/>
    <w:rsid w:val="00F70385"/>
    <w:rsid w:val="00F84A2C"/>
    <w:rsid w:val="00FA0FFD"/>
    <w:rsid w:val="00FC64E3"/>
    <w:rsid w:val="00FD6BB9"/>
    <w:rsid w:val="00FD79A1"/>
    <w:rsid w:val="057C2BFB"/>
    <w:rsid w:val="3B152829"/>
    <w:rsid w:val="64FA663E"/>
    <w:rsid w:val="7331017A"/>
    <w:rsid w:val="77DDF05E"/>
    <w:rsid w:val="AFEBBE06"/>
    <w:rsid w:val="B7FFFD50"/>
    <w:rsid w:val="ED77A3EA"/>
    <w:rsid w:val="F7FDC2D5"/>
    <w:rsid w:val="FD5DA60C"/>
    <w:rsid w:val="FFB7E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table" w:customStyle="1" w:styleId="11">
    <w:name w:val="网格型1"/>
    <w:basedOn w:val="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准4"/>
    <w:basedOn w:val="1"/>
    <w:qFormat/>
    <w:uiPriority w:val="99"/>
    <w:pPr>
      <w:adjustRightInd w:val="0"/>
      <w:spacing w:before="120" w:after="120" w:line="312" w:lineRule="atLeast"/>
      <w:textAlignment w:val="baseline"/>
    </w:pPr>
    <w:rPr>
      <w:rFonts w:ascii="宋体" w:hAnsi="Times New Roman" w:eastAsia="宋体" w:cs="宋体"/>
      <w:kern w:val="0"/>
      <w:szCs w:val="21"/>
    </w:rPr>
  </w:style>
  <w:style w:type="paragraph" w:styleId="13">
    <w:name w:val="No Spacing"/>
    <w:qFormat/>
    <w:uiPriority w:val="99"/>
    <w:rPr>
      <w:rFonts w:ascii="Calibri" w:hAnsi="Calibri" w:eastAsia="宋体" w:cs="Times New Roman"/>
      <w:sz w:val="22"/>
      <w:szCs w:val="22"/>
      <w:lang w:val="en-US" w:eastAsia="zh-CN" w:bidi="ar-SA"/>
    </w:rPr>
  </w:style>
  <w:style w:type="paragraph" w:styleId="14">
    <w:name w:val="List Paragraph"/>
    <w:basedOn w:val="1"/>
    <w:qFormat/>
    <w:uiPriority w:val="34"/>
    <w:pPr>
      <w:ind w:firstLine="420" w:firstLineChars="200"/>
    </w:pPr>
    <w:rPr>
      <w:rFonts w:ascii="Times New Roman" w:hAnsi="Times New Roman" w:eastAsia="宋体" w:cs="Times New Roman"/>
      <w:szCs w:val="24"/>
    </w:rPr>
  </w:style>
  <w:style w:type="character" w:customStyle="1" w:styleId="15">
    <w:name w:val="hlfld-contribauthor"/>
    <w:basedOn w:val="7"/>
    <w:qFormat/>
    <w:uiPriority w:val="0"/>
  </w:style>
  <w:style w:type="character" w:customStyle="1" w:styleId="16">
    <w:name w:val="nlm_given-names"/>
    <w:basedOn w:val="7"/>
    <w:qFormat/>
    <w:uiPriority w:val="0"/>
  </w:style>
  <w:style w:type="character" w:customStyle="1" w:styleId="17">
    <w:name w:val="nlm_year"/>
    <w:basedOn w:val="7"/>
    <w:qFormat/>
    <w:uiPriority w:val="0"/>
  </w:style>
  <w:style w:type="character" w:customStyle="1" w:styleId="18">
    <w:name w:val="nlm_article-title"/>
    <w:basedOn w:val="7"/>
    <w:qFormat/>
    <w:uiPriority w:val="0"/>
  </w:style>
  <w:style w:type="character" w:customStyle="1" w:styleId="19">
    <w:name w:val="nlm_fpage"/>
    <w:basedOn w:val="7"/>
    <w:qFormat/>
    <w:uiPriority w:val="0"/>
  </w:style>
  <w:style w:type="character" w:customStyle="1" w:styleId="20">
    <w:name w:val="nlm_lpage"/>
    <w:basedOn w:val="7"/>
    <w:qFormat/>
    <w:uiPriority w:val="0"/>
  </w:style>
  <w:style w:type="character" w:customStyle="1" w:styleId="21">
    <w:name w:val="authors"/>
    <w:basedOn w:val="7"/>
    <w:qFormat/>
    <w:uiPriority w:val="0"/>
  </w:style>
  <w:style w:type="character" w:customStyle="1" w:styleId="22">
    <w:name w:val="日期1"/>
    <w:basedOn w:val="7"/>
    <w:qFormat/>
    <w:uiPriority w:val="0"/>
  </w:style>
  <w:style w:type="character" w:customStyle="1" w:styleId="23">
    <w:name w:val="art_title"/>
    <w:basedOn w:val="7"/>
    <w:qFormat/>
    <w:uiPriority w:val="0"/>
  </w:style>
  <w:style w:type="character" w:customStyle="1" w:styleId="24">
    <w:name w:val="serial_title"/>
    <w:basedOn w:val="7"/>
    <w:qFormat/>
    <w:uiPriority w:val="0"/>
  </w:style>
  <w:style w:type="character" w:customStyle="1" w:styleId="25">
    <w:name w:val="volume_issue"/>
    <w:basedOn w:val="7"/>
    <w:qFormat/>
    <w:uiPriority w:val="0"/>
  </w:style>
  <w:style w:type="character" w:customStyle="1" w:styleId="26">
    <w:name w:val="page_range"/>
    <w:basedOn w:val="7"/>
    <w:qFormat/>
    <w:uiPriority w:val="0"/>
  </w:style>
  <w:style w:type="character" w:customStyle="1" w:styleId="27">
    <w:name w:val="doi_link"/>
    <w:basedOn w:val="7"/>
    <w:qFormat/>
    <w:uiPriority w:val="0"/>
  </w:style>
  <w:style w:type="character" w:customStyle="1" w:styleId="28">
    <w:name w:val="separator"/>
    <w:basedOn w:val="7"/>
    <w:qFormat/>
    <w:uiPriority w:val="0"/>
  </w:style>
  <w:style w:type="character" w:customStyle="1" w:styleId="29">
    <w:name w:val="nlm_source"/>
    <w:basedOn w:val="7"/>
    <w:qFormat/>
    <w:uiPriority w:val="0"/>
  </w:style>
  <w:style w:type="character" w:customStyle="1" w:styleId="30">
    <w:name w:val="fontstyle01"/>
    <w:basedOn w:val="7"/>
    <w:qFormat/>
    <w:uiPriority w:val="0"/>
    <w:rPr>
      <w:rFonts w:hint="eastAsia" w:ascii="宋体" w:hAnsi="宋体" w:eastAsia="宋体"/>
      <w:color w:val="000000"/>
      <w:sz w:val="22"/>
      <w:szCs w:val="22"/>
    </w:rPr>
  </w:style>
  <w:style w:type="character" w:customStyle="1" w:styleId="31">
    <w:name w:val="fontstyle21"/>
    <w:basedOn w:val="7"/>
    <w:qFormat/>
    <w:uiPriority w:val="0"/>
    <w:rPr>
      <w:rFonts w:hint="default" w:ascii="Times New Roman" w:hAnsi="Times New Roman" w:cs="Times New Roman"/>
      <w:color w:val="000000"/>
      <w:sz w:val="22"/>
      <w:szCs w:val="22"/>
    </w:rPr>
  </w:style>
  <w:style w:type="character" w:customStyle="1" w:styleId="32">
    <w:name w:val="fontstyle11"/>
    <w:basedOn w:val="7"/>
    <w:qFormat/>
    <w:uiPriority w:val="0"/>
    <w:rPr>
      <w:rFonts w:hint="default" w:ascii="Times New Roman" w:hAnsi="Times New Roman" w:cs="Times New Roman"/>
      <w:color w:val="000000"/>
      <w:sz w:val="18"/>
      <w:szCs w:val="18"/>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43468</Words>
  <Characters>50114</Characters>
  <Lines>415</Lines>
  <Paragraphs>116</Paragraphs>
  <TotalTime>105</TotalTime>
  <ScaleCrop>false</ScaleCrop>
  <LinksUpToDate>false</LinksUpToDate>
  <CharactersWithSpaces>52274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2021-06-11T18:46:00Z</dcterms:created>
  <dc:creator>Ge Wenxiu</dc:creator>
  <cp:lastModifiedBy>亦如</cp:lastModifiedBy>
  <cp:lastPrinted>2021-06-21T00:46:00Z</cp:lastPrinted>
  <dcterms:modified xsi:type="dcterms:W3CDTF">2024-01-15T09:00:00Z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rammarlyDocumentId">
    <vt:lpwstr>3fff85af7c0ec89fe0f4997285815308c35541147fc74bbf8b2c8995b1de0d86</vt:lpwstr>
  </property>
  <property fmtid="{D5CDD505-2E9C-101B-9397-08002B2CF9AE}" pid="4" name="ICV">
    <vt:lpwstr>9A0E371BB65F44859AEE6992109DE3AD</vt:lpwstr>
  </property>
</Properties>
</file>