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2"/>
        <w:gridCol w:w="2016"/>
        <w:gridCol w:w="2172"/>
        <w:gridCol w:w="661"/>
        <w:gridCol w:w="1066"/>
        <w:gridCol w:w="1352"/>
      </w:tblGrid>
      <w:tr w14:paraId="28DA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865" w:type="dxa"/>
            <w:gridSpan w:val="7"/>
            <w:tcBorders>
              <w:top w:val="nil"/>
              <w:left w:val="nil"/>
              <w:bottom w:val="nil"/>
              <w:right w:val="nil"/>
            </w:tcBorders>
            <w:shd w:val="clear" w:color="auto" w:fill="auto"/>
            <w:vAlign w:val="center"/>
          </w:tcPr>
          <w:p w14:paraId="52DC5004">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2"/>
                <w:szCs w:val="32"/>
                <w:u w:val="none"/>
              </w:rPr>
            </w:pPr>
            <w:r>
              <w:rPr>
                <w:rFonts w:hint="default" w:ascii="方正小标宋简体" w:hAnsi="方正小标宋简体" w:eastAsia="方正小标宋简体" w:cs="方正小标宋简体"/>
                <w:b/>
                <w:bCs/>
                <w:i w:val="0"/>
                <w:iCs w:val="0"/>
                <w:color w:val="000000"/>
                <w:kern w:val="0"/>
                <w:sz w:val="32"/>
                <w:szCs w:val="32"/>
                <w:u w:val="none"/>
                <w:lang w:val="en-US" w:eastAsia="zh-CN" w:bidi="ar"/>
              </w:rPr>
              <w:t>2025年度数学科学学院本科生转专业资格审核结果（第</w:t>
            </w: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二</w:t>
            </w:r>
            <w:r>
              <w:rPr>
                <w:rFonts w:hint="default" w:ascii="方正小标宋简体" w:hAnsi="方正小标宋简体" w:eastAsia="方正小标宋简体" w:cs="方正小标宋简体"/>
                <w:b/>
                <w:bCs/>
                <w:i w:val="0"/>
                <w:iCs w:val="0"/>
                <w:color w:val="000000"/>
                <w:kern w:val="0"/>
                <w:sz w:val="32"/>
                <w:szCs w:val="32"/>
                <w:u w:val="none"/>
                <w:lang w:val="en-US" w:eastAsia="zh-CN" w:bidi="ar"/>
              </w:rPr>
              <w:t>轮）</w:t>
            </w:r>
          </w:p>
        </w:tc>
      </w:tr>
      <w:tr w14:paraId="4BB8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8865" w:type="dxa"/>
            <w:gridSpan w:val="7"/>
            <w:tcBorders>
              <w:top w:val="nil"/>
              <w:left w:val="nil"/>
              <w:bottom w:val="nil"/>
              <w:right w:val="nil"/>
            </w:tcBorders>
            <w:shd w:val="clear" w:color="auto" w:fill="auto"/>
            <w:vAlign w:val="center"/>
          </w:tcPr>
          <w:p w14:paraId="2FF3D8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数学科学学院根据转专业工作方案对本次转专业报名学生进行了资格审核，现将审核结果予以公布（详见附表）。对以下资格审核结果有异议的，可在5月30日前联系学院进行复核。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r w14:paraId="4746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19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74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62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EA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转入专业</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1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转入年级</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78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资格审核结果（通过/不通过）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2C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1CD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D7F4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D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曾玉芳</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F24E">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环境学院</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D1D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02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19F33">
            <w:pPr>
              <w:keepNext w:val="0"/>
              <w:keepLines w:val="0"/>
              <w:widowControl/>
              <w:suppressLineNumbers w:val="0"/>
              <w:jc w:val="left"/>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通过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DD69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r>
      <w:tr w14:paraId="74E4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242B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杨淳画</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AFD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数学科学学院</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AC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A29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EC5EA">
            <w:pPr>
              <w:keepNext w:val="0"/>
              <w:keepLines w:val="0"/>
              <w:widowControl/>
              <w:suppressLineNumbers w:val="0"/>
              <w:jc w:val="left"/>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通过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92920">
            <w:pPr>
              <w:rPr>
                <w:rFonts w:hint="eastAsia" w:ascii="宋体" w:hAnsi="宋体" w:eastAsia="宋体" w:cs="宋体"/>
                <w:i w:val="0"/>
                <w:iCs w:val="0"/>
                <w:color w:val="000000"/>
                <w:sz w:val="24"/>
                <w:szCs w:val="24"/>
                <w:u w:val="none"/>
              </w:rPr>
            </w:pPr>
          </w:p>
        </w:tc>
      </w:tr>
      <w:tr w14:paraId="1376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8865" w:type="dxa"/>
            <w:gridSpan w:val="7"/>
            <w:tcBorders>
              <w:top w:val="nil"/>
              <w:left w:val="nil"/>
              <w:bottom w:val="nil"/>
              <w:right w:val="nil"/>
            </w:tcBorders>
            <w:shd w:val="clear" w:color="auto" w:fill="auto"/>
            <w:vAlign w:val="bottom"/>
          </w:tcPr>
          <w:p w14:paraId="25C6BA25">
            <w:pPr>
              <w:keepNext w:val="0"/>
              <w:keepLines w:val="0"/>
              <w:widowControl/>
              <w:suppressLineNumbers w:val="0"/>
              <w:ind w:firstLine="480" w:firstLineChars="200"/>
              <w:jc w:val="left"/>
              <w:textAlignment w:val="bottom"/>
              <w:rPr>
                <w:rFonts w:hint="eastAsia" w:ascii="宋体" w:hAnsi="宋体" w:eastAsia="宋体" w:cs="宋体"/>
                <w:i w:val="0"/>
                <w:iCs w:val="0"/>
                <w:color w:val="000000"/>
                <w:kern w:val="0"/>
                <w:sz w:val="24"/>
                <w:szCs w:val="24"/>
                <w:u w:val="none"/>
                <w:lang w:val="en-US" w:eastAsia="zh-CN" w:bidi="ar"/>
              </w:rPr>
            </w:pPr>
          </w:p>
          <w:p w14:paraId="3EA4512B">
            <w:pPr>
              <w:keepNext w:val="0"/>
              <w:keepLines w:val="0"/>
              <w:widowControl/>
              <w:suppressLineNumbers w:val="0"/>
              <w:ind w:firstLine="480" w:firstLineChars="20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请通过资格审核的学生携带身份证和学生证原件，按以下时间要求按时参加转专业考核。</w:t>
            </w:r>
            <w:bookmarkStart w:id="0" w:name="_GoBack"/>
            <w:bookmarkEnd w:id="0"/>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笔试时间：6月7日14：00——15：00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笔试地点：数学科学学院东楼210会议室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面试时间：6月7日15：10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面试地点：数学科学学院东楼210会议室 </w:t>
            </w:r>
          </w:p>
          <w:p w14:paraId="5278CE4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学院联系人：王老师，联系电话：85210830。</w:t>
            </w:r>
          </w:p>
        </w:tc>
      </w:tr>
    </w:tbl>
    <w:p w14:paraId="75FC86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B22C1"/>
    <w:rsid w:val="1BF0023B"/>
    <w:rsid w:val="24595AA5"/>
    <w:rsid w:val="6BE75B5E"/>
    <w:rsid w:val="6FF12BB4"/>
    <w:rsid w:val="6FF4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308</Characters>
  <Lines>0</Lines>
  <Paragraphs>0</Paragraphs>
  <TotalTime>362</TotalTime>
  <ScaleCrop>false</ScaleCrop>
  <LinksUpToDate>false</LinksUpToDate>
  <CharactersWithSpaces>318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2025-04-21T01:15:00Z</dcterms:created>
  <dc:creator>SXXY</dc:creator>
  <cp:lastModifiedBy>王永梅</cp:lastModifiedBy>
  <dcterms:modified xsi:type="dcterms:W3CDTF">2025-05-28T00:11:59Z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eyJoZGlkIjoiYjYzYmQ0ZDc4YjI3MTM3Njk2ZWVjODJhMDFlMjJlMDQiLCJ1c2VySWQiOiIxMTYxNTE4Nzc2In0=</vt:lpwstr>
  </property>
  <property fmtid="{D5CDD505-2E9C-101B-9397-08002B2CF9AE}" pid="4" name="ICV">
    <vt:lpwstr>CA11180563FC4772837655CC363C6850_12</vt:lpwstr>
  </property>
</Properties>
</file>