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8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22"/>
        <w:gridCol w:w="2016"/>
        <w:gridCol w:w="2172"/>
        <w:gridCol w:w="661"/>
        <w:gridCol w:w="1066"/>
        <w:gridCol w:w="1352"/>
      </w:tblGrid>
      <w:tr w14:paraId="28DA1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865" w:type="dxa"/>
            <w:gridSpan w:val="7"/>
            <w:tcBorders>
              <w:top w:val="nil"/>
              <w:left w:val="nil"/>
              <w:bottom w:val="nil"/>
              <w:right w:val="nil"/>
            </w:tcBorders>
            <w:shd w:val="clear" w:color="auto" w:fill="auto"/>
            <w:vAlign w:val="center"/>
          </w:tcPr>
          <w:p w14:paraId="52DC5004">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32"/>
                <w:szCs w:val="32"/>
                <w:u w:val="none"/>
              </w:rPr>
            </w:pPr>
            <w:r>
              <w:rPr>
                <w:rFonts w:hint="default" w:ascii="方正小标宋简体" w:hAnsi="方正小标宋简体" w:eastAsia="方正小标宋简体" w:cs="方正小标宋简体"/>
                <w:b/>
                <w:bCs/>
                <w:i w:val="0"/>
                <w:iCs w:val="0"/>
                <w:color w:val="000000"/>
                <w:kern w:val="0"/>
                <w:sz w:val="32"/>
                <w:szCs w:val="32"/>
                <w:u w:val="none"/>
                <w:lang w:val="en-US" w:eastAsia="zh-CN" w:bidi="ar"/>
              </w:rPr>
              <w:t>202</w:t>
            </w:r>
            <w:r>
              <w:rPr>
                <w:rFonts w:hint="eastAsia" w:ascii="方正小标宋简体" w:hAnsi="方正小标宋简体" w:eastAsia="方正小标宋简体" w:cs="方正小标宋简体"/>
                <w:b/>
                <w:bCs/>
                <w:i w:val="0"/>
                <w:iCs w:val="0"/>
                <w:color w:val="000000"/>
                <w:kern w:val="0"/>
                <w:sz w:val="32"/>
                <w:szCs w:val="32"/>
                <w:u w:val="none"/>
                <w:lang w:val="en-US" w:eastAsia="zh-CN" w:bidi="ar"/>
              </w:rPr>
              <w:t>6</w:t>
            </w:r>
            <w:r>
              <w:rPr>
                <w:rFonts w:hint="default" w:ascii="方正小标宋简体" w:hAnsi="方正小标宋简体" w:eastAsia="方正小标宋简体" w:cs="方正小标宋简体"/>
                <w:b/>
                <w:bCs/>
                <w:i w:val="0"/>
                <w:iCs w:val="0"/>
                <w:color w:val="000000"/>
                <w:kern w:val="0"/>
                <w:sz w:val="32"/>
                <w:szCs w:val="32"/>
                <w:u w:val="none"/>
                <w:lang w:val="en-US" w:eastAsia="zh-CN" w:bidi="ar"/>
              </w:rPr>
              <w:t>年度数学科学学院本科生转专业资格审核结果（第</w:t>
            </w:r>
            <w:r>
              <w:rPr>
                <w:rFonts w:hint="eastAsia" w:ascii="方正小标宋简体" w:hAnsi="方正小标宋简体" w:eastAsia="方正小标宋简体" w:cs="方正小标宋简体"/>
                <w:b/>
                <w:bCs/>
                <w:i w:val="0"/>
                <w:iCs w:val="0"/>
                <w:color w:val="000000"/>
                <w:kern w:val="0"/>
                <w:sz w:val="32"/>
                <w:szCs w:val="32"/>
                <w:u w:val="none"/>
                <w:lang w:val="en-US" w:eastAsia="zh-CN" w:bidi="ar"/>
              </w:rPr>
              <w:t>二</w:t>
            </w:r>
            <w:r>
              <w:rPr>
                <w:rFonts w:hint="default" w:ascii="方正小标宋简体" w:hAnsi="方正小标宋简体" w:eastAsia="方正小标宋简体" w:cs="方正小标宋简体"/>
                <w:b/>
                <w:bCs/>
                <w:i w:val="0"/>
                <w:iCs w:val="0"/>
                <w:color w:val="000000"/>
                <w:kern w:val="0"/>
                <w:sz w:val="32"/>
                <w:szCs w:val="32"/>
                <w:u w:val="none"/>
                <w:lang w:val="en-US" w:eastAsia="zh-CN" w:bidi="ar"/>
              </w:rPr>
              <w:t>轮）</w:t>
            </w:r>
          </w:p>
        </w:tc>
      </w:tr>
      <w:tr w14:paraId="4BB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8865" w:type="dxa"/>
            <w:gridSpan w:val="7"/>
            <w:tcBorders>
              <w:top w:val="nil"/>
              <w:left w:val="nil"/>
              <w:bottom w:val="nil"/>
              <w:right w:val="nil"/>
            </w:tcBorders>
            <w:shd w:val="clear" w:color="auto" w:fill="auto"/>
            <w:vAlign w:val="center"/>
          </w:tcPr>
          <w:p w14:paraId="2FF3D8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数学科学学院根据转专业工作方案对本次转专业报名学生进行了资格审核，现将审核结果予以公布（详见附表）。对以下资格审核结果有异议的，可在6月8日前联系学院进行复核。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r>
      <w:tr w14:paraId="47469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196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74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姓名</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621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学院</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EA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转入专业</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81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转入年级</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789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资格审核结果（通过/不通过）</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2CD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71CD4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0D7F44">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DB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谭家乐</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F24E">
            <w:pPr>
              <w:keepNext w:val="0"/>
              <w:keepLines w:val="0"/>
              <w:widowControl/>
              <w:suppressLineNumbers w:val="0"/>
              <w:jc w:val="left"/>
              <w:textAlignment w:val="center"/>
              <w:rPr>
                <w:rFonts w:ascii="Arial" w:hAnsi="Arial" w:eastAsia="宋体" w:cs="Arial"/>
                <w:i w:val="0"/>
                <w:iCs w:val="0"/>
                <w:color w:val="000000"/>
                <w:sz w:val="20"/>
                <w:szCs w:val="20"/>
                <w:u w:val="none"/>
              </w:rPr>
            </w:pPr>
            <w:r>
              <w:rPr>
                <w:rFonts w:hint="eastAsia" w:ascii="Arial" w:hAnsi="Arial" w:eastAsia="宋体" w:cs="Arial"/>
                <w:i w:val="0"/>
                <w:iCs w:val="0"/>
                <w:color w:val="000000"/>
                <w:sz w:val="20"/>
                <w:szCs w:val="20"/>
                <w:u w:val="none"/>
              </w:rPr>
              <w:t>旅游管理学院</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D1DA">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sz w:val="20"/>
                <w:szCs w:val="20"/>
                <w:u w:val="none"/>
              </w:rPr>
              <w:t>信息与计算科学</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026B">
            <w:pPr>
              <w:keepNext w:val="0"/>
              <w:keepLines w:val="0"/>
              <w:widowControl/>
              <w:suppressLineNumbers w:val="0"/>
              <w:jc w:val="left"/>
              <w:textAlignment w:val="center"/>
              <w:rPr>
                <w:rFonts w:hint="default"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2026</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119F33">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通过</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CDD69A">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p>
        </w:tc>
      </w:tr>
      <w:tr w14:paraId="37282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9FEAB0">
            <w:pPr>
              <w:keepNext w:val="0"/>
              <w:keepLines w:val="0"/>
              <w:widowControl/>
              <w:suppressLineNumbers w:val="0"/>
              <w:jc w:val="left"/>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2084">
            <w:pPr>
              <w:keepNext w:val="0"/>
              <w:keepLines w:val="0"/>
              <w:widowControl/>
              <w:suppressLineNumbers w:val="0"/>
              <w:jc w:val="left"/>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周家洋</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A767">
            <w:pPr>
              <w:keepNext w:val="0"/>
              <w:keepLines w:val="0"/>
              <w:widowControl/>
              <w:suppressLineNumbers w:val="0"/>
              <w:jc w:val="left"/>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教育信息技术学院</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D431">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信息与计算科学</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3C84">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2026</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14D2E0">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通过</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6C778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p>
        </w:tc>
      </w:tr>
      <w:tr w14:paraId="74E46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B242BC">
            <w:pPr>
              <w:keepNext w:val="0"/>
              <w:keepLines w:val="0"/>
              <w:widowControl/>
              <w:suppressLineNumbers w:val="0"/>
              <w:jc w:val="left"/>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003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52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谢金铭</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AFDE">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sz w:val="20"/>
                <w:szCs w:val="20"/>
                <w:u w:val="none"/>
              </w:rPr>
              <w:t>计算机学院</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AC52">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sz w:val="20"/>
                <w:szCs w:val="20"/>
                <w:u w:val="none"/>
              </w:rPr>
              <w:t>数学与应用数学（师范）</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A29C">
            <w:pPr>
              <w:keepNext w:val="0"/>
              <w:keepLines w:val="0"/>
              <w:widowControl/>
              <w:suppressLineNumbers w:val="0"/>
              <w:jc w:val="left"/>
              <w:textAlignment w:val="center"/>
              <w:rPr>
                <w:rFonts w:hint="default"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2026</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AEC5EA">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不通过</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192920">
            <w:pP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本专业第一轮名额已满</w:t>
            </w:r>
          </w:p>
        </w:tc>
      </w:tr>
      <w:tr w14:paraId="09F6F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67B7A0">
            <w:pPr>
              <w:keepNext w:val="0"/>
              <w:keepLines w:val="0"/>
              <w:widowControl/>
              <w:suppressLineNumbers w:val="0"/>
              <w:jc w:val="left"/>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004</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AE44">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林晓锋</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AB9E">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环境学院</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DF8C">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信息与计算科学</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F653">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2026</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F25267">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不通过</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8C4F8F">
            <w:pP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第一轮没有获批,不得在第二轮转专业中再次选择本院</w:t>
            </w:r>
          </w:p>
        </w:tc>
      </w:tr>
      <w:tr w14:paraId="07E64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8131B4">
            <w:pPr>
              <w:keepNext w:val="0"/>
              <w:keepLines w:val="0"/>
              <w:widowControl/>
              <w:suppressLineNumbers w:val="0"/>
              <w:jc w:val="left"/>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BAE5">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袁赫俊</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3285">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教育信息技术学院</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CCAB">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数学与应用数学（师范）</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4C90">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2026</w:t>
            </w:r>
            <w:bookmarkStart w:id="0" w:name="_GoBack"/>
            <w:bookmarkEnd w:id="0"/>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E31DCA">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不通过</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08C294">
            <w:pP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本专业第一轮名额已满</w:t>
            </w:r>
          </w:p>
        </w:tc>
      </w:tr>
      <w:tr w14:paraId="1376F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8865" w:type="dxa"/>
            <w:gridSpan w:val="7"/>
            <w:tcBorders>
              <w:top w:val="nil"/>
              <w:left w:val="nil"/>
              <w:bottom w:val="nil"/>
              <w:right w:val="nil"/>
            </w:tcBorders>
            <w:shd w:val="clear" w:color="auto" w:fill="auto"/>
            <w:vAlign w:val="bottom"/>
          </w:tcPr>
          <w:p w14:paraId="071D25CC">
            <w:pPr>
              <w:keepNext w:val="0"/>
              <w:keepLines w:val="0"/>
              <w:widowControl/>
              <w:suppressLineNumbers w:val="0"/>
              <w:ind w:firstLine="480" w:firstLineChars="200"/>
              <w:jc w:val="left"/>
              <w:textAlignment w:val="bottom"/>
              <w:rPr>
                <w:rFonts w:hint="eastAsia" w:ascii="宋体" w:hAnsi="宋体" w:eastAsia="宋体" w:cs="宋体"/>
                <w:i w:val="0"/>
                <w:iCs w:val="0"/>
                <w:color w:val="000000"/>
                <w:kern w:val="0"/>
                <w:sz w:val="24"/>
                <w:szCs w:val="24"/>
                <w:u w:val="none"/>
                <w:lang w:val="en-US" w:eastAsia="zh-CN" w:bidi="ar"/>
              </w:rPr>
            </w:pPr>
          </w:p>
          <w:p w14:paraId="3EA4512B">
            <w:pPr>
              <w:keepNext w:val="0"/>
              <w:keepLines w:val="0"/>
              <w:widowControl/>
              <w:suppressLineNumbers w:val="0"/>
              <w:ind w:firstLine="480" w:firstLineChars="20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请通过资格审核的学生携带身份证和学生证原件，按以下时间要求按时参加转专业考核。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笔试时间：6月11日14：00——15：00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笔试地点：数学科学学院东楼210会议室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面试时间：6月11日15：10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面试地点：数学科学学院东楼210会议室 </w:t>
            </w:r>
          </w:p>
          <w:p w14:paraId="5278CE44">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学院联系人：代老师，联系电话：85210830。</w:t>
            </w:r>
          </w:p>
        </w:tc>
      </w:tr>
    </w:tbl>
    <w:p w14:paraId="44A4AC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KSOFBFDA8B98">
    <w:panose1 w:val="0201060103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5B22C1"/>
    <w:rsid w:val="1BF0023B"/>
    <w:rsid w:val="240972E5"/>
    <w:rsid w:val="24595AA5"/>
    <w:rsid w:val="275E4B2D"/>
    <w:rsid w:val="30A00306"/>
    <w:rsid w:val="3974156B"/>
    <w:rsid w:val="41CD7FC5"/>
    <w:rsid w:val="6BE75B5E"/>
    <w:rsid w:val="6FF12BB4"/>
    <w:rsid w:val="6FF41E6A"/>
    <w:rsid w:val="7EE71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411</Words>
  <Characters>458</Characters>
  <Lines>0</Lines>
  <Paragraphs>0</Paragraphs>
  <TotalTime>49</TotalTime>
  <ScaleCrop>false</ScaleCrop>
  <LinksUpToDate>false</LinksUpToDate>
  <CharactersWithSpaces>468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2025-04-21T01:15:00Z</dcterms:created>
  <dc:creator>SXXY</dc:creator>
  <cp:lastModifiedBy>王永梅</cp:lastModifiedBy>
  <dcterms:modified xsi:type="dcterms:W3CDTF">2026-06-04T01:27:41Z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eyJoZGlkIjoiYjYzYmQ0ZDc4YjI3MTM3Njk2ZWVjODJhMDFlMjJlMDQiLCJ1c2VySWQiOiIxMTYxNTE4Nzc2In0=</vt:lpwstr>
  </property>
  <property fmtid="{D5CDD505-2E9C-101B-9397-08002B2CF9AE}" pid="4" name="ICV">
    <vt:lpwstr>CA11180563FC4772837655CC363C6850_12</vt:lpwstr>
  </property>
</Properties>
</file>