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研究新教材育人价值，实现育人目标的探索与实践——以</w:t>
      </w:r>
      <w:r>
        <w:t>2019人教版M2U3 Stronger together: How we have been changed by the Internet为例</w:t>
      </w:r>
      <w:bookmarkStart w:id="1" w:name="_GoBack"/>
      <w:bookmarkEnd w:id="1"/>
    </w:p>
    <w:p>
      <w:pPr>
        <w:jc w:val="center"/>
        <w:rPr>
          <w:rFonts w:asciiTheme="minorEastAsia" w:hAnsiTheme="minorEastAsia"/>
          <w:sz w:val="24"/>
          <w:szCs w:val="24"/>
        </w:rPr>
      </w:pPr>
      <w:bookmarkStart w:id="0" w:name="_Hlk72395372"/>
      <w:r>
        <w:rPr>
          <w:rFonts w:hint="eastAsia" w:asciiTheme="minorEastAsia" w:hAnsiTheme="minorEastAsia"/>
          <w:sz w:val="24"/>
          <w:szCs w:val="24"/>
        </w:rPr>
        <w:t xml:space="preserve">黎洁媛 广州市执信中学 英语 </w:t>
      </w:r>
    </w:p>
    <w:p>
      <w:pPr>
        <w:jc w:val="center"/>
        <w:rPr>
          <w:rFonts w:ascii="Times New Roman" w:hAnsi="Times New Roman" w:cs="Times New Roman"/>
          <w:sz w:val="24"/>
          <w:szCs w:val="24"/>
        </w:rPr>
      </w:pPr>
      <w:r>
        <w:rPr>
          <w:rFonts w:hint="eastAsia" w:ascii="华文仿宋" w:hAnsi="华文仿宋" w:eastAsia="华文仿宋"/>
          <w:sz w:val="24"/>
          <w:szCs w:val="24"/>
        </w:rPr>
        <w:t xml:space="preserve"> </w:t>
      </w:r>
      <w:r>
        <w:rPr>
          <w:rFonts w:ascii="华文仿宋" w:hAnsi="华文仿宋" w:eastAsia="华文仿宋"/>
          <w:sz w:val="24"/>
          <w:szCs w:val="24"/>
        </w:rPr>
        <w:t xml:space="preserve"> </w:t>
      </w:r>
    </w:p>
    <w:bookmarkEnd w:id="0"/>
    <w:p/>
    <w:p>
      <w:pPr>
        <w:rPr>
          <w:rFonts w:ascii="黑体" w:hAnsi="黑体" w:eastAsia="黑体"/>
          <w:sz w:val="28"/>
          <w:szCs w:val="28"/>
        </w:rPr>
      </w:pPr>
      <w:r>
        <w:rPr>
          <w:rFonts w:hint="eastAsia" w:ascii="黑体" w:hAnsi="黑体" w:eastAsia="黑体"/>
          <w:sz w:val="28"/>
          <w:szCs w:val="28"/>
        </w:rPr>
        <w:t>一、案例简介</w:t>
      </w:r>
    </w:p>
    <w:p>
      <w:pPr>
        <w:ind w:firstLine="420"/>
        <w:rPr>
          <w:rFonts w:asciiTheme="minorEastAsia" w:hAnsiTheme="minorEastAsia"/>
          <w:sz w:val="24"/>
          <w:szCs w:val="24"/>
        </w:rPr>
      </w:pPr>
      <w:r>
        <w:rPr>
          <w:rFonts w:asciiTheme="minorEastAsia" w:hAnsiTheme="minorEastAsia"/>
          <w:sz w:val="24"/>
          <w:szCs w:val="24"/>
        </w:rPr>
        <w:t>本课例基于高中英语新课标六要素整合的理念，通过创设学习理解类活动、应用实践类活动、迁移创新类活动，对文本进行层层深入的分析，通过追问培养学生的思维品质；同时，从文章本身联系到学生的现实生活中疫情期间的经历，对文章的主题Stronger together: How we have been changed by the Internet进行探讨，实现育人价值。本课例选材于2019人教版教材必修二Unit3中的Reading and thinking的部分，单元主题语境为人与社会，具体主题为The Internet。</w:t>
      </w:r>
    </w:p>
    <w:p/>
    <w:p>
      <w:pPr>
        <w:snapToGrid w:val="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教学设计</w:t>
      </w:r>
    </w:p>
    <w:p>
      <w:pPr>
        <w:numPr>
          <w:ilvl w:val="0"/>
          <w:numId w:val="1"/>
        </w:numPr>
        <w:rPr>
          <w:b/>
          <w:bCs/>
          <w:sz w:val="24"/>
          <w:szCs w:val="24"/>
        </w:rPr>
      </w:pPr>
      <w:r>
        <w:rPr>
          <w:rFonts w:hint="eastAsia"/>
          <w:b/>
          <w:bCs/>
          <w:sz w:val="24"/>
          <w:szCs w:val="24"/>
        </w:rPr>
        <w:t>教学目标</w:t>
      </w:r>
    </w:p>
    <w:p>
      <w:pPr>
        <w:pStyle w:val="14"/>
        <w:ind w:left="420" w:firstLine="0" w:firstLineChars="0"/>
        <w:rPr>
          <w:rFonts w:ascii="Times New Roman" w:hAnsi="Times New Roman"/>
          <w:sz w:val="24"/>
          <w:szCs w:val="24"/>
        </w:rPr>
      </w:pPr>
      <w:r>
        <w:rPr>
          <w:rFonts w:hint="eastAsia" w:ascii="Times New Roman" w:hAnsi="Times New Roman"/>
          <w:sz w:val="24"/>
          <w:szCs w:val="24"/>
        </w:rPr>
        <w:t>在本课学习结束时，学生能够：</w:t>
      </w:r>
    </w:p>
    <w:p>
      <w:pPr>
        <w:pStyle w:val="14"/>
        <w:ind w:left="420" w:firstLine="0" w:firstLineChars="0"/>
        <w:rPr>
          <w:rFonts w:ascii="Times New Roman" w:hAnsi="Times New Roman"/>
          <w:sz w:val="24"/>
          <w:szCs w:val="24"/>
        </w:rPr>
      </w:pPr>
      <w:r>
        <w:rPr>
          <w:rFonts w:hint="eastAsia" w:ascii="Times New Roman" w:hAnsi="Times New Roman"/>
          <w:sz w:val="24"/>
          <w:szCs w:val="24"/>
        </w:rPr>
        <w:t>（1）根据文章标题预测主要内容及作者态度；</w:t>
      </w:r>
    </w:p>
    <w:p>
      <w:pPr>
        <w:pStyle w:val="14"/>
        <w:ind w:left="420" w:firstLine="0" w:firstLineChars="0"/>
        <w:rPr>
          <w:rFonts w:ascii="Times New Roman" w:hAnsi="Times New Roman"/>
          <w:sz w:val="24"/>
          <w:szCs w:val="24"/>
        </w:rPr>
      </w:pPr>
      <w:r>
        <w:rPr>
          <w:rFonts w:hint="eastAsia" w:ascii="Times New Roman" w:hAnsi="Times New Roman"/>
          <w:sz w:val="24"/>
          <w:szCs w:val="24"/>
        </w:rPr>
        <w:t>（2）概括文章的主旨大意并理解文章的结构与写作方法；</w:t>
      </w:r>
    </w:p>
    <w:p>
      <w:pPr>
        <w:pStyle w:val="14"/>
        <w:ind w:left="420" w:firstLine="0" w:firstLineChars="0"/>
        <w:rPr>
          <w:rFonts w:ascii="Times New Roman" w:hAnsi="Times New Roman"/>
          <w:sz w:val="24"/>
          <w:szCs w:val="24"/>
        </w:rPr>
      </w:pPr>
      <w:r>
        <w:rPr>
          <w:rFonts w:hint="eastAsia" w:ascii="Times New Roman" w:hAnsi="Times New Roman"/>
          <w:sz w:val="24"/>
          <w:szCs w:val="24"/>
        </w:rPr>
        <w:t>（3）获取、梳理并评价Jan在加入网络社区前后的生活变化以及她利用网络帮助他人的事例；</w:t>
      </w:r>
    </w:p>
    <w:p>
      <w:pPr>
        <w:pStyle w:val="14"/>
        <w:ind w:left="420" w:firstLine="0" w:firstLineChars="0"/>
        <w:rPr>
          <w:rFonts w:ascii="Times New Roman" w:hAnsi="Times New Roman"/>
          <w:sz w:val="24"/>
          <w:szCs w:val="24"/>
        </w:rPr>
      </w:pPr>
      <w:r>
        <w:rPr>
          <w:rFonts w:hint="eastAsia" w:ascii="Times New Roman" w:hAnsi="Times New Roman"/>
          <w:sz w:val="24"/>
          <w:szCs w:val="24"/>
        </w:rPr>
        <w:t>（4）联系实际，发现社会上更多像Jan一样通过网络社区帮助他人的例子；</w:t>
      </w:r>
    </w:p>
    <w:p>
      <w:pPr>
        <w:pStyle w:val="14"/>
        <w:spacing w:before="1"/>
        <w:ind w:left="420" w:firstLine="0" w:firstLineChars="0"/>
        <w:rPr>
          <w:sz w:val="24"/>
          <w:szCs w:val="24"/>
        </w:rPr>
      </w:pPr>
      <w:r>
        <w:rPr>
          <w:rFonts w:hint="eastAsia" w:ascii="Times New Roman" w:hAnsi="Times New Roman"/>
          <w:sz w:val="24"/>
          <w:szCs w:val="24"/>
        </w:rPr>
        <w:t>（5）基于所读文本和关于疫情期间经历的讨论，思考并讨论自己如何像Jan一样通过网络社区帮助别人。</w:t>
      </w:r>
    </w:p>
    <w:p/>
    <w:p>
      <w:pPr>
        <w:numPr>
          <w:ilvl w:val="0"/>
          <w:numId w:val="1"/>
        </w:numPr>
        <w:rPr>
          <w:b/>
          <w:bCs/>
          <w:sz w:val="24"/>
          <w:szCs w:val="24"/>
        </w:rPr>
      </w:pPr>
      <w:r>
        <w:rPr>
          <w:rFonts w:hint="eastAsia"/>
          <w:b/>
          <w:bCs/>
          <w:sz w:val="24"/>
          <w:szCs w:val="24"/>
        </w:rPr>
        <w:t>教学内容</w:t>
      </w:r>
    </w:p>
    <w:p>
      <w:pPr>
        <w:ind w:firstLine="420"/>
        <w:rPr>
          <w:sz w:val="24"/>
          <w:szCs w:val="24"/>
        </w:rPr>
      </w:pPr>
      <w:r>
        <w:rPr>
          <w:rFonts w:hint="eastAsia"/>
          <w:sz w:val="24"/>
          <w:szCs w:val="24"/>
        </w:rPr>
        <w:t>本单元的主题是“互联网”，涉及四个语篇，其中第一部分是听力与口语板块，主要是对青少年上网习惯的调查；第二部分是阅读与思考板块，作者用</w:t>
      </w:r>
      <w:r>
        <w:rPr>
          <w:rFonts w:ascii="Times New Roman" w:hAnsi="Times New Roman" w:cs="Times New Roman"/>
          <w:sz w:val="24"/>
          <w:szCs w:val="24"/>
        </w:rPr>
        <w:t>Jan Tchamani</w:t>
      </w:r>
      <w:r>
        <w:rPr>
          <w:rFonts w:hint="eastAsia"/>
          <w:sz w:val="24"/>
          <w:szCs w:val="24"/>
        </w:rPr>
        <w:t>的例子来讲述网络社区如何改变人们的生活，人们是如何通过网络社区变得更强大的，从而突出网络社区的优点；第三部分是听说板块，讲述如何选择最好的应用软件；第四部分是读写板块，是一篇关于网络安全的博客文章。本单元各板块主题相互关联，共同服务于“在学习、生活和社会交往中合理有效地使用互联网”的主题意义探究。通过本单元各板块学习，在听、说、读、写技能训练的同时，需要帮助学生深度理解网络共同体概念，明白网络的好处及危害，并提升学生在使用网络过程中的判断、选择和决策能力。单元主题与各板块间的关系如图所示：</w:t>
      </w:r>
    </w:p>
    <w:p>
      <w:pPr>
        <w:spacing w:line="276" w:lineRule="auto"/>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1657350</wp:posOffset>
                </wp:positionH>
                <wp:positionV relativeFrom="paragraph">
                  <wp:posOffset>27305</wp:posOffset>
                </wp:positionV>
                <wp:extent cx="1619250" cy="466725"/>
                <wp:effectExtent l="0" t="0" r="19050" b="28575"/>
                <wp:wrapNone/>
                <wp:docPr id="8" name="椭圆 8"/>
                <wp:cNvGraphicFramePr/>
                <a:graphic xmlns:a="http://schemas.openxmlformats.org/drawingml/2006/main">
                  <a:graphicData uri="http://schemas.microsoft.com/office/word/2010/wordprocessingShape">
                    <wps:wsp>
                      <wps:cNvSpPr/>
                      <wps:spPr>
                        <a:xfrm>
                          <a:off x="0" y="0"/>
                          <a:ext cx="1619250" cy="4667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The Internet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0.5pt;margin-top:2.15pt;height:36.75pt;width:127.5pt;z-index:251659264;v-text-anchor:middle;mso-width-relative:page;mso-height-relative:page;" filled="f" stroked="t" coordsize="21600,21600" o:gfxdata="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An3yPXAAAACAEAAA8AAAAAAAAAAQAg&#10;AAAAIgAAAGRycy9kb3ducmV2LnhtbFBLAQIUABQAAAAIAIdO4kDVSRSfgQIAAPoEAAAOAAAAAAAA&#10;AAEAIAAAACYBAABkcnMvZTJvRG9jLnhtbFBLBQYAAAAABgAGAFkBAAAZBgAAAAA=&#10;">
                <v:fill on="f" focussize="0,0"/>
                <v:stroke weight="1pt" color="#2F528F [3204]" miterlimit="8" joinstyle="miter"/>
                <v:imagedata o:title=""/>
                <o:lock v:ext="edit" aspectratio="f"/>
                <v:textbo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The Internet</w:t>
                      </w:r>
                    </w:p>
                  </w:txbxContent>
                </v:textbox>
              </v:shape>
            </w:pict>
          </mc:Fallback>
        </mc:AlternateContent>
      </w:r>
    </w:p>
    <w:p>
      <w:pPr>
        <w:spacing w:line="276" w:lineRule="auto"/>
        <w:rPr>
          <w:rFonts w:ascii="Times New Roman" w:hAnsi="Times New Roman"/>
          <w:sz w:val="24"/>
          <w:szCs w:val="24"/>
        </w:rPr>
      </w:pPr>
    </w:p>
    <w:p>
      <w:pPr>
        <w:spacing w:line="276" w:lineRule="auto"/>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1733550</wp:posOffset>
                </wp:positionH>
                <wp:positionV relativeFrom="paragraph">
                  <wp:posOffset>183515</wp:posOffset>
                </wp:positionV>
                <wp:extent cx="1428115" cy="952500"/>
                <wp:effectExtent l="0" t="0" r="19685" b="19050"/>
                <wp:wrapNone/>
                <wp:docPr id="3" name="圆角矩形 3"/>
                <wp:cNvGraphicFramePr/>
                <a:graphic xmlns:a="http://schemas.openxmlformats.org/drawingml/2006/main">
                  <a:graphicData uri="http://schemas.microsoft.com/office/word/2010/wordprocessingShape">
                    <wps:wsp>
                      <wps:cNvSpPr/>
                      <wps:spPr>
                        <a:xfrm>
                          <a:off x="0" y="0"/>
                          <a:ext cx="1428115"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Listening and speaking</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online habits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6.5pt;margin-top:14.45pt;height:75pt;width:112.45pt;z-index:251671552;v-text-anchor:middle;mso-width-relative:page;mso-height-relative:page;" filled="f" stroked="t" coordsize="21600,21600" arcsize="0.166666666666667" o:gfxdata="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b6hVG1gAAAAoB&#10;AAAPAAAAAAAAAAEAIAAAACIAAABkcnMvZG93bnJldi54bWxQSwECFAAUAAAACACHTuJAIJV3No8C&#10;AAACBQAADgAAAAAAAAABACAAAAAlAQAAZHJzL2Uyb0RvYy54bWxQSwUGAAAAAAYABgBZAQAAJgYA&#10;AAAA&#10;">
                <v:fill on="f" focussize="0,0"/>
                <v:stroke weight="1pt" color="#2F528F [3204]" miterlimit="8" joinstyle="miter"/>
                <v:imagedata o:title=""/>
                <o:lock v:ext="edit" aspectratio="f"/>
                <v:textbox>
                  <w:txbxContent>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Listening and speaking</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online habits</w:t>
                      </w:r>
                    </w:p>
                  </w:txbxContent>
                </v:textbox>
              </v:roundrect>
            </w:pict>
          </mc:Fallback>
        </mc:AlternateContent>
      </w:r>
      <w:r>
        <w:rPr>
          <w:rFonts w:ascii="Times New Roman" w:hAnsi="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2438400</wp:posOffset>
                </wp:positionH>
                <wp:positionV relativeFrom="paragraph">
                  <wp:posOffset>40640</wp:posOffset>
                </wp:positionV>
                <wp:extent cx="0" cy="142875"/>
                <wp:effectExtent l="0" t="0" r="19050" b="9525"/>
                <wp:wrapNone/>
                <wp:docPr id="9" name="直接连接符 9"/>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2pt;margin-top:3.2pt;height:11.25pt;width:0pt;z-index:251660288;mso-width-relative:page;mso-height-relative:page;" filled="f" stroked="t" coordsize="21600,21600" o:gfxdata="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6WOmvX&#10;AAAACAEAAA8AAAAAAAAAAQAgAAAAIgAAAGRycy9kb3ducmV2LnhtbFBLAQIUABQAAAAIAIdO4kCS&#10;GANk6AEAALADAAAOAAAAAAAAAAEAIAAAACYBAABkcnMvZTJvRG9jLnhtbFBLBQYAAAAABgAGAFkB&#10;AACABQAAAAA=&#10;">
                <v:fill on="f" focussize="0,0"/>
                <v:stroke weight="0.5pt" color="#4472C4 [3204]" miterlimit="8" joinstyle="miter"/>
                <v:imagedata o:title=""/>
                <o:lock v:ext="edit" aspectratio="f"/>
              </v:line>
            </w:pict>
          </mc:Fallback>
        </mc:AlternateContent>
      </w:r>
    </w:p>
    <w:p>
      <w:pPr>
        <w:spacing w:line="276" w:lineRule="auto"/>
        <w:rPr>
          <w:rFonts w:ascii="Times New Roman" w:hAnsi="Times New Roman"/>
          <w:sz w:val="24"/>
          <w:szCs w:val="24"/>
        </w:rPr>
      </w:pPr>
    </w:p>
    <w:p>
      <w:pPr>
        <w:spacing w:line="276" w:lineRule="auto"/>
        <w:rPr>
          <w:rFonts w:ascii="Times New Roman" w:hAnsi="Times New Roman"/>
          <w:sz w:val="24"/>
          <w:szCs w:val="24"/>
        </w:rPr>
      </w:pPr>
    </w:p>
    <w:p>
      <w:pPr>
        <w:spacing w:line="276" w:lineRule="auto"/>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3161665</wp:posOffset>
                </wp:positionH>
                <wp:positionV relativeFrom="paragraph">
                  <wp:posOffset>194945</wp:posOffset>
                </wp:positionV>
                <wp:extent cx="762635" cy="285750"/>
                <wp:effectExtent l="0" t="0" r="18415" b="19050"/>
                <wp:wrapNone/>
                <wp:docPr id="12" name="直接连接符 12"/>
                <wp:cNvGraphicFramePr/>
                <a:graphic xmlns:a="http://schemas.openxmlformats.org/drawingml/2006/main">
                  <a:graphicData uri="http://schemas.microsoft.com/office/word/2010/wordprocessingShape">
                    <wps:wsp>
                      <wps:cNvCnPr/>
                      <wps:spPr>
                        <a:xfrm>
                          <a:off x="0" y="0"/>
                          <a:ext cx="76263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8.95pt;margin-top:15.35pt;height:22.5pt;width:60.05pt;z-index:251662336;mso-width-relative:page;mso-height-relative:page;" filled="f" stroked="t" coordsize="21600,21600" o:gfxdata="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ZrLf2QAAAAkBAAAPAAAAAAAAAAEAIAAAACIAAABkcnMvZG93bnJldi54bWxQSwECFAAUAAAA&#10;CACHTuJAktqwTO0BAAC3AwAADgAAAAAAAAABACAAAAAoAQAAZHJzL2Uyb0RvYy54bWxQSwUGAAAA&#10;AAYABgBZAQAAhwUAAAAA&#10;">
                <v:fill on="f" focussize="0,0"/>
                <v:stroke weight="0.5pt" color="#4472C4 [3204]" miterlimit="8" joinstyle="miter"/>
                <v:imagedata o:title=""/>
                <o:lock v:ext="edit" aspectratio="f"/>
              </v:line>
            </w:pict>
          </mc:Fallback>
        </mc:AlternateContent>
      </w:r>
    </w:p>
    <w:p>
      <w:pPr>
        <w:spacing w:line="276" w:lineRule="auto"/>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ragraph">
                  <wp:posOffset>34290</wp:posOffset>
                </wp:positionV>
                <wp:extent cx="733425" cy="257175"/>
                <wp:effectExtent l="0" t="0" r="28575" b="28575"/>
                <wp:wrapNone/>
                <wp:docPr id="11" name="直接连接符 11"/>
                <wp:cNvGraphicFramePr/>
                <a:graphic xmlns:a="http://schemas.openxmlformats.org/drawingml/2006/main">
                  <a:graphicData uri="http://schemas.microsoft.com/office/word/2010/wordprocessingShape">
                    <wps:wsp>
                      <wps:cNvCnPr/>
                      <wps:spPr>
                        <a:xfrm flipH="1">
                          <a:off x="0" y="0"/>
                          <a:ext cx="73342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78.75pt;margin-top:2.7pt;height:20.25pt;width:57.75pt;z-index:251661312;mso-width-relative:page;mso-height-relative:page;" filled="f" stroked="t" coordsize="21600,21600" o:gfxdata="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TKg/jWAAAACAEAAA8AAAAAAAAAAQAgAAAAIgAAAGRycy9kb3ducmV2LnhtbFBLAQIU&#10;ABQAAAAIAIdO4kCs+iXJ9QEAAMEDAAAOAAAAAAAAAAEAIAAAACUBAABkcnMvZTJvRG9jLnhtbFBL&#10;BQYAAAAABgAGAFkBAACMBQAAAAA=&#10;">
                <v:fill on="f" focussize="0,0"/>
                <v:stroke weight="0.5pt" color="#4472C4 [3204]" miterlimit="8" joinstyle="miter"/>
                <v:imagedata o:title=""/>
                <o:lock v:ext="edit" aspectratio="f"/>
              </v:line>
            </w:pict>
          </mc:Fallback>
        </mc:AlternateContent>
      </w:r>
    </w:p>
    <w:p>
      <w:pPr>
        <w:spacing w:line="276" w:lineRule="auto"/>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2495550</wp:posOffset>
                </wp:positionH>
                <wp:positionV relativeFrom="paragraph">
                  <wp:posOffset>-3175</wp:posOffset>
                </wp:positionV>
                <wp:extent cx="0" cy="752475"/>
                <wp:effectExtent l="0" t="0" r="19050" b="9525"/>
                <wp:wrapNone/>
                <wp:docPr id="1" name="直接连接符 1"/>
                <wp:cNvGraphicFramePr/>
                <a:graphic xmlns:a="http://schemas.openxmlformats.org/drawingml/2006/main">
                  <a:graphicData uri="http://schemas.microsoft.com/office/word/2010/wordprocessingShape">
                    <wps:wsp>
                      <wps:cNvCnPr/>
                      <wps:spPr>
                        <a:xfrm>
                          <a:off x="0" y="0"/>
                          <a:ext cx="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6.5pt;margin-top:-0.25pt;height:59.25pt;width:0pt;z-index:251669504;mso-width-relative:page;mso-height-relative:page;" filled="f" stroked="t" coordsize="21600,21600" o:gfxdata="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jK669cA&#10;AAAJAQAADwAAAAAAAAABACAAAAAiAAAAZHJzL2Rvd25yZXYueG1sUEsBAhQAFAAAAAgAh07iQJK1&#10;woDnAQAAsAMAAA4AAAAAAAAAAQAgAAAAJgEAAGRycy9lMm9Eb2MueG1sUEsFBgAAAAAGAAYAWQEA&#10;AH8FAAAAAA==&#10;">
                <v:fill on="f" focussize="0,0"/>
                <v:stroke weight="0.5pt" color="#4472C4 [3204]" miterlimit="8" joinstyle="miter"/>
                <v:imagedata o:title=""/>
                <o:lock v:ext="edit" aspectratio="f"/>
              </v:line>
            </w:pict>
          </mc:Fallback>
        </mc:AlternateContent>
      </w:r>
      <w:r>
        <w:rPr>
          <w:rFonts w:ascii="Times New Roman" w:hAnsi="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275590</wp:posOffset>
                </wp:positionH>
                <wp:positionV relativeFrom="paragraph">
                  <wp:posOffset>60960</wp:posOffset>
                </wp:positionV>
                <wp:extent cx="1619250" cy="466725"/>
                <wp:effectExtent l="0" t="0" r="19050" b="28575"/>
                <wp:wrapNone/>
                <wp:docPr id="13" name="椭圆 13"/>
                <wp:cNvGraphicFramePr/>
                <a:graphic xmlns:a="http://schemas.openxmlformats.org/drawingml/2006/main">
                  <a:graphicData uri="http://schemas.microsoft.com/office/word/2010/wordprocessingShape">
                    <wps:wsp>
                      <wps:cNvSpPr/>
                      <wps:spPr>
                        <a:xfrm>
                          <a:off x="0" y="0"/>
                          <a:ext cx="1619250" cy="4667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advantages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1.7pt;margin-top:4.8pt;height:36.75pt;width:127.5pt;z-index:251663360;v-text-anchor:middle;mso-width-relative:page;mso-height-relative:page;" filled="f" stroked="t" coordsize="21600,21600" o:gfxdata="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4TXsOdYAAAAHAQAADwAAAAAAAAAB&#10;ACAAAAAiAAAAZHJzL2Rvd25yZXYueG1sUEsBAhQAFAAAAAgAh07iQCh+7OOEAgAA/AQAAA4AAAAA&#10;AAAAAQAgAAAAJQEAAGRycy9lMm9Eb2MueG1sUEsFBgAAAAAGAAYAWQEAABsGAAAAAA==&#10;">
                <v:fill on="f" focussize="0,0"/>
                <v:stroke weight="1pt" color="#2F528F [3204]" miterlimit="8" joinstyle="miter"/>
                <v:imagedata o:title=""/>
                <o:lock v:ext="edit" aspectratio="f"/>
                <v:textbox>
                  <w:txbxContent>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advantages</w:t>
                      </w:r>
                    </w:p>
                  </w:txbxContent>
                </v:textbox>
              </v:shape>
            </w:pict>
          </mc:Fallback>
        </mc:AlternateContent>
      </w:r>
      <w:r>
        <w:rPr>
          <w:rFonts w:ascii="Times New Roman" w:hAnsi="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3276600</wp:posOffset>
                </wp:positionH>
                <wp:positionV relativeFrom="paragraph">
                  <wp:posOffset>22860</wp:posOffset>
                </wp:positionV>
                <wp:extent cx="1619250" cy="466725"/>
                <wp:effectExtent l="0" t="0" r="19050" b="28575"/>
                <wp:wrapNone/>
                <wp:docPr id="14" name="椭圆 14"/>
                <wp:cNvGraphicFramePr/>
                <a:graphic xmlns:a="http://schemas.openxmlformats.org/drawingml/2006/main">
                  <a:graphicData uri="http://schemas.microsoft.com/office/word/2010/wordprocessingShape">
                    <wps:wsp>
                      <wps:cNvSpPr/>
                      <wps:spPr>
                        <a:xfrm>
                          <a:off x="0" y="0"/>
                          <a:ext cx="1619250" cy="4667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disadvantages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58pt;margin-top:1.8pt;height:36.75pt;width:127.5pt;z-index:251664384;v-text-anchor:middle;mso-width-relative:page;mso-height-relative:page;" filled="f" stroked="t" coordsize="21600,21600" o:gfxdata="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KAvIn1gAAAAgBAAAPAAAAAAAAAAEA&#10;IAAAACIAAABkcnMvZG93bnJldi54bWxQSwECFAAUAAAACACHTuJAKyySo4MCAAD8BAAADgAAAAAA&#10;AAABACAAAAAlAQAAZHJzL2Uyb0RvYy54bWxQSwUGAAAAAAYABgBZAQAAGgYAAAAA&#10;">
                <v:fill on="f" focussize="0,0"/>
                <v:stroke weight="1pt" color="#2F528F [3204]" miterlimit="8" joinstyle="miter"/>
                <v:imagedata o:title=""/>
                <o:lock v:ext="edit" aspectratio="f"/>
                <v:textbox>
                  <w:txbxContent>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disadvantages</w:t>
                      </w:r>
                    </w:p>
                  </w:txbxContent>
                </v:textbox>
              </v:shape>
            </w:pict>
          </mc:Fallback>
        </mc:AlternateContent>
      </w:r>
    </w:p>
    <w:p>
      <w:pPr>
        <w:spacing w:line="276" w:lineRule="auto"/>
        <w:rPr>
          <w:rFonts w:ascii="Times New Roman" w:hAnsi="Times New Roman"/>
          <w:sz w:val="24"/>
          <w:szCs w:val="24"/>
        </w:rPr>
      </w:pPr>
    </w:p>
    <w:p>
      <w:pPr>
        <w:spacing w:line="276" w:lineRule="auto"/>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923925</wp:posOffset>
                </wp:positionH>
                <wp:positionV relativeFrom="paragraph">
                  <wp:posOffset>71755</wp:posOffset>
                </wp:positionV>
                <wp:extent cx="0" cy="257175"/>
                <wp:effectExtent l="0" t="0" r="19050" b="9525"/>
                <wp:wrapNone/>
                <wp:docPr id="15" name="直接连接符 15"/>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75pt;margin-top:5.65pt;height:20.25pt;width:0pt;z-index:251665408;mso-width-relative:page;mso-height-relative:page;" filled="f" stroked="t" coordsize="21600,21600" o:gfxdata="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Wp5w&#10;1wAAAAkBAAAPAAAAAAAAAAEAIAAAACIAAABkcnMvZG93bnJldi54bWxQSwECFAAUAAAACACHTuJA&#10;wX61D+kBAACyAwAADgAAAAAAAAABACAAAAAmAQAAZHJzL2Uyb0RvYy54bWxQSwUGAAAAAAYABgBZ&#10;AQAAgQUAAAAA&#10;">
                <v:fill on="f" focussize="0,0"/>
                <v:stroke weight="0.5pt" color="#4472C4 [3204]" miterlimit="8" joinstyle="miter"/>
                <v:imagedata o:title=""/>
                <o:lock v:ext="edit" aspectratio="f"/>
              </v:line>
            </w:pict>
          </mc:Fallback>
        </mc:AlternateContent>
      </w:r>
      <w:r>
        <w:rPr>
          <w:rFonts w:ascii="Times New Roman" w:hAnsi="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4095750</wp:posOffset>
                </wp:positionH>
                <wp:positionV relativeFrom="paragraph">
                  <wp:posOffset>33655</wp:posOffset>
                </wp:positionV>
                <wp:extent cx="0" cy="257175"/>
                <wp:effectExtent l="0" t="0" r="19050" b="9525"/>
                <wp:wrapNone/>
                <wp:docPr id="17" name="直接连接符 17"/>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5pt;margin-top:2.65pt;height:20.25pt;width:0pt;z-index:251667456;mso-width-relative:page;mso-height-relative:page;" filled="f" stroked="t" coordsize="21600,21600" o:gfxdata="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oNGkHX&#10;AAAACAEAAA8AAAAAAAAAAQAgAAAAIgAAAGRycy9kb3ducmV2LnhtbFBLAQIUABQAAAAIAIdO4kDC&#10;gV3C6AEAALIDAAAOAAAAAAAAAAEAIAAAACYBAABkcnMvZTJvRG9jLnhtbFBLBQYAAAAABgAGAFkB&#10;AACABQAAAAA=&#10;">
                <v:fill on="f" focussize="0,0"/>
                <v:stroke weight="0.5pt" color="#4472C4 [3204]" miterlimit="8" joinstyle="miter"/>
                <v:imagedata o:title=""/>
                <o:lock v:ext="edit" aspectratio="f"/>
              </v:line>
            </w:pict>
          </mc:Fallback>
        </mc:AlternateContent>
      </w:r>
    </w:p>
    <w:p>
      <w:pPr>
        <w:spacing w:line="276" w:lineRule="auto"/>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2005965</wp:posOffset>
                </wp:positionH>
                <wp:positionV relativeFrom="paragraph">
                  <wp:posOffset>104140</wp:posOffset>
                </wp:positionV>
                <wp:extent cx="1428115" cy="952500"/>
                <wp:effectExtent l="0" t="0" r="19685" b="19050"/>
                <wp:wrapNone/>
                <wp:docPr id="2" name="圆角矩形 2"/>
                <wp:cNvGraphicFramePr/>
                <a:graphic xmlns:a="http://schemas.openxmlformats.org/drawingml/2006/main">
                  <a:graphicData uri="http://schemas.microsoft.com/office/word/2010/wordprocessingShape">
                    <wps:wsp>
                      <wps:cNvSpPr/>
                      <wps:spPr>
                        <a:xfrm>
                          <a:off x="0" y="0"/>
                          <a:ext cx="1428115"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Listening and talking</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Choose the best app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7.95pt;margin-top:8.2pt;height:75pt;width:112.45pt;z-index:251670528;v-text-anchor:middle;mso-width-relative:page;mso-height-relative:page;" filled="f" stroked="t" coordsize="21600,21600" arcsize="0.166666666666667" o:gfxdata="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yLwx9cAAAAK&#10;AQAADwAAAAAAAAABACAAAAAiAAAAZHJzL2Rvd25yZXYueG1sUEsBAhQAFAAAAAgAh07iQNkgvO+P&#10;AgAAAgUAAA4AAAAAAAAAAQAgAAAAJgEAAGRycy9lMm9Eb2MueG1sUEsFBgAAAAAGAAYAWQEAACcG&#10;AAAAAA==&#10;">
                <v:fill on="f" focussize="0,0"/>
                <v:stroke weight="1pt" color="#2F528F [3204]" miterlimit="8" joinstyle="miter"/>
                <v:imagedata o:title=""/>
                <o:lock v:ext="edit" aspectratio="f"/>
                <v:textbox>
                  <w:txbxContent>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Listening and talking</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Choose the best app</w:t>
                      </w:r>
                    </w:p>
                  </w:txbxContent>
                </v:textbox>
              </v:roundrect>
            </w:pict>
          </mc:Fallback>
        </mc:AlternateContent>
      </w:r>
      <w:r>
        <w:rPr>
          <w:rFonts w:ascii="Times New Roman" w:hAnsi="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161925</wp:posOffset>
                </wp:positionH>
                <wp:positionV relativeFrom="paragraph">
                  <wp:posOffset>101600</wp:posOffset>
                </wp:positionV>
                <wp:extent cx="1790700" cy="952500"/>
                <wp:effectExtent l="0" t="0" r="19050" b="19050"/>
                <wp:wrapNone/>
                <wp:docPr id="16" name="圆角矩形 16"/>
                <wp:cNvGraphicFramePr/>
                <a:graphic xmlns:a="http://schemas.openxmlformats.org/drawingml/2006/main">
                  <a:graphicData uri="http://schemas.microsoft.com/office/word/2010/wordprocessingShape">
                    <wps:wsp>
                      <wps:cNvSpPr/>
                      <wps:spPr>
                        <a:xfrm>
                          <a:off x="0" y="0"/>
                          <a:ext cx="1790700"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Reading and thinking: Stronger together: How we have been changed by the Internet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75pt;margin-top:8pt;height:75pt;width:141pt;z-index:251666432;v-text-anchor:middle;mso-width-relative:page;mso-height-relative:page;" filled="f" stroked="t" coordsize="21600,21600" arcsize="0.166666666666667" o:gfxdata="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zqIt91QAAAAkBAAAP&#10;AAAAAAAAAAEAIAAAACIAAABkcnMvZG93bnJldi54bWxQSwECFAAUAAAACACHTuJAqhIJ440CAAAE&#10;BQAADgAAAAAAAAABACAAAAAkAQAAZHJzL2Uyb0RvYy54bWxQSwUGAAAAAAYABgBZAQAAIwYAAAAA&#10;">
                <v:fill on="f" focussize="0,0"/>
                <v:stroke weight="1pt" color="#2F528F [3204]" miterlimit="8" joinstyle="miter"/>
                <v:imagedata o:title=""/>
                <o:lock v:ext="edit" aspectratio="f"/>
                <v:textbo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Reading and thinking: Stronger together: How we have been changed by the Internet</w:t>
                      </w:r>
                    </w:p>
                  </w:txbxContent>
                </v:textbox>
              </v:roundrect>
            </w:pict>
          </mc:Fallback>
        </mc:AlternateContent>
      </w:r>
      <w:r>
        <w:rPr>
          <w:rFonts w:ascii="Times New Roman" w:hAnsi="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3437890</wp:posOffset>
                </wp:positionH>
                <wp:positionV relativeFrom="paragraph">
                  <wp:posOffset>73025</wp:posOffset>
                </wp:positionV>
                <wp:extent cx="1790700" cy="952500"/>
                <wp:effectExtent l="0" t="0" r="19050" b="19050"/>
                <wp:wrapNone/>
                <wp:docPr id="18" name="圆角矩形 18"/>
                <wp:cNvGraphicFramePr/>
                <a:graphic xmlns:a="http://schemas.openxmlformats.org/drawingml/2006/main">
                  <a:graphicData uri="http://schemas.microsoft.com/office/word/2010/wordprocessingShape">
                    <wps:wsp>
                      <wps:cNvSpPr/>
                      <wps:spPr>
                        <a:xfrm>
                          <a:off x="0" y="0"/>
                          <a:ext cx="1790700"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Reading for writing: Write a blog post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0.7pt;margin-top:5.75pt;height:75pt;width:141pt;z-index:251668480;v-text-anchor:middle;mso-width-relative:page;mso-height-relative:page;" filled="f" stroked="t" coordsize="21600,21600" arcsize="0.166666666666667" o:gfxdata="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sy4v4NYAAAAKAQAA&#10;DwAAAAAAAAABACAAAAAiAAAAZHJzL2Rvd25yZXYueG1sUEsBAhQAFAAAAAgAh07iQAjXAyyNAgAA&#10;BAUAAA4AAAAAAAAAAQAgAAAAJQEAAGRycy9lMm9Eb2MueG1sUEsFBgAAAAAGAAYAWQEAACQGAAAA&#10;AA==&#10;">
                <v:fill on="f" focussize="0,0"/>
                <v:stroke weight="1pt" color="#2F528F [3204]" miterlimit="8" joinstyle="miter"/>
                <v:imagedata o:title=""/>
                <o:lock v:ext="edit" aspectratio="f"/>
                <v:textbo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Reading for writing: Write a blog post</w:t>
                      </w:r>
                    </w:p>
                  </w:txbxContent>
                </v:textbox>
              </v:roundrect>
            </w:pict>
          </mc:Fallback>
        </mc:AlternateContent>
      </w:r>
    </w:p>
    <w:p>
      <w:pPr>
        <w:spacing w:line="276" w:lineRule="auto"/>
        <w:rPr>
          <w:rFonts w:ascii="Times New Roman" w:hAnsi="Times New Roman"/>
          <w:sz w:val="24"/>
          <w:szCs w:val="24"/>
        </w:rPr>
      </w:pPr>
    </w:p>
    <w:p>
      <w:pPr>
        <w:spacing w:line="276" w:lineRule="auto"/>
        <w:rPr>
          <w:sz w:val="24"/>
          <w:szCs w:val="24"/>
        </w:rPr>
      </w:pPr>
    </w:p>
    <w:p>
      <w:pPr>
        <w:ind w:firstLine="480" w:firstLineChars="200"/>
        <w:rPr>
          <w:rFonts w:ascii="Times New Roman" w:hAnsi="Times New Roman" w:cs="Times New Roman"/>
          <w:sz w:val="24"/>
          <w:szCs w:val="24"/>
        </w:rPr>
      </w:pPr>
      <w:r>
        <w:rPr>
          <w:rFonts w:hint="eastAsia"/>
          <w:sz w:val="24"/>
          <w:szCs w:val="24"/>
        </w:rPr>
        <w:t>本</w:t>
      </w:r>
      <w:r>
        <w:rPr>
          <w:sz w:val="24"/>
          <w:szCs w:val="24"/>
        </w:rPr>
        <w:t>课使用的是</w:t>
      </w:r>
      <w:r>
        <w:rPr>
          <w:rFonts w:hint="eastAsia"/>
          <w:sz w:val="24"/>
          <w:szCs w:val="24"/>
        </w:rPr>
        <w:t>“</w:t>
      </w:r>
      <w:r>
        <w:rPr>
          <w:sz w:val="24"/>
          <w:szCs w:val="24"/>
        </w:rPr>
        <w:t>阅读与思考</w:t>
      </w:r>
      <w:r>
        <w:rPr>
          <w:rFonts w:hint="eastAsia"/>
          <w:sz w:val="24"/>
          <w:szCs w:val="24"/>
        </w:rPr>
        <w:t>”</w:t>
      </w:r>
      <w:r>
        <w:rPr>
          <w:sz w:val="24"/>
          <w:szCs w:val="24"/>
        </w:rPr>
        <w:t>板块的文章</w:t>
      </w:r>
      <w:r>
        <w:rPr>
          <w:rFonts w:hint="eastAsia"/>
          <w:sz w:val="24"/>
          <w:szCs w:val="24"/>
        </w:rPr>
        <w:t>，</w:t>
      </w:r>
      <w:r>
        <w:rPr>
          <w:sz w:val="24"/>
          <w:szCs w:val="24"/>
        </w:rPr>
        <w:t>该</w:t>
      </w:r>
      <w:r>
        <w:rPr>
          <w:rFonts w:hint="eastAsia"/>
          <w:sz w:val="24"/>
          <w:szCs w:val="24"/>
        </w:rPr>
        <w:t>语</w:t>
      </w:r>
      <w:r>
        <w:rPr>
          <w:sz w:val="24"/>
          <w:szCs w:val="24"/>
        </w:rPr>
        <w:t>篇</w:t>
      </w:r>
      <w:r>
        <w:rPr>
          <w:rFonts w:hint="eastAsia" w:ascii="Times New Roman" w:hAnsi="Times New Roman"/>
          <w:sz w:val="24"/>
          <w:szCs w:val="24"/>
        </w:rPr>
        <w:t>共有5个段落，作者在第一段提出核心观点：人们的生活不仅因互联网而变得更为便利，还因网络社区的出现和社交网络的发达而得到进一步改善。课文的第二段到第五段，作者则用举例子的方法，通过描述Jan在生活上的改变来阐明这一观点。Jan在加入网络社区前生活孤单、枯燥无味，但在加入网络社区后，她能在网络的帮助下做各种不同的事情，并受到网友的启发，成立了IT俱乐部教授老</w:t>
      </w:r>
      <w:r>
        <w:rPr>
          <w:rFonts w:ascii="Times New Roman" w:hAnsi="Times New Roman" w:cs="Times New Roman"/>
          <w:sz w:val="24"/>
          <w:szCs w:val="24"/>
        </w:rPr>
        <w:t>年人使用网络，改变他们的生活；她还通过持续学习，发现了</w:t>
      </w:r>
      <w:r>
        <w:rPr>
          <w:rFonts w:hint="eastAsia" w:ascii="Times New Roman" w:hAnsi="Times New Roman" w:cs="Times New Roman"/>
          <w:sz w:val="24"/>
          <w:szCs w:val="24"/>
        </w:rPr>
        <w:t>社会需要</w:t>
      </w:r>
      <w:r>
        <w:rPr>
          <w:rFonts w:ascii="Times New Roman" w:hAnsi="Times New Roman" w:cs="Times New Roman"/>
          <w:sz w:val="24"/>
          <w:szCs w:val="24"/>
        </w:rPr>
        <w:t>填补数字鸿沟，以此让每个人都能用上互联网及新技术的重要性，于是她下一步打算帮助贫困国家的孩子。本文的标题和第一段使用</w:t>
      </w:r>
      <w:r>
        <w:rPr>
          <w:rFonts w:cs="Times New Roman" w:asciiTheme="minorEastAsia" w:hAnsiTheme="minorEastAsia"/>
          <w:sz w:val="24"/>
          <w:szCs w:val="24"/>
        </w:rPr>
        <w:t>“</w:t>
      </w:r>
      <w:r>
        <w:rPr>
          <w:rFonts w:ascii="Times New Roman" w:hAnsi="Times New Roman" w:cs="Times New Roman"/>
          <w:sz w:val="24"/>
          <w:szCs w:val="24"/>
        </w:rPr>
        <w:t>现在完成时的被</w:t>
      </w:r>
      <w:r>
        <w:rPr>
          <w:rFonts w:cs="Times New Roman" w:asciiTheme="minorEastAsia" w:hAnsiTheme="minorEastAsia"/>
          <w:sz w:val="24"/>
          <w:szCs w:val="24"/>
        </w:rPr>
        <w:t>动语态”</w:t>
      </w:r>
      <w:r>
        <w:rPr>
          <w:rFonts w:ascii="Times New Roman" w:hAnsi="Times New Roman" w:cs="Times New Roman"/>
          <w:sz w:val="24"/>
          <w:szCs w:val="24"/>
        </w:rPr>
        <w:t>阐述人们的生活是如何被互联网所改变（该语法的学习将在Discovering Useful Structures板块完成）。此外，文中使用了大量的动词短语来描述Jan利用网络所做的事情，如：listen to music, watch films, start an IT club, take online classes，bridge the digital divide等。</w:t>
      </w:r>
    </w:p>
    <w:p>
      <w:pPr>
        <w:spacing w:before="7"/>
        <w:ind w:firstLine="480" w:firstLineChars="200"/>
        <w:rPr>
          <w:b/>
          <w:sz w:val="24"/>
          <w:szCs w:val="24"/>
        </w:rPr>
      </w:pPr>
      <w:r>
        <w:rPr>
          <w:rFonts w:ascii="Times New Roman" w:hAnsi="Times New Roman" w:cs="Times New Roman"/>
          <w:sz w:val="24"/>
          <w:szCs w:val="24"/>
        </w:rPr>
        <w:t>文本分析最后的部分还要对主题的意义进行阐述，对于主题意义</w:t>
      </w:r>
      <w:r>
        <w:rPr>
          <w:rFonts w:cs="Times New Roman" w:asciiTheme="minorEastAsia" w:hAnsiTheme="minorEastAsia"/>
          <w:sz w:val="24"/>
          <w:szCs w:val="24"/>
        </w:rPr>
        <w:t>“</w:t>
      </w:r>
      <w:r>
        <w:rPr>
          <w:rFonts w:ascii="Times New Roman" w:hAnsi="Times New Roman" w:cs="Times New Roman"/>
          <w:sz w:val="24"/>
          <w:szCs w:val="24"/>
        </w:rPr>
        <w:t>Stronger together</w:t>
      </w:r>
      <w:r>
        <w:rPr>
          <w:rFonts w:cs="Times New Roman" w:asciiTheme="minorEastAsia" w:hAnsiTheme="minorEastAsia"/>
          <w:sz w:val="24"/>
          <w:szCs w:val="24"/>
        </w:rPr>
        <w:t>”</w:t>
      </w:r>
      <w:r>
        <w:rPr>
          <w:rFonts w:ascii="Times New Roman" w:hAnsi="Times New Roman" w:cs="Times New Roman"/>
          <w:sz w:val="24"/>
          <w:szCs w:val="24"/>
        </w:rPr>
        <w:t>的深入探讨，能引导学生以Jan为榜样，将她的做法迁移运用到自己真实的生活情境中，综合培养学生的选择能力、分析判断能力和说理能力，提升学生的公民意识。</w:t>
      </w:r>
    </w:p>
    <w:p>
      <w:pPr>
        <w:ind w:firstLine="420"/>
        <w:rPr>
          <w:rFonts w:ascii="Times New Roman" w:hAnsi="Times New Roman"/>
          <w:sz w:val="24"/>
          <w:szCs w:val="24"/>
        </w:rPr>
      </w:pPr>
    </w:p>
    <w:p>
      <w:pPr>
        <w:numPr>
          <w:ilvl w:val="0"/>
          <w:numId w:val="1"/>
        </w:numPr>
        <w:rPr>
          <w:b/>
          <w:bCs/>
          <w:sz w:val="24"/>
          <w:szCs w:val="24"/>
        </w:rPr>
      </w:pPr>
      <w:r>
        <w:rPr>
          <w:rFonts w:hint="eastAsia"/>
          <w:b/>
          <w:bCs/>
          <w:sz w:val="24"/>
          <w:szCs w:val="24"/>
        </w:rPr>
        <w:t>教学方法、模式、策略</w:t>
      </w:r>
    </w:p>
    <w:p>
      <w:pPr>
        <w:spacing w:before="7"/>
        <w:ind w:firstLine="420"/>
        <w:rPr>
          <w:sz w:val="24"/>
          <w:szCs w:val="24"/>
        </w:rPr>
      </w:pPr>
      <w:r>
        <w:rPr>
          <w:rFonts w:hint="eastAsia"/>
          <w:sz w:val="24"/>
          <w:szCs w:val="24"/>
        </w:rPr>
        <w:t>本课以学生为主体，教师以问题链启发学生思考，引导学生通过个人思考、小组合作的方式进行学习，经过师生对话与生生对话，师生共同对文章的主题意义进行深入探讨。</w:t>
      </w:r>
    </w:p>
    <w:p>
      <w:pPr>
        <w:ind w:firstLine="420"/>
        <w:rPr>
          <w:rFonts w:ascii="Times New Roman" w:hAnsi="Times New Roman"/>
          <w:sz w:val="24"/>
          <w:szCs w:val="24"/>
        </w:rPr>
      </w:pPr>
    </w:p>
    <w:p>
      <w:pPr>
        <w:numPr>
          <w:ilvl w:val="0"/>
          <w:numId w:val="1"/>
        </w:numPr>
        <w:rPr>
          <w:b/>
          <w:bCs/>
          <w:sz w:val="24"/>
          <w:szCs w:val="24"/>
        </w:rPr>
      </w:pPr>
      <w:r>
        <w:rPr>
          <w:rFonts w:hint="eastAsia"/>
          <w:b/>
          <w:bCs/>
          <w:sz w:val="24"/>
          <w:szCs w:val="24"/>
        </w:rPr>
        <w:t>教学媒体</w:t>
      </w:r>
    </w:p>
    <w:p>
      <w:pPr>
        <w:ind w:firstLine="420"/>
        <w:rPr>
          <w:rFonts w:ascii="Times New Roman" w:hAnsi="Times New Roman" w:cs="Times New Roman"/>
          <w:sz w:val="24"/>
          <w:szCs w:val="24"/>
        </w:rPr>
      </w:pPr>
      <w:r>
        <w:rPr>
          <w:rFonts w:ascii="Times New Roman" w:hAnsi="Times New Roman" w:cs="Times New Roman"/>
          <w:sz w:val="24"/>
          <w:szCs w:val="24"/>
        </w:rPr>
        <w:t>教材及拓展视频、多媒体课件、学案、电脑、</w:t>
      </w:r>
      <w:r>
        <w:rPr>
          <w:rFonts w:hint="eastAsia" w:ascii="Times New Roman" w:hAnsi="Times New Roman" w:cs="Times New Roman"/>
          <w:sz w:val="24"/>
          <w:szCs w:val="24"/>
        </w:rPr>
        <w:t>SEEWO、</w:t>
      </w:r>
      <w:r>
        <w:rPr>
          <w:rFonts w:ascii="Times New Roman" w:hAnsi="Times New Roman" w:cs="Times New Roman"/>
          <w:sz w:val="24"/>
          <w:szCs w:val="24"/>
        </w:rPr>
        <w:t>黑板和粉笔。</w:t>
      </w:r>
    </w:p>
    <w:p>
      <w:pPr>
        <w:rPr>
          <w:sz w:val="24"/>
          <w:szCs w:val="24"/>
        </w:rPr>
      </w:pPr>
    </w:p>
    <w:p>
      <w:pPr>
        <w:numPr>
          <w:ilvl w:val="0"/>
          <w:numId w:val="1"/>
        </w:numPr>
        <w:rPr>
          <w:b/>
          <w:bCs/>
          <w:sz w:val="24"/>
          <w:szCs w:val="24"/>
        </w:rPr>
      </w:pPr>
      <w:r>
        <w:rPr>
          <w:rFonts w:hint="eastAsia"/>
          <w:b/>
          <w:bCs/>
          <w:sz w:val="24"/>
          <w:szCs w:val="24"/>
        </w:rPr>
        <w:t>教学设计方案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536"/>
        <w:gridCol w:w="198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shd w:val="clear" w:color="auto" w:fill="E7E6E6" w:themeFill="background2"/>
          </w:tcPr>
          <w:p>
            <w:pPr>
              <w:spacing w:line="276" w:lineRule="auto"/>
              <w:jc w:val="center"/>
              <w:rPr>
                <w:rFonts w:ascii="Times New Roman" w:hAnsi="Times New Roman" w:cs="Times New Roman"/>
                <w:b/>
                <w:kern w:val="0"/>
                <w:sz w:val="20"/>
                <w:szCs w:val="20"/>
              </w:rPr>
            </w:pPr>
            <w:r>
              <w:rPr>
                <w:rFonts w:ascii="Times New Roman" w:hAnsi="Times New Roman" w:cs="Times New Roman"/>
                <w:b/>
                <w:kern w:val="0"/>
                <w:sz w:val="20"/>
                <w:szCs w:val="20"/>
              </w:rPr>
              <w:t>步骤</w:t>
            </w:r>
          </w:p>
        </w:tc>
        <w:tc>
          <w:tcPr>
            <w:tcW w:w="4536" w:type="dxa"/>
            <w:shd w:val="clear" w:color="auto" w:fill="E7E6E6" w:themeFill="background2"/>
          </w:tcPr>
          <w:p>
            <w:pPr>
              <w:spacing w:line="276" w:lineRule="auto"/>
              <w:jc w:val="center"/>
              <w:rPr>
                <w:rFonts w:ascii="Times New Roman" w:hAnsi="Times New Roman" w:cs="Times New Roman"/>
                <w:b/>
                <w:kern w:val="0"/>
                <w:sz w:val="20"/>
                <w:szCs w:val="20"/>
              </w:rPr>
            </w:pPr>
            <w:r>
              <w:rPr>
                <w:rFonts w:ascii="Times New Roman" w:hAnsi="Times New Roman" w:cs="Times New Roman"/>
                <w:b/>
                <w:kern w:val="0"/>
                <w:sz w:val="20"/>
                <w:szCs w:val="20"/>
              </w:rPr>
              <w:t>教学活动</w:t>
            </w:r>
          </w:p>
        </w:tc>
        <w:tc>
          <w:tcPr>
            <w:tcW w:w="1984" w:type="dxa"/>
            <w:shd w:val="clear" w:color="auto" w:fill="E7E6E6" w:themeFill="background2"/>
          </w:tcPr>
          <w:p>
            <w:pPr>
              <w:spacing w:line="276" w:lineRule="auto"/>
              <w:jc w:val="center"/>
              <w:rPr>
                <w:rFonts w:ascii="Times New Roman" w:hAnsi="Times New Roman" w:cs="Times New Roman"/>
                <w:b/>
                <w:kern w:val="0"/>
                <w:sz w:val="20"/>
                <w:szCs w:val="20"/>
              </w:rPr>
            </w:pPr>
            <w:r>
              <w:rPr>
                <w:rFonts w:ascii="Times New Roman" w:hAnsi="Times New Roman" w:cs="Times New Roman"/>
                <w:b/>
                <w:kern w:val="0"/>
                <w:sz w:val="20"/>
                <w:szCs w:val="20"/>
              </w:rPr>
              <w:t>设计意图</w:t>
            </w:r>
          </w:p>
        </w:tc>
        <w:tc>
          <w:tcPr>
            <w:tcW w:w="1043" w:type="dxa"/>
            <w:shd w:val="clear" w:color="auto" w:fill="E7E6E6" w:themeFill="background2"/>
          </w:tcPr>
          <w:p>
            <w:pPr>
              <w:spacing w:line="276" w:lineRule="auto"/>
              <w:jc w:val="center"/>
              <w:rPr>
                <w:rFonts w:ascii="Times New Roman" w:hAnsi="Times New Roman" w:cs="Times New Roman"/>
                <w:b/>
                <w:kern w:val="0"/>
                <w:sz w:val="20"/>
                <w:szCs w:val="20"/>
              </w:rPr>
            </w:pPr>
            <w:r>
              <w:rPr>
                <w:rFonts w:ascii="Times New Roman" w:hAnsi="Times New Roman" w:cs="Times New Roman"/>
                <w:b/>
                <w:kern w:val="0"/>
                <w:sz w:val="20"/>
                <w:szCs w:val="20"/>
              </w:rPr>
              <w:t>互动模式&amp;时间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276" w:lineRule="auto"/>
              <w:rPr>
                <w:rFonts w:ascii="Times New Roman" w:hAnsi="Times New Roman" w:cs="Times New Roman"/>
                <w:b/>
                <w:kern w:val="0"/>
                <w:sz w:val="20"/>
                <w:szCs w:val="20"/>
              </w:rPr>
            </w:pPr>
            <w:r>
              <w:rPr>
                <w:rFonts w:hint="eastAsia" w:ascii="Times New Roman" w:hAnsi="Times New Roman" w:cs="Times New Roman"/>
                <w:b/>
                <w:kern w:val="0"/>
                <w:sz w:val="20"/>
                <w:szCs w:val="20"/>
              </w:rPr>
              <w:t>Pre-reading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959" w:type="dxa"/>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Step 1</w:t>
            </w:r>
          </w:p>
        </w:tc>
        <w:tc>
          <w:tcPr>
            <w:tcW w:w="4536" w:type="dxa"/>
          </w:tcPr>
          <w:p>
            <w:pPr>
              <w:spacing w:line="276" w:lineRule="auto"/>
              <w:rPr>
                <w:rFonts w:ascii="Times New Roman" w:hAnsi="Times New Roman" w:cs="Times New Roman"/>
                <w:b/>
                <w:kern w:val="0"/>
                <w:sz w:val="20"/>
                <w:szCs w:val="20"/>
              </w:rPr>
            </w:pPr>
            <w:r>
              <w:rPr>
                <w:rFonts w:hint="eastAsia" w:ascii="Times New Roman" w:hAnsi="Times New Roman" w:cs="Times New Roman"/>
                <w:b/>
                <w:kern w:val="0"/>
                <w:sz w:val="20"/>
                <w:szCs w:val="20"/>
              </w:rPr>
              <w:t>Activity 1. Watch and think</w:t>
            </w:r>
          </w:p>
          <w:p>
            <w:pPr>
              <w:spacing w:line="276" w:lineRule="auto"/>
              <w:rPr>
                <w:rFonts w:ascii="Times New Roman" w:hAnsi="Times New Roman" w:cs="Times New Roman"/>
                <w:kern w:val="0"/>
                <w:sz w:val="20"/>
                <w:szCs w:val="20"/>
              </w:rPr>
            </w:pPr>
          </w:p>
          <w:p>
            <w:pPr>
              <w:spacing w:line="276" w:lineRule="auto"/>
              <w:rPr>
                <w:rFonts w:ascii="Times New Roman" w:hAnsi="Times New Roman" w:cs="Times New Roman"/>
                <w:b/>
                <w:kern w:val="0"/>
                <w:sz w:val="20"/>
                <w:szCs w:val="20"/>
              </w:rPr>
            </w:pPr>
          </w:p>
          <w:p>
            <w:pPr>
              <w:spacing w:line="276" w:lineRule="auto"/>
              <w:rPr>
                <w:rFonts w:ascii="Times New Roman" w:hAnsi="Times New Roman" w:cs="Times New Roman"/>
                <w:b/>
                <w:kern w:val="0"/>
                <w:sz w:val="20"/>
                <w:szCs w:val="20"/>
              </w:rPr>
            </w:pPr>
          </w:p>
          <w:p>
            <w:pPr>
              <w:spacing w:line="276" w:lineRule="auto"/>
              <w:rPr>
                <w:rFonts w:ascii="Times New Roman" w:hAnsi="Times New Roman" w:cs="Times New Roman"/>
                <w:b/>
                <w:kern w:val="0"/>
                <w:sz w:val="20"/>
                <w:szCs w:val="20"/>
              </w:rPr>
            </w:pPr>
            <w:r>
              <w:rPr>
                <w:rFonts w:hint="eastAsia" w:ascii="Times New Roman" w:hAnsi="Times New Roman" w:cs="Times New Roman"/>
                <w:b/>
                <w:kern w:val="0"/>
                <w:sz w:val="20"/>
                <w:szCs w:val="20"/>
              </w:rPr>
              <w:t>Activity 2. Read the headline and predict</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T invites the students to predict the main idea of the passage and the author</w:t>
            </w:r>
            <w:r>
              <w:rPr>
                <w:rFonts w:ascii="Times New Roman" w:hAnsi="Times New Roman" w:cs="Times New Roman"/>
                <w:kern w:val="0"/>
                <w:sz w:val="20"/>
                <w:szCs w:val="20"/>
              </w:rPr>
              <w:t>’</w:t>
            </w:r>
            <w:r>
              <w:rPr>
                <w:rFonts w:hint="eastAsia" w:ascii="Times New Roman" w:hAnsi="Times New Roman" w:cs="Times New Roman"/>
                <w:kern w:val="0"/>
                <w:sz w:val="20"/>
                <w:szCs w:val="20"/>
              </w:rPr>
              <w:t>s attitude based on the headline, and introduces the tip of reading headlines.</w:t>
            </w:r>
          </w:p>
        </w:tc>
        <w:tc>
          <w:tcPr>
            <w:tcW w:w="1984" w:type="dxa"/>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视频导入，调动学生情绪与兴趣，引入话题。</w:t>
            </w:r>
          </w:p>
          <w:p>
            <w:pPr>
              <w:spacing w:line="276" w:lineRule="auto"/>
              <w:rPr>
                <w:rFonts w:ascii="Times New Roman" w:hAnsi="Times New Roman" w:cs="Times New Roman"/>
                <w:kern w:val="0"/>
                <w:sz w:val="20"/>
                <w:szCs w:val="20"/>
              </w:rPr>
            </w:pP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培养通过标题预测文章大意与作者态度的能力，并介绍本文阅读技巧。</w:t>
            </w:r>
          </w:p>
        </w:tc>
        <w:tc>
          <w:tcPr>
            <w:tcW w:w="1043" w:type="dxa"/>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4</w:t>
            </w:r>
            <w:r>
              <w:rPr>
                <w:rFonts w:ascii="Times New Roman" w:hAnsi="Times New Roman" w:cs="Times New Roman"/>
                <w:kern w:val="0"/>
                <w:sz w:val="20"/>
                <w:szCs w:val="20"/>
              </w:rPr>
              <w:t>’</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IW</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276" w:lineRule="auto"/>
              <w:rPr>
                <w:rFonts w:ascii="Times New Roman" w:hAnsi="Times New Roman" w:cs="Times New Roman"/>
                <w:b/>
                <w:kern w:val="0"/>
                <w:sz w:val="20"/>
                <w:szCs w:val="20"/>
              </w:rPr>
            </w:pPr>
            <w:r>
              <w:rPr>
                <w:rFonts w:hint="eastAsia" w:ascii="Times New Roman" w:hAnsi="Times New Roman" w:cs="Times New Roman"/>
                <w:b/>
                <w:kern w:val="0"/>
                <w:sz w:val="20"/>
                <w:szCs w:val="20"/>
              </w:rPr>
              <w:t>While-reading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Step 2</w:t>
            </w:r>
          </w:p>
        </w:tc>
        <w:tc>
          <w:tcPr>
            <w:tcW w:w="4536" w:type="dxa"/>
          </w:tcPr>
          <w:p>
            <w:pPr>
              <w:spacing w:line="276" w:lineRule="auto"/>
              <w:rPr>
                <w:rFonts w:ascii="Times New Roman" w:hAnsi="Times New Roman" w:cs="Times New Roman"/>
                <w:b/>
                <w:kern w:val="0"/>
                <w:sz w:val="20"/>
                <w:szCs w:val="20"/>
              </w:rPr>
            </w:pPr>
            <w:r>
              <w:rPr>
                <w:rFonts w:hint="eastAsia" w:ascii="Times New Roman" w:hAnsi="Times New Roman" w:cs="Times New Roman"/>
                <w:b/>
                <w:kern w:val="0"/>
                <w:sz w:val="20"/>
                <w:szCs w:val="20"/>
              </w:rPr>
              <w:t>Activity 3. Skim (the text) for main idea and structure</w:t>
            </w:r>
          </w:p>
          <w:p>
            <w:pPr>
              <w:spacing w:line="276" w:lineRule="auto"/>
              <w:rPr>
                <w:rFonts w:ascii="Times New Roman" w:hAnsi="Times New Roman" w:cs="Times New Roman"/>
                <w:kern w:val="0"/>
                <w:sz w:val="20"/>
                <w:szCs w:val="20"/>
                <w:u w:val="single"/>
              </w:rPr>
            </w:pPr>
            <w:r>
              <w:rPr>
                <w:rFonts w:hint="eastAsia" w:ascii="Times New Roman" w:hAnsi="Times New Roman" w:cs="Times New Roman"/>
                <w:kern w:val="0"/>
                <w:sz w:val="20"/>
                <w:szCs w:val="20"/>
                <w:u w:val="single"/>
              </w:rPr>
              <w:t>T</w:t>
            </w:r>
            <w:r>
              <w:rPr>
                <w:rFonts w:ascii="Times New Roman" w:hAnsi="Times New Roman" w:cs="Times New Roman"/>
                <w:kern w:val="0"/>
                <w:sz w:val="20"/>
                <w:szCs w:val="20"/>
                <w:u w:val="single"/>
              </w:rPr>
              <w:t>’</w:t>
            </w:r>
            <w:r>
              <w:rPr>
                <w:rFonts w:hint="eastAsia" w:ascii="Times New Roman" w:hAnsi="Times New Roman" w:cs="Times New Roman"/>
                <w:kern w:val="0"/>
                <w:sz w:val="20"/>
                <w:szCs w:val="20"/>
                <w:u w:val="single"/>
              </w:rPr>
              <w:t>s questions:</w:t>
            </w:r>
          </w:p>
          <w:p>
            <w:pPr>
              <w:ind w:left="200" w:hanging="200" w:hangingChars="100"/>
              <w:rPr>
                <w:rFonts w:ascii="Times New Roman" w:hAnsi="Times New Roman"/>
                <w:kern w:val="0"/>
                <w:sz w:val="20"/>
                <w:szCs w:val="21"/>
              </w:rPr>
            </w:pPr>
            <w:r>
              <w:rPr>
                <w:rFonts w:hint="eastAsia" w:ascii="Times New Roman" w:hAnsi="Times New Roman"/>
                <w:kern w:val="0"/>
                <w:sz w:val="20"/>
                <w:szCs w:val="21"/>
              </w:rPr>
              <w:t>-When we read for main idea, where do we usually focus on?</w:t>
            </w:r>
          </w:p>
          <w:p>
            <w:pPr>
              <w:rPr>
                <w:rFonts w:ascii="Times New Roman" w:hAnsi="Times New Roman"/>
                <w:kern w:val="0"/>
                <w:sz w:val="20"/>
                <w:szCs w:val="21"/>
              </w:rPr>
            </w:pPr>
            <w:r>
              <w:rPr>
                <w:rFonts w:hint="eastAsia" w:ascii="Times New Roman" w:hAnsi="Times New Roman"/>
                <w:kern w:val="0"/>
                <w:sz w:val="20"/>
                <w:szCs w:val="21"/>
              </w:rPr>
              <w:t>-Where do you get the main idea?</w:t>
            </w:r>
          </w:p>
          <w:p>
            <w:pPr>
              <w:ind w:left="100" w:hanging="100" w:hangingChars="50"/>
              <w:rPr>
                <w:rFonts w:ascii="Times New Roman" w:hAnsi="Times New Roman"/>
                <w:kern w:val="0"/>
                <w:sz w:val="20"/>
                <w:szCs w:val="21"/>
              </w:rPr>
            </w:pPr>
            <w:r>
              <w:rPr>
                <w:rFonts w:hint="eastAsia" w:ascii="Times New Roman" w:hAnsi="Times New Roman"/>
                <w:kern w:val="0"/>
                <w:sz w:val="20"/>
                <w:szCs w:val="21"/>
              </w:rPr>
              <w:t>-Which word is important? Why is it so important?</w:t>
            </w:r>
          </w:p>
          <w:p>
            <w:pPr>
              <w:ind w:left="100" w:hanging="100" w:hangingChars="50"/>
              <w:rPr>
                <w:rFonts w:ascii="Times New Roman" w:hAnsi="Times New Roman"/>
                <w:kern w:val="0"/>
                <w:sz w:val="20"/>
                <w:szCs w:val="21"/>
              </w:rPr>
            </w:pPr>
          </w:p>
          <w:p>
            <w:pPr>
              <w:spacing w:line="276" w:lineRule="auto"/>
              <w:rPr>
                <w:rFonts w:ascii="Times New Roman" w:hAnsi="Times New Roman" w:cs="Times New Roman"/>
                <w:kern w:val="0"/>
                <w:sz w:val="20"/>
                <w:szCs w:val="20"/>
              </w:rPr>
            </w:pPr>
          </w:p>
        </w:tc>
        <w:tc>
          <w:tcPr>
            <w:tcW w:w="1984" w:type="dxa"/>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归纳文章大意，并通过分析第一段的功能及其与其他段落的关系理解文章结构，并了解本文的文本类型。</w:t>
            </w:r>
          </w:p>
          <w:p>
            <w:pPr>
              <w:spacing w:line="276" w:lineRule="auto"/>
              <w:rPr>
                <w:rFonts w:ascii="Times New Roman" w:hAnsi="Times New Roman" w:cs="Times New Roman"/>
                <w:kern w:val="0"/>
                <w:sz w:val="20"/>
                <w:szCs w:val="20"/>
              </w:rPr>
            </w:pPr>
          </w:p>
        </w:tc>
        <w:tc>
          <w:tcPr>
            <w:tcW w:w="1043" w:type="dxa"/>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5</w:t>
            </w:r>
            <w:r>
              <w:rPr>
                <w:rFonts w:ascii="Times New Roman" w:hAnsi="Times New Roman" w:cs="Times New Roman"/>
                <w:kern w:val="0"/>
                <w:sz w:val="20"/>
                <w:szCs w:val="20"/>
              </w:rPr>
              <w:t>’</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IW</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Step 3</w:t>
            </w:r>
          </w:p>
        </w:tc>
        <w:tc>
          <w:tcPr>
            <w:tcW w:w="4536" w:type="dxa"/>
          </w:tcPr>
          <w:p>
            <w:pPr>
              <w:spacing w:line="276" w:lineRule="auto"/>
              <w:rPr>
                <w:rFonts w:ascii="Times New Roman" w:hAnsi="Times New Roman" w:cs="Times New Roman"/>
                <w:b/>
                <w:kern w:val="0"/>
                <w:sz w:val="20"/>
                <w:szCs w:val="20"/>
              </w:rPr>
            </w:pPr>
            <w:r>
              <w:rPr>
                <w:rFonts w:hint="eastAsia" w:ascii="Times New Roman" w:hAnsi="Times New Roman" w:cs="Times New Roman"/>
                <w:b/>
                <w:kern w:val="0"/>
                <w:sz w:val="20"/>
                <w:szCs w:val="20"/>
              </w:rPr>
              <w:t xml:space="preserve">Activity 4. Read, analyze and </w:t>
            </w:r>
            <w:r>
              <w:rPr>
                <w:rFonts w:ascii="Times New Roman" w:hAnsi="Times New Roman" w:cs="Times New Roman"/>
                <w:b/>
                <w:kern w:val="0"/>
                <w:sz w:val="20"/>
                <w:szCs w:val="20"/>
              </w:rPr>
              <w:t>summarize</w:t>
            </w:r>
            <w:r>
              <w:rPr>
                <w:rFonts w:hint="eastAsia" w:ascii="Times New Roman" w:hAnsi="Times New Roman" w:cs="Times New Roman"/>
                <w:b/>
                <w:kern w:val="0"/>
                <w:sz w:val="20"/>
                <w:szCs w:val="20"/>
              </w:rPr>
              <w:t xml:space="preserve"> (Jan</w:t>
            </w:r>
            <w:r>
              <w:rPr>
                <w:rFonts w:ascii="Times New Roman" w:hAnsi="Times New Roman" w:cs="Times New Roman"/>
                <w:b/>
                <w:kern w:val="0"/>
                <w:sz w:val="20"/>
                <w:szCs w:val="20"/>
              </w:rPr>
              <w:t>’</w:t>
            </w:r>
            <w:r>
              <w:rPr>
                <w:rFonts w:hint="eastAsia" w:ascii="Times New Roman" w:hAnsi="Times New Roman" w:cs="Times New Roman"/>
                <w:b/>
                <w:kern w:val="0"/>
                <w:sz w:val="20"/>
                <w:szCs w:val="20"/>
              </w:rPr>
              <w:t>s changes)</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T invites Ss to read the passage and analyze how Jan</w:t>
            </w:r>
            <w:r>
              <w:rPr>
                <w:rFonts w:ascii="Times New Roman" w:hAnsi="Times New Roman" w:cs="Times New Roman"/>
                <w:kern w:val="0"/>
                <w:sz w:val="20"/>
                <w:szCs w:val="20"/>
              </w:rPr>
              <w:t>’</w:t>
            </w:r>
            <w:r>
              <w:rPr>
                <w:rFonts w:hint="eastAsia" w:ascii="Times New Roman" w:hAnsi="Times New Roman" w:cs="Times New Roman"/>
                <w:kern w:val="0"/>
                <w:sz w:val="20"/>
                <w:szCs w:val="20"/>
              </w:rPr>
              <w:t>s life has been changed by online communities.</w:t>
            </w:r>
          </w:p>
          <w:p>
            <w:pPr>
              <w:spacing w:line="276" w:lineRule="auto"/>
              <w:rPr>
                <w:rFonts w:ascii="Times New Roman" w:hAnsi="Times New Roman" w:cs="Times New Roman"/>
                <w:kern w:val="0"/>
                <w:sz w:val="20"/>
                <w:szCs w:val="20"/>
                <w:u w:val="single"/>
              </w:rPr>
            </w:pPr>
            <w:r>
              <w:rPr>
                <w:rFonts w:hint="eastAsia" w:ascii="Times New Roman" w:hAnsi="Times New Roman" w:cs="Times New Roman"/>
                <w:kern w:val="0"/>
                <w:sz w:val="20"/>
                <w:szCs w:val="20"/>
                <w:u w:val="single"/>
              </w:rPr>
              <w:t>T</w:t>
            </w:r>
            <w:r>
              <w:rPr>
                <w:rFonts w:ascii="Times New Roman" w:hAnsi="Times New Roman" w:cs="Times New Roman"/>
                <w:kern w:val="0"/>
                <w:sz w:val="20"/>
                <w:szCs w:val="20"/>
                <w:u w:val="single"/>
              </w:rPr>
              <w:t>’</w:t>
            </w:r>
            <w:r>
              <w:rPr>
                <w:rFonts w:hint="eastAsia" w:ascii="Times New Roman" w:hAnsi="Times New Roman" w:cs="Times New Roman"/>
                <w:kern w:val="0"/>
                <w:sz w:val="20"/>
                <w:szCs w:val="20"/>
                <w:u w:val="single"/>
              </w:rPr>
              <w:t>s questions:</w:t>
            </w:r>
          </w:p>
          <w:p>
            <w:pPr>
              <w:ind w:left="100" w:hanging="100" w:hangingChars="50"/>
              <w:rPr>
                <w:rFonts w:ascii="Times New Roman" w:hAnsi="Times New Roman"/>
                <w:kern w:val="0"/>
                <w:sz w:val="20"/>
                <w:szCs w:val="21"/>
              </w:rPr>
            </w:pPr>
            <w:r>
              <w:rPr>
                <w:rFonts w:hint="eastAsia" w:ascii="Times New Roman" w:hAnsi="Times New Roman"/>
                <w:kern w:val="0"/>
                <w:sz w:val="20"/>
                <w:szCs w:val="21"/>
              </w:rPr>
              <w:t>-Why do you think her life has become meaningful?</w:t>
            </w:r>
          </w:p>
          <w:p>
            <w:pPr>
              <w:rPr>
                <w:rFonts w:ascii="Times New Roman" w:hAnsi="Times New Roman"/>
                <w:kern w:val="0"/>
                <w:sz w:val="20"/>
                <w:szCs w:val="21"/>
              </w:rPr>
            </w:pPr>
            <w:r>
              <w:rPr>
                <w:rFonts w:hint="eastAsia" w:ascii="Times New Roman" w:hAnsi="Times New Roman"/>
                <w:kern w:val="0"/>
                <w:sz w:val="20"/>
                <w:szCs w:val="21"/>
              </w:rPr>
              <w:t>-How did she help the older people?</w:t>
            </w:r>
          </w:p>
          <w:p>
            <w:pPr>
              <w:rPr>
                <w:rFonts w:ascii="Times New Roman" w:hAnsi="Times New Roman"/>
                <w:kern w:val="0"/>
                <w:sz w:val="20"/>
                <w:szCs w:val="21"/>
              </w:rPr>
            </w:pPr>
            <w:r>
              <w:rPr>
                <w:rFonts w:hint="eastAsia" w:ascii="Times New Roman" w:hAnsi="Times New Roman"/>
                <w:kern w:val="0"/>
                <w:sz w:val="20"/>
                <w:szCs w:val="21"/>
              </w:rPr>
              <w:t>-What did they benefit from the IT club?</w:t>
            </w:r>
          </w:p>
          <w:p>
            <w:pPr>
              <w:rPr>
                <w:rFonts w:ascii="Times New Roman" w:hAnsi="Times New Roman"/>
                <w:kern w:val="0"/>
                <w:sz w:val="20"/>
                <w:szCs w:val="21"/>
              </w:rPr>
            </w:pPr>
            <w:r>
              <w:rPr>
                <w:rFonts w:hint="eastAsia" w:ascii="Times New Roman" w:hAnsi="Times New Roman"/>
                <w:kern w:val="0"/>
                <w:sz w:val="20"/>
                <w:szCs w:val="21"/>
              </w:rPr>
              <w:t>-How was their life?</w:t>
            </w:r>
          </w:p>
          <w:p>
            <w:pPr>
              <w:ind w:left="100" w:hanging="100" w:hangingChars="50"/>
              <w:rPr>
                <w:rFonts w:ascii="Times New Roman" w:hAnsi="Times New Roman"/>
                <w:kern w:val="0"/>
                <w:sz w:val="20"/>
                <w:szCs w:val="21"/>
              </w:rPr>
            </w:pPr>
            <w:r>
              <w:rPr>
                <w:rFonts w:hint="eastAsia" w:ascii="Times New Roman" w:hAnsi="Times New Roman"/>
                <w:kern w:val="0"/>
                <w:sz w:val="20"/>
                <w:szCs w:val="21"/>
              </w:rPr>
              <w:t xml:space="preserve">-He could take care of himself. That means...? </w:t>
            </w:r>
          </w:p>
          <w:p>
            <w:pPr>
              <w:ind w:left="100" w:hanging="100" w:hangingChars="50"/>
              <w:rPr>
                <w:rFonts w:ascii="Times New Roman" w:hAnsi="Times New Roman"/>
                <w:kern w:val="0"/>
                <w:sz w:val="20"/>
                <w:szCs w:val="21"/>
              </w:rPr>
            </w:pPr>
            <w:r>
              <w:rPr>
                <w:rFonts w:hint="eastAsia" w:ascii="Times New Roman" w:hAnsi="Times New Roman"/>
                <w:kern w:val="0"/>
                <w:sz w:val="20"/>
                <w:szCs w:val="21"/>
              </w:rPr>
              <w:t>-Why did Jan want to help children in poor countries?</w:t>
            </w:r>
          </w:p>
          <w:p>
            <w:pPr>
              <w:rPr>
                <w:rFonts w:ascii="Times New Roman" w:hAnsi="Times New Roman"/>
                <w:kern w:val="0"/>
                <w:sz w:val="20"/>
                <w:szCs w:val="21"/>
              </w:rPr>
            </w:pPr>
            <w:r>
              <w:rPr>
                <w:rFonts w:hint="eastAsia" w:ascii="Times New Roman" w:hAnsi="Times New Roman"/>
                <w:kern w:val="0"/>
                <w:sz w:val="20"/>
                <w:szCs w:val="21"/>
              </w:rPr>
              <w:t>-What is digital divide?</w:t>
            </w:r>
          </w:p>
          <w:p>
            <w:pPr>
              <w:ind w:left="100" w:hanging="100" w:hangingChars="50"/>
              <w:rPr>
                <w:rFonts w:ascii="Calibri" w:hAnsi="Calibri"/>
                <w:kern w:val="0"/>
                <w:sz w:val="20"/>
                <w:szCs w:val="21"/>
              </w:rPr>
            </w:pPr>
            <w:r>
              <w:rPr>
                <w:rFonts w:hint="eastAsia" w:ascii="Times New Roman" w:hAnsi="Times New Roman"/>
                <w:kern w:val="0"/>
                <w:sz w:val="20"/>
                <w:szCs w:val="21"/>
              </w:rPr>
              <w:t>-When she thinks about bridging the digital divide, that means shethinks about the whole...?</w:t>
            </w:r>
          </w:p>
          <w:p>
            <w:pPr>
              <w:spacing w:line="276" w:lineRule="auto"/>
              <w:rPr>
                <w:rFonts w:ascii="Times New Roman" w:hAnsi="Times New Roman" w:cs="Times New Roman"/>
                <w:kern w:val="0"/>
                <w:sz w:val="20"/>
                <w:szCs w:val="20"/>
              </w:rPr>
            </w:pPr>
          </w:p>
          <w:p>
            <w:pPr>
              <w:spacing w:line="276" w:lineRule="auto"/>
              <w:rPr>
                <w:rFonts w:ascii="Times New Roman" w:hAnsi="Times New Roman" w:cs="Times New Roman"/>
                <w:b/>
                <w:kern w:val="0"/>
                <w:sz w:val="20"/>
                <w:szCs w:val="20"/>
              </w:rPr>
            </w:pPr>
            <w:r>
              <w:rPr>
                <w:rFonts w:hint="eastAsia" w:ascii="Times New Roman" w:hAnsi="Times New Roman" w:cs="Times New Roman"/>
                <w:b/>
                <w:kern w:val="0"/>
                <w:sz w:val="20"/>
                <w:szCs w:val="20"/>
              </w:rPr>
              <w:t>Activity 5. Read and evaluate (Jan</w:t>
            </w:r>
            <w:r>
              <w:rPr>
                <w:rFonts w:ascii="Times New Roman" w:hAnsi="Times New Roman" w:cs="Times New Roman"/>
                <w:b/>
                <w:kern w:val="0"/>
                <w:sz w:val="20"/>
                <w:szCs w:val="20"/>
              </w:rPr>
              <w:t>’</w:t>
            </w:r>
            <w:r>
              <w:rPr>
                <w:rFonts w:hint="eastAsia" w:ascii="Times New Roman" w:hAnsi="Times New Roman" w:cs="Times New Roman"/>
                <w:b/>
                <w:kern w:val="0"/>
                <w:sz w:val="20"/>
                <w:szCs w:val="20"/>
              </w:rPr>
              <w:t>s story)</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T invites Ss to analyze how Jan</w:t>
            </w: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s experience show </w:t>
            </w:r>
            <w:r>
              <w:rPr>
                <w:rFonts w:ascii="Times New Roman" w:hAnsi="Times New Roman" w:cs="Times New Roman"/>
                <w:kern w:val="0"/>
                <w:sz w:val="20"/>
                <w:szCs w:val="20"/>
              </w:rPr>
              <w:t>“</w:t>
            </w:r>
            <w:r>
              <w:rPr>
                <w:rFonts w:hint="eastAsia" w:ascii="Times New Roman" w:hAnsi="Times New Roman" w:cs="Times New Roman"/>
                <w:kern w:val="0"/>
                <w:sz w:val="20"/>
                <w:szCs w:val="20"/>
              </w:rPr>
              <w:t>Stronger together</w:t>
            </w:r>
            <w:r>
              <w:rPr>
                <w:rFonts w:ascii="Times New Roman" w:hAnsi="Times New Roman" w:cs="Times New Roman"/>
                <w:kern w:val="0"/>
                <w:sz w:val="20"/>
                <w:szCs w:val="20"/>
              </w:rPr>
              <w:t>”</w:t>
            </w:r>
            <w:r>
              <w:rPr>
                <w:rFonts w:hint="eastAsia" w:ascii="Times New Roman" w:hAnsi="Times New Roman" w:cs="Times New Roman"/>
                <w:kern w:val="0"/>
                <w:sz w:val="20"/>
                <w:szCs w:val="20"/>
              </w:rPr>
              <w:t>.</w:t>
            </w:r>
          </w:p>
        </w:tc>
        <w:tc>
          <w:tcPr>
            <w:tcW w:w="1984" w:type="dxa"/>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引导学生对文章的深层理解与挖掘。在理解文本基本信息的基础上，</w:t>
            </w:r>
            <w:r>
              <w:rPr>
                <w:rFonts w:hint="eastAsia" w:ascii="Times New Roman" w:hAnsi="Times New Roman"/>
                <w:kern w:val="0"/>
                <w:sz w:val="20"/>
                <w:szCs w:val="21"/>
              </w:rPr>
              <w:t>分析Jan的生活发生了怎样的变化，并对其他人的生活产生了怎样的影响。最后通过总结Jan的经历，进一步阐明网络社区如何通过连接不同的人群使人们一起变得更强大，从而深化对文章主题的理解。</w:t>
            </w:r>
          </w:p>
        </w:tc>
        <w:tc>
          <w:tcPr>
            <w:tcW w:w="1043" w:type="dxa"/>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15</w:t>
            </w:r>
            <w:r>
              <w:rPr>
                <w:rFonts w:ascii="Times New Roman" w:hAnsi="Times New Roman" w:cs="Times New Roman"/>
                <w:kern w:val="0"/>
                <w:sz w:val="20"/>
                <w:szCs w:val="20"/>
              </w:rPr>
              <w:t>’</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PW</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GW</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276" w:lineRule="auto"/>
              <w:rPr>
                <w:rFonts w:ascii="Times New Roman" w:hAnsi="Times New Roman" w:cs="Times New Roman"/>
                <w:b/>
                <w:kern w:val="0"/>
                <w:sz w:val="20"/>
                <w:szCs w:val="20"/>
              </w:rPr>
            </w:pPr>
            <w:r>
              <w:rPr>
                <w:rFonts w:hint="eastAsia" w:ascii="Times New Roman" w:hAnsi="Times New Roman" w:cs="Times New Roman"/>
                <w:b/>
                <w:kern w:val="0"/>
                <w:sz w:val="20"/>
                <w:szCs w:val="20"/>
              </w:rPr>
              <w:t>Post-reading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nil"/>
            </w:tcBorders>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Step 4</w:t>
            </w:r>
          </w:p>
        </w:tc>
        <w:tc>
          <w:tcPr>
            <w:tcW w:w="4536" w:type="dxa"/>
            <w:tcBorders>
              <w:bottom w:val="nil"/>
            </w:tcBorders>
          </w:tcPr>
          <w:p>
            <w:pPr>
              <w:spacing w:line="276" w:lineRule="auto"/>
              <w:rPr>
                <w:rFonts w:ascii="Times New Roman" w:hAnsi="Times New Roman" w:cs="Times New Roman"/>
                <w:b/>
                <w:kern w:val="0"/>
                <w:sz w:val="20"/>
                <w:szCs w:val="20"/>
              </w:rPr>
            </w:pPr>
            <w:r>
              <w:rPr>
                <w:rFonts w:hint="eastAsia" w:ascii="Times New Roman" w:hAnsi="Times New Roman" w:cs="Times New Roman"/>
                <w:b/>
                <w:kern w:val="0"/>
                <w:sz w:val="20"/>
                <w:szCs w:val="20"/>
              </w:rPr>
              <w:t>Activity 6. Make connections (Find out more examples)</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T plays a PPT video about what people did on the Internet to help each other during the pandemic with only pictures.</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Ss talk about what the people in the PPT video did during the pandemic.</w:t>
            </w:r>
          </w:p>
        </w:tc>
        <w:tc>
          <w:tcPr>
            <w:tcW w:w="1984" w:type="dxa"/>
            <w:tcBorders>
              <w:bottom w:val="nil"/>
            </w:tcBorders>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从文本走到现实生活，引导学生回顾2020年上半年居家期间社会上大家通过网络守望相助的行为，既是提供更多例子，也是引导学生发现身边像Jan一样的人们。</w:t>
            </w:r>
          </w:p>
        </w:tc>
        <w:tc>
          <w:tcPr>
            <w:tcW w:w="1043" w:type="dxa"/>
            <w:tcBorders>
              <w:bottom w:val="nil"/>
            </w:tcBorders>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5</w:t>
            </w:r>
            <w:r>
              <w:rPr>
                <w:rFonts w:ascii="Times New Roman" w:hAnsi="Times New Roman" w:cs="Times New Roman"/>
                <w:kern w:val="0"/>
                <w:sz w:val="20"/>
                <w:szCs w:val="20"/>
              </w:rPr>
              <w:t>’</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nil"/>
            </w:tcBorders>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Step 5</w:t>
            </w:r>
          </w:p>
        </w:tc>
        <w:tc>
          <w:tcPr>
            <w:tcW w:w="4536" w:type="dxa"/>
            <w:tcBorders>
              <w:bottom w:val="nil"/>
            </w:tcBorders>
          </w:tcPr>
          <w:p>
            <w:pPr>
              <w:spacing w:line="276" w:lineRule="auto"/>
              <w:rPr>
                <w:rFonts w:ascii="Times New Roman" w:hAnsi="Times New Roman" w:cs="Times New Roman"/>
                <w:b/>
                <w:kern w:val="0"/>
                <w:sz w:val="20"/>
                <w:szCs w:val="20"/>
              </w:rPr>
            </w:pPr>
            <w:r>
              <w:rPr>
                <w:rFonts w:hint="eastAsia" w:ascii="Times New Roman" w:hAnsi="Times New Roman" w:cs="Times New Roman"/>
                <w:b/>
                <w:kern w:val="0"/>
                <w:sz w:val="20"/>
                <w:szCs w:val="20"/>
              </w:rPr>
              <w:t>Activity 7. Apply and design</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Ss work in groups to discuss and prepare a presentation about how to help others through online communities.</w:t>
            </w:r>
          </w:p>
        </w:tc>
        <w:tc>
          <w:tcPr>
            <w:tcW w:w="1984" w:type="dxa"/>
            <w:tcBorders>
              <w:bottom w:val="nil"/>
            </w:tcBorders>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引导学生把文本所学以及疫情期间人们所做的事情运用到新情景中，从别人走到自己，思考自己可以如何像Jan一样通过网络社区帮助有需要的人，培养学生的创造性思维，并实现育人价值。</w:t>
            </w:r>
          </w:p>
        </w:tc>
        <w:tc>
          <w:tcPr>
            <w:tcW w:w="1043" w:type="dxa"/>
            <w:tcBorders>
              <w:bottom w:val="nil"/>
            </w:tcBorders>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11</w:t>
            </w:r>
            <w:r>
              <w:rPr>
                <w:rFonts w:ascii="Times New Roman" w:hAnsi="Times New Roman" w:cs="Times New Roman"/>
                <w:kern w:val="0"/>
                <w:sz w:val="20"/>
                <w:szCs w:val="20"/>
              </w:rPr>
              <w:t>’</w:t>
            </w:r>
          </w:p>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GW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276" w:lineRule="auto"/>
              <w:rPr>
                <w:rFonts w:ascii="Times New Roman" w:hAnsi="Times New Roman" w:cs="Times New Roman"/>
                <w:b/>
                <w:kern w:val="0"/>
                <w:sz w:val="20"/>
                <w:szCs w:val="20"/>
              </w:rPr>
            </w:pPr>
            <w:r>
              <w:rPr>
                <w:rFonts w:hint="eastAsia" w:ascii="Times New Roman" w:hAnsi="Times New Roman" w:cs="Times New Roman"/>
                <w:b/>
                <w:kern w:val="0"/>
                <w:sz w:val="20"/>
                <w:szCs w:val="20"/>
              </w:rPr>
              <w:t>Homework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spacing w:line="276" w:lineRule="auto"/>
              <w:rPr>
                <w:rFonts w:ascii="Times New Roman"/>
                <w:color w:val="000000"/>
                <w:kern w:val="0"/>
                <w:sz w:val="20"/>
                <w:szCs w:val="21"/>
                <w:lang w:bidi="th-TH"/>
              </w:rPr>
            </w:pPr>
            <w:r>
              <w:rPr>
                <w:rFonts w:ascii="Times New Roman"/>
                <w:bCs/>
                <w:color w:val="000000"/>
                <w:kern w:val="0"/>
                <w:sz w:val="20"/>
                <w:szCs w:val="21"/>
                <w:lang w:bidi="th-TH"/>
              </w:rPr>
              <w:t xml:space="preserve">Work in groups to list the disadvantages of using the Internet, and brainstorm ways to overcome the disadvantages. </w:t>
            </w:r>
          </w:p>
          <w:p>
            <w:pPr>
              <w:numPr>
                <w:ilvl w:val="0"/>
                <w:numId w:val="2"/>
              </w:numPr>
              <w:spacing w:line="276" w:lineRule="auto"/>
              <w:rPr>
                <w:rFonts w:ascii="Times New Roman"/>
                <w:color w:val="000000"/>
                <w:kern w:val="0"/>
                <w:sz w:val="20"/>
                <w:szCs w:val="21"/>
                <w:lang w:bidi="th-TH"/>
              </w:rPr>
            </w:pPr>
            <w:r>
              <w:rPr>
                <w:rFonts w:ascii="Times New Roman"/>
                <w:bCs/>
                <w:color w:val="000000"/>
                <w:kern w:val="0"/>
                <w:sz w:val="20"/>
                <w:szCs w:val="21"/>
                <w:lang w:bidi="th-TH"/>
              </w:rPr>
              <w:t>What can the government do?</w:t>
            </w:r>
          </w:p>
          <w:p>
            <w:pPr>
              <w:numPr>
                <w:ilvl w:val="0"/>
                <w:numId w:val="2"/>
              </w:numPr>
              <w:spacing w:line="276" w:lineRule="auto"/>
              <w:rPr>
                <w:rFonts w:ascii="Times New Roman"/>
                <w:color w:val="000000"/>
                <w:kern w:val="0"/>
                <w:sz w:val="20"/>
                <w:szCs w:val="21"/>
                <w:lang w:bidi="th-TH"/>
              </w:rPr>
            </w:pPr>
            <w:r>
              <w:rPr>
                <w:rFonts w:ascii="Times New Roman"/>
                <w:bCs/>
                <w:color w:val="000000"/>
                <w:kern w:val="0"/>
                <w:sz w:val="20"/>
                <w:szCs w:val="21"/>
                <w:lang w:bidi="th-TH"/>
              </w:rPr>
              <w:t>What can the schools do?</w:t>
            </w:r>
          </w:p>
          <w:p>
            <w:pPr>
              <w:numPr>
                <w:ilvl w:val="0"/>
                <w:numId w:val="2"/>
              </w:numPr>
              <w:spacing w:line="276" w:lineRule="auto"/>
              <w:rPr>
                <w:rFonts w:ascii="Times New Roman"/>
                <w:color w:val="000000"/>
                <w:kern w:val="0"/>
                <w:sz w:val="20"/>
                <w:szCs w:val="21"/>
                <w:lang w:bidi="th-TH"/>
              </w:rPr>
            </w:pPr>
            <w:r>
              <w:rPr>
                <w:rFonts w:ascii="Times New Roman"/>
                <w:bCs/>
                <w:color w:val="000000"/>
                <w:kern w:val="0"/>
                <w:sz w:val="20"/>
                <w:szCs w:val="21"/>
                <w:lang w:bidi="th-TH"/>
              </w:rPr>
              <w:t>What can we do?</w:t>
            </w:r>
          </w:p>
          <w:p>
            <w:pPr>
              <w:spacing w:line="276" w:lineRule="auto"/>
              <w:ind w:firstLine="800" w:firstLineChars="400"/>
              <w:rPr>
                <w:rFonts w:ascii="Times New Roman"/>
                <w:color w:val="000000"/>
                <w:kern w:val="0"/>
                <w:sz w:val="20"/>
                <w:szCs w:val="21"/>
                <w:lang w:bidi="th-TH"/>
              </w:rPr>
            </w:pPr>
            <w:r>
              <w:rPr>
                <w:rFonts w:ascii="Times New Roman"/>
                <w:bCs/>
                <w:color w:val="000000"/>
                <w:kern w:val="0"/>
                <w:sz w:val="20"/>
                <w:szCs w:val="21"/>
                <w:lang w:bidi="th-TH"/>
              </w:rPr>
              <w:t>…</w:t>
            </w:r>
          </w:p>
          <w:p>
            <w:pPr>
              <w:rPr>
                <w:rFonts w:ascii="Times New Roman" w:hAnsi="Times New Roman" w:cs="Times New Roman"/>
                <w:color w:val="000000"/>
                <w:kern w:val="0"/>
                <w:sz w:val="20"/>
                <w:szCs w:val="21"/>
                <w:lang w:bidi="th-TH"/>
              </w:rPr>
            </w:pPr>
          </w:p>
        </w:tc>
        <w:tc>
          <w:tcPr>
            <w:tcW w:w="1984" w:type="dxa"/>
          </w:tcPr>
          <w:p>
            <w:pPr>
              <w:spacing w:line="276" w:lineRule="auto"/>
              <w:rPr>
                <w:rFonts w:ascii="Times New Roman" w:hAnsi="Times New Roman" w:cs="Times New Roman"/>
                <w:kern w:val="0"/>
                <w:sz w:val="20"/>
                <w:szCs w:val="20"/>
              </w:rPr>
            </w:pPr>
            <w:r>
              <w:rPr>
                <w:rFonts w:hint="eastAsia" w:ascii="Times New Roman" w:hAnsi="Times New Roman" w:cs="Times New Roman"/>
                <w:kern w:val="0"/>
                <w:sz w:val="20"/>
                <w:szCs w:val="20"/>
              </w:rPr>
              <w:t>对于单元学习的延续，培养学生批判性思维。</w:t>
            </w:r>
          </w:p>
        </w:tc>
        <w:tc>
          <w:tcPr>
            <w:tcW w:w="1043" w:type="dxa"/>
          </w:tcPr>
          <w:p>
            <w:pPr>
              <w:spacing w:line="276" w:lineRule="auto"/>
              <w:rPr>
                <w:rFonts w:ascii="Times New Roman" w:hAnsi="Times New Roman" w:cs="Times New Roman"/>
                <w:kern w:val="0"/>
                <w:sz w:val="20"/>
                <w:szCs w:val="20"/>
              </w:rPr>
            </w:pPr>
          </w:p>
        </w:tc>
      </w:tr>
    </w:tbl>
    <w:p>
      <w:pPr>
        <w:ind w:firstLine="420"/>
        <w:rPr>
          <w:rFonts w:ascii="Times New Roman" w:hAnsi="Times New Roman"/>
          <w:sz w:val="24"/>
          <w:szCs w:val="24"/>
        </w:rPr>
      </w:pPr>
    </w:p>
    <w:p>
      <w:pPr>
        <w:snapToGrid w:val="0"/>
        <w:rPr>
          <w:rFonts w:ascii="黑体" w:hAnsi="黑体" w:eastAsia="黑体"/>
          <w:sz w:val="24"/>
          <w:szCs w:val="24"/>
        </w:rPr>
      </w:pPr>
      <w:r>
        <w:rPr>
          <w:rFonts w:hint="eastAsia" w:ascii="黑体" w:hAnsi="黑体" w:eastAsia="黑体"/>
          <w:sz w:val="28"/>
          <w:szCs w:val="28"/>
        </w:rPr>
        <w:t>三、成效与反思</w:t>
      </w:r>
    </w:p>
    <w:p>
      <w:pPr>
        <w:pStyle w:val="3"/>
        <w:ind w:firstLine="420"/>
        <w:rPr>
          <w:sz w:val="24"/>
          <w:szCs w:val="24"/>
          <w:u w:val="none"/>
        </w:rPr>
      </w:pPr>
      <w:r>
        <w:rPr>
          <w:rFonts w:hint="eastAsia"/>
          <w:sz w:val="24"/>
          <w:szCs w:val="24"/>
          <w:u w:val="none"/>
        </w:rPr>
        <w:t>教学目标的设计层层递进，与教学活动环环相扣，紧扣核心素养的要求。在教学内容处理上，本人把本节课的授课内容置于整个单元的安排进行分析，体现大单元的意识。在对文本进行仔细分析后，结合单元主题与育人价值，对教学内容进行筛选与重组，力求在教学过程中同时培养学生的思维品质。在教学方法、模式、策略选择与运用上，本人坚持以学生为主体，以问题链启发学生思考，通过小组合作的方式，师生共同挖掘文章内涵，探讨主题意义，学生参与度高，积极思考，效果较好。在教学媒体的选择与运用方面，本课使用了视频播放和SEEWO的画图功能，一方面更好地激发学生的兴趣，另一方面，学生使用SEEWO的画图功能直接在文本上做标记，使文本和学生的思考过程可视化，学生的课堂参与度也更高。教学设计方案方面，教学活动包括学习理解类——应用实践类——迁移创新类，逐步引导学生深挖文本，深化对主题的认识；从对文本的理解，到联系身边的事，再回归到学生对自己行为的思考，活动设计能完成本节课的教学目标，并体现了学科育人价值。</w:t>
      </w:r>
      <w:r>
        <w:rPr>
          <w:rFonts w:ascii="Times New Roman" w:hAnsi="Times New Roman" w:cs="Times New Roman"/>
          <w:sz w:val="24"/>
          <w:szCs w:val="24"/>
          <w:u w:val="none"/>
        </w:rPr>
        <w:t>从教学设计的创新性来说，一是体现在课前互联网大会视频的播放，2020年互联网大会的主题是“打造网络共同体”，和本课“stronger together”刚好吻合，而且本课最后总结时引用视频里习近平主席的话“Together we can make the world a better place”巧妙地前后呼应，并提升了主题。二是体现在分析How has Jan’s life been changed by the Internet?这个核心问题是，本人在板书设计上使用直观的方式来呈现不同群体的人们通过互联网形成了网上社区，从而点题“online community”。三是从文本联系到身边的事时，本人引导学生联系2020年上半年的疫情期间所发生的事情，使学生更好地共情，发现身边像Jan一样在疫情期间通过互联网帮助别人的人，从而最后反观自己，如何像Jan一样发挥互联网的优势来帮助别人。</w:t>
      </w:r>
    </w:p>
    <w:p>
      <w:pPr>
        <w:ind w:firstLine="420"/>
        <w:rPr>
          <w:rFonts w:ascii="Times New Roman" w:hAnsi="Times New Roman"/>
          <w:sz w:val="24"/>
          <w:szCs w:val="24"/>
        </w:rPr>
      </w:pPr>
    </w:p>
    <w:p>
      <w:pPr>
        <w:snapToGrid w:val="0"/>
        <w:rPr>
          <w:rFonts w:ascii="黑体" w:hAnsi="黑体" w:eastAsia="黑体"/>
          <w:sz w:val="28"/>
          <w:szCs w:val="28"/>
        </w:rPr>
      </w:pPr>
      <w:r>
        <w:rPr>
          <w:rFonts w:hint="eastAsia" w:ascii="黑体" w:hAnsi="黑体" w:eastAsia="黑体"/>
          <w:sz w:val="28"/>
          <w:szCs w:val="28"/>
        </w:rPr>
        <w:t>四、作者简介</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黎洁媛，</w:t>
      </w:r>
      <w:r>
        <w:rPr>
          <w:rFonts w:ascii="Times New Roman" w:hAnsi="Times New Roman" w:cs="Times New Roman"/>
          <w:sz w:val="24"/>
          <w:szCs w:val="24"/>
        </w:rPr>
        <w:t>英语一级教师，</w:t>
      </w:r>
      <w:r>
        <w:rPr>
          <w:rFonts w:hint="eastAsia" w:ascii="Times New Roman" w:hAnsi="Times New Roman" w:cs="Times New Roman"/>
          <w:sz w:val="24"/>
          <w:szCs w:val="24"/>
        </w:rPr>
        <w:t xml:space="preserve"> </w:t>
      </w:r>
      <w:r>
        <w:rPr>
          <w:rFonts w:ascii="Times New Roman" w:hAnsi="Times New Roman" w:cs="Times New Roman"/>
          <w:sz w:val="24"/>
          <w:szCs w:val="24"/>
        </w:rPr>
        <w:t>广州市教研室中心组成员。</w:t>
      </w:r>
      <w:r>
        <w:rPr>
          <w:rFonts w:hint="eastAsia" w:ascii="Times New Roman" w:hAnsi="Times New Roman" w:cs="Times New Roman"/>
          <w:sz w:val="24"/>
          <w:szCs w:val="24"/>
        </w:rPr>
        <w:t>曾</w:t>
      </w:r>
      <w:r>
        <w:rPr>
          <w:rFonts w:ascii="Times New Roman" w:hAnsi="Times New Roman" w:cs="Times New Roman"/>
          <w:sz w:val="24"/>
          <w:szCs w:val="24"/>
        </w:rPr>
        <w:t>获广东省高中英语课堂教学优秀课例观摩研讨会特等奖，并获教学案例最佳综合表现奖</w:t>
      </w:r>
      <w:r>
        <w:rPr>
          <w:rFonts w:hint="eastAsia" w:ascii="Times New Roman" w:hAnsi="Times New Roman" w:cs="Times New Roman"/>
          <w:sz w:val="24"/>
          <w:szCs w:val="24"/>
        </w:rPr>
        <w:t>；</w:t>
      </w:r>
      <w:r>
        <w:rPr>
          <w:rFonts w:ascii="Times New Roman" w:hAnsi="Times New Roman" w:cs="Times New Roman"/>
          <w:sz w:val="24"/>
          <w:szCs w:val="24"/>
        </w:rPr>
        <w:t>广州市中小学青年教师教学能力大赛英语学科（高中组）决赛一等奖</w:t>
      </w:r>
      <w:r>
        <w:rPr>
          <w:rFonts w:hint="eastAsia" w:ascii="Times New Roman" w:hAnsi="Times New Roman" w:cs="Times New Roman"/>
          <w:sz w:val="24"/>
          <w:szCs w:val="24"/>
        </w:rPr>
        <w:t>；</w:t>
      </w:r>
      <w:r>
        <w:rPr>
          <w:rFonts w:cs="Times New Roman" w:asciiTheme="minorEastAsia" w:hAnsiTheme="minorEastAsia"/>
          <w:sz w:val="24"/>
          <w:szCs w:val="24"/>
        </w:rPr>
        <w:t xml:space="preserve"> “一师一优课、一课一名师”</w:t>
      </w:r>
      <w:r>
        <w:rPr>
          <w:rFonts w:ascii="Times New Roman" w:hAnsi="Times New Roman" w:cs="Times New Roman"/>
          <w:sz w:val="24"/>
          <w:szCs w:val="24"/>
        </w:rPr>
        <w:t>市级优课。</w:t>
      </w:r>
      <w:r>
        <w:rPr>
          <w:rFonts w:cs="Times New Roman" w:asciiTheme="minorEastAsia" w:hAnsiTheme="minorEastAsia"/>
          <w:sz w:val="24"/>
          <w:szCs w:val="24"/>
        </w:rPr>
        <w:t xml:space="preserve"> </w:t>
      </w:r>
    </w:p>
    <w:p>
      <w:pPr>
        <w:ind w:firstLine="420"/>
        <w:rPr>
          <w:rFonts w:ascii="Times New Roman" w:hAnsi="Times New Roman"/>
          <w:sz w:val="24"/>
          <w:szCs w:val="24"/>
        </w:rPr>
      </w:pPr>
    </w:p>
    <w:p>
      <w:pPr>
        <w:rPr>
          <w:rFonts w:ascii="黑体" w:hAnsi="黑体" w:eastAsia="黑体"/>
          <w:sz w:val="28"/>
          <w:szCs w:val="28"/>
        </w:rPr>
      </w:pPr>
      <w:r>
        <w:rPr>
          <w:rFonts w:hint="eastAsia" w:ascii="黑体" w:hAnsi="黑体" w:eastAsia="黑体"/>
          <w:sz w:val="28"/>
          <w:szCs w:val="28"/>
        </w:rPr>
        <w:t>五、专家点评</w:t>
      </w:r>
    </w:p>
    <w:p>
      <w:pPr>
        <w:rPr>
          <w:rFonts w:ascii="Times New Roman" w:hAnsi="Times New Roman" w:cs="Times New Roman"/>
          <w:sz w:val="24"/>
          <w:szCs w:val="24"/>
        </w:rPr>
      </w:pPr>
      <w:r>
        <w:rPr>
          <w:rFonts w:ascii="Times New Roman" w:hAnsi="Times New Roman"/>
          <w:sz w:val="24"/>
          <w:szCs w:val="24"/>
        </w:rPr>
        <w:tab/>
      </w:r>
      <w:r>
        <w:rPr>
          <w:rFonts w:hint="eastAsia" w:ascii="Times New Roman" w:hAnsi="Times New Roman" w:cs="Times New Roman"/>
          <w:sz w:val="24"/>
          <w:szCs w:val="24"/>
        </w:rPr>
        <w:t>黎洁媛老师整堂课的教学</w:t>
      </w:r>
      <w:r>
        <w:rPr>
          <w:rFonts w:ascii="Times New Roman" w:hAnsi="Times New Roman" w:cs="Times New Roman"/>
          <w:sz w:val="24"/>
          <w:szCs w:val="24"/>
        </w:rPr>
        <w:t>一直围绕着目标进行，较好地实现了教学目标，教学效果良好；</w:t>
      </w:r>
      <w:r>
        <w:rPr>
          <w:rFonts w:hint="eastAsia" w:ascii="Times New Roman" w:hAnsi="Times New Roman" w:cs="Times New Roman"/>
          <w:sz w:val="24"/>
          <w:szCs w:val="24"/>
        </w:rPr>
        <w:t>教师注重用问题引导学生层层深入思考，利于培养学生的思维品质，让学生在解决问题的过程中理解与表达；教师对音乐材料做了多模态改编，将图片和文字共同呈现，帮助学生理解语篇内容，拓展学生们的学习广度，易于启发学生对语篇进行深度加工；整体上来说，</w:t>
      </w:r>
      <w:r>
        <w:rPr>
          <w:rFonts w:ascii="Times New Roman" w:hAnsi="Times New Roman" w:cs="Times New Roman"/>
          <w:sz w:val="24"/>
          <w:szCs w:val="24"/>
        </w:rPr>
        <w:t>教师对知识点的演示清晰且规范；教师教学思路清晰，对于学生的回答能够进行及时有效地反馈</w:t>
      </w:r>
      <w:r>
        <w:rPr>
          <w:rFonts w:hint="eastAsia" w:ascii="Times New Roman" w:hAnsi="Times New Roman" w:cs="Times New Roman"/>
          <w:sz w:val="24"/>
          <w:szCs w:val="24"/>
        </w:rPr>
        <w:t>。</w:t>
      </w:r>
    </w:p>
    <w:p>
      <w:pPr>
        <w:rPr>
          <w:rFonts w:hint="eastAsia"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55CB"/>
    <w:multiLevelType w:val="multilevel"/>
    <w:tmpl w:val="227D55C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747C8120"/>
    <w:multiLevelType w:val="singleLevel"/>
    <w:tmpl w:val="747C812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AE"/>
    <w:rsid w:val="000542E2"/>
    <w:rsid w:val="0021780A"/>
    <w:rsid w:val="0023047B"/>
    <w:rsid w:val="002437AE"/>
    <w:rsid w:val="00264BD4"/>
    <w:rsid w:val="00477E68"/>
    <w:rsid w:val="00515459"/>
    <w:rsid w:val="005219E0"/>
    <w:rsid w:val="00766F8C"/>
    <w:rsid w:val="00CD42F2"/>
    <w:rsid w:val="00F75C88"/>
    <w:rsid w:val="6D52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5"/>
    <w:qFormat/>
    <w:uiPriority w:val="1"/>
    <w:pPr>
      <w:autoSpaceDE w:val="0"/>
      <w:autoSpaceDN w:val="0"/>
      <w:jc w:val="left"/>
    </w:pPr>
    <w:rPr>
      <w:rFonts w:ascii="宋体" w:hAnsi="宋体" w:eastAsia="宋体" w:cs="宋体"/>
      <w:kern w:val="0"/>
      <w:sz w:val="27"/>
      <w:szCs w:val="27"/>
      <w:u w:val="single" w:color="000000"/>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标题 1 字符"/>
    <w:basedOn w:val="8"/>
    <w:link w:val="2"/>
    <w:uiPriority w:val="9"/>
    <w:rPr>
      <w:b/>
      <w:bCs/>
      <w:kern w:val="44"/>
      <w:sz w:val="44"/>
      <w:szCs w:val="44"/>
    </w:rPr>
  </w:style>
  <w:style w:type="character" w:customStyle="1" w:styleId="13">
    <w:name w:val="Unresolved Mention"/>
    <w:basedOn w:val="8"/>
    <w:semiHidden/>
    <w:unhideWhenUsed/>
    <w:qFormat/>
    <w:uiPriority w:val="99"/>
    <w:rPr>
      <w:color w:val="605E5C"/>
      <w:shd w:val="clear" w:color="auto" w:fill="E1DFDD"/>
    </w:rPr>
  </w:style>
  <w:style w:type="paragraph" w:styleId="14">
    <w:name w:val="List Paragraph"/>
    <w:basedOn w:val="1"/>
    <w:qFormat/>
    <w:uiPriority w:val="34"/>
    <w:pPr>
      <w:ind w:firstLine="420" w:firstLineChars="200"/>
    </w:pPr>
  </w:style>
  <w:style w:type="character" w:customStyle="1" w:styleId="15">
    <w:name w:val="正文文本 字符"/>
    <w:basedOn w:val="8"/>
    <w:link w:val="3"/>
    <w:qFormat/>
    <w:uiPriority w:val="1"/>
    <w:rPr>
      <w:rFonts w:ascii="宋体" w:hAnsi="宋体" w:eastAsia="宋体" w:cs="宋体"/>
      <w:kern w:val="0"/>
      <w:sz w:val="27"/>
      <w:szCs w:val="27"/>
      <w:u w:val="single"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768</Words>
  <Characters>4384</Characters>
  <Lines>36</Lines>
  <Paragraphs>10</Paragraphs>
  <TotalTime>129</TotalTime>
  <ScaleCrop>false</ScaleCrop>
  <LinksUpToDate>false</LinksUpToDate>
  <CharactersWithSpaces>5142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2021-05-26T12:39:00Z</dcterms:created>
  <dc:creator>S Jocelyn</dc:creator>
  <cp:lastModifiedBy>cogamng</cp:lastModifiedBy>
  <dcterms:modified xsi:type="dcterms:W3CDTF">2021-07-20T07:16:45Z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