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850" w:rsidRDefault="00021896">
      <w:pPr>
        <w:jc w:val="center"/>
        <w:rPr>
          <w:rFonts w:ascii="方正小标宋简体" w:eastAsia="方正小标宋简体"/>
          <w:color w:val="000000" w:themeColor="text1"/>
          <w:sz w:val="28"/>
          <w:szCs w:val="28"/>
        </w:rPr>
      </w:pPr>
      <w:r>
        <w:rPr>
          <w:rFonts w:ascii="方正小标宋简体" w:eastAsia="方正小标宋简体" w:hint="eastAsia"/>
          <w:color w:val="000000" w:themeColor="text1"/>
          <w:sz w:val="28"/>
          <w:szCs w:val="28"/>
        </w:rPr>
        <w:t>高中物理必修</w:t>
      </w:r>
      <w:r>
        <w:rPr>
          <w:rFonts w:ascii="方正小标宋简体" w:eastAsia="方正小标宋简体" w:hint="eastAsia"/>
          <w:color w:val="000000" w:themeColor="text1"/>
          <w:sz w:val="28"/>
          <w:szCs w:val="28"/>
        </w:rPr>
        <w:t>1</w:t>
      </w:r>
    </w:p>
    <w:p w:rsidR="00465850" w:rsidRDefault="00021896">
      <w:pPr>
        <w:jc w:val="center"/>
        <w:rPr>
          <w:rFonts w:eastAsia="方正小标宋简体"/>
          <w:sz w:val="28"/>
          <w:szCs w:val="28"/>
        </w:rPr>
      </w:pPr>
      <w:r>
        <w:rPr>
          <w:rFonts w:ascii="方正小标宋简体" w:eastAsia="方正小标宋简体" w:hint="eastAsia"/>
          <w:color w:val="000000" w:themeColor="text1"/>
          <w:sz w:val="28"/>
          <w:szCs w:val="28"/>
        </w:rPr>
        <w:t>《力的动态平衡》媒体教学应用</w:t>
      </w:r>
      <w:r>
        <w:rPr>
          <w:rFonts w:ascii="方正小标宋简体" w:eastAsia="方正小标宋简体" w:hint="eastAsia"/>
          <w:color w:val="000000" w:themeColor="text1"/>
          <w:sz w:val="28"/>
          <w:szCs w:val="28"/>
        </w:rPr>
        <w:t>教学设计</w:t>
      </w:r>
    </w:p>
    <w:p w:rsidR="00465850" w:rsidRDefault="00465850">
      <w:pPr>
        <w:ind w:firstLineChars="200" w:firstLine="482"/>
        <w:rPr>
          <w:rFonts w:ascii="仿宋_GB2312" w:eastAsia="仿宋_GB2312"/>
          <w:b/>
          <w:bCs/>
          <w:color w:val="000000" w:themeColor="text1"/>
          <w:sz w:val="24"/>
        </w:rPr>
      </w:pPr>
    </w:p>
    <w:p w:rsidR="00465850" w:rsidRDefault="00021896">
      <w:pPr>
        <w:ind w:firstLineChars="200" w:firstLine="482"/>
        <w:rPr>
          <w:rFonts w:ascii="仿宋_GB2312" w:eastAsia="仿宋_GB2312"/>
          <w:b/>
          <w:bCs/>
          <w:color w:val="000000" w:themeColor="text1"/>
          <w:sz w:val="24"/>
        </w:rPr>
      </w:pPr>
      <w:r>
        <w:rPr>
          <w:rFonts w:ascii="仿宋_GB2312" w:eastAsia="仿宋_GB2312" w:hint="eastAsia"/>
          <w:b/>
          <w:bCs/>
          <w:color w:val="000000" w:themeColor="text1"/>
          <w:sz w:val="24"/>
        </w:rPr>
        <w:t>作者简介：李永华，肇庆市第一中学物理教师，乐于钻研媒体技术，积极探索相关技术在中学物理教学实践中的应用，曾获得市青年教师教学实践比赛一等奖、微课制作比赛特等奖、省智慧教育</w:t>
      </w:r>
      <w:r>
        <w:rPr>
          <w:rFonts w:ascii="仿宋_GB2312" w:eastAsia="仿宋_GB2312" w:hint="eastAsia"/>
          <w:b/>
          <w:bCs/>
          <w:color w:val="000000" w:themeColor="text1"/>
          <w:sz w:val="24"/>
        </w:rPr>
        <w:t>2.0</w:t>
      </w:r>
      <w:r>
        <w:rPr>
          <w:rFonts w:ascii="仿宋_GB2312" w:eastAsia="仿宋_GB2312" w:hint="eastAsia"/>
          <w:b/>
          <w:bCs/>
          <w:color w:val="000000" w:themeColor="text1"/>
          <w:sz w:val="24"/>
        </w:rPr>
        <w:t>工程优秀案例。</w:t>
      </w:r>
    </w:p>
    <w:p w:rsidR="00465850" w:rsidRDefault="00021896">
      <w:pPr>
        <w:ind w:firstLine="630"/>
        <w:jc w:val="left"/>
        <w:rPr>
          <w:sz w:val="28"/>
          <w:szCs w:val="28"/>
        </w:rPr>
      </w:pPr>
      <w:r>
        <w:rPr>
          <w:rFonts w:hint="eastAsia"/>
          <w:sz w:val="28"/>
          <w:szCs w:val="28"/>
        </w:rPr>
        <w:t>一、</w:t>
      </w:r>
      <w:r>
        <w:rPr>
          <w:sz w:val="28"/>
          <w:szCs w:val="28"/>
        </w:rPr>
        <w:t>案例简介</w:t>
      </w:r>
    </w:p>
    <w:p w:rsidR="00465850" w:rsidRDefault="00021896">
      <w:pPr>
        <w:ind w:firstLine="630"/>
        <w:jc w:val="left"/>
        <w:rPr>
          <w:sz w:val="24"/>
        </w:rPr>
      </w:pPr>
      <w:r>
        <w:rPr>
          <w:rFonts w:hint="eastAsia"/>
          <w:sz w:val="24"/>
        </w:rPr>
        <w:t>本节课内容选自</w:t>
      </w:r>
      <w:r>
        <w:rPr>
          <w:rFonts w:ascii="仿宋_GB2312" w:eastAsia="仿宋_GB2312" w:hint="eastAsia"/>
          <w:color w:val="000000" w:themeColor="text1"/>
          <w:sz w:val="24"/>
        </w:rPr>
        <w:t>粤教版必修第一册第三章相互作用第六节共点力平衡条件及其应用，</w:t>
      </w:r>
      <w:r>
        <w:rPr>
          <w:rFonts w:hint="eastAsia"/>
          <w:sz w:val="24"/>
        </w:rPr>
        <w:t>根据课标及对学生能力素养提升的要求，专门设本课时讲解力的动态平衡问题，本案例注重媒体技术在教学实践的应用，通过动画展示、传屏互动等方式培养学生</w:t>
      </w:r>
      <w:r>
        <w:rPr>
          <w:rFonts w:asciiTheme="minorEastAsia" w:hAnsiTheme="minorEastAsia" w:cstheme="minorEastAsia" w:hint="eastAsia"/>
          <w:sz w:val="24"/>
        </w:rPr>
        <w:t>想象能力、作图能力和推理能力。</w:t>
      </w:r>
    </w:p>
    <w:p w:rsidR="00465850" w:rsidRDefault="00021896">
      <w:pPr>
        <w:ind w:firstLine="630"/>
        <w:jc w:val="left"/>
        <w:rPr>
          <w:rFonts w:ascii="仿宋_GB2312" w:eastAsia="仿宋_GB2312"/>
          <w:b/>
          <w:color w:val="000000" w:themeColor="text1"/>
          <w:sz w:val="24"/>
        </w:rPr>
      </w:pPr>
      <w:r>
        <w:rPr>
          <w:sz w:val="28"/>
          <w:szCs w:val="28"/>
        </w:rPr>
        <w:t>二、教学设计</w:t>
      </w:r>
    </w:p>
    <w:p w:rsidR="00465850" w:rsidRDefault="00021896">
      <w:pPr>
        <w:ind w:firstLine="630"/>
        <w:jc w:val="left"/>
        <w:rPr>
          <w:rFonts w:ascii="仿宋_GB2312" w:eastAsia="仿宋_GB2312"/>
          <w:b/>
          <w:color w:val="000000" w:themeColor="text1"/>
          <w:sz w:val="24"/>
        </w:rPr>
      </w:pPr>
      <w:r>
        <w:rPr>
          <w:rFonts w:ascii="仿宋_GB2312" w:eastAsia="仿宋_GB2312" w:hint="eastAsia"/>
          <w:b/>
          <w:color w:val="000000" w:themeColor="text1"/>
          <w:sz w:val="24"/>
        </w:rPr>
        <w:t>1</w:t>
      </w:r>
      <w:r>
        <w:rPr>
          <w:rFonts w:ascii="仿宋_GB2312" w:eastAsia="仿宋_GB2312" w:hint="eastAsia"/>
          <w:b/>
          <w:color w:val="000000" w:themeColor="text1"/>
          <w:sz w:val="24"/>
        </w:rPr>
        <w:t>、教学目标</w:t>
      </w:r>
    </w:p>
    <w:p w:rsidR="00465850" w:rsidRDefault="00021896">
      <w:pPr>
        <w:ind w:firstLine="630"/>
        <w:jc w:val="left"/>
        <w:rPr>
          <w:rFonts w:ascii="仿宋_GB2312" w:eastAsia="仿宋_GB2312"/>
          <w:color w:val="000000" w:themeColor="text1"/>
          <w:sz w:val="24"/>
        </w:rPr>
      </w:pPr>
      <w:r>
        <w:rPr>
          <w:rFonts w:ascii="仿宋_GB2312" w:eastAsia="仿宋_GB2312" w:hint="eastAsia"/>
          <w:b/>
          <w:color w:val="000000" w:themeColor="text1"/>
          <w:sz w:val="24"/>
        </w:rPr>
        <w:t>物理观念</w:t>
      </w:r>
      <w:r>
        <w:rPr>
          <w:rFonts w:ascii="仿宋_GB2312" w:eastAsia="仿宋_GB2312" w:hint="eastAsia"/>
          <w:color w:val="000000" w:themeColor="text1"/>
          <w:sz w:val="24"/>
        </w:rPr>
        <w:t>：通过特定物理情景，使学生正确理解动态平衡中“缓慢”含义，正确分析物体受到重力弹力的方向，灵活使用平行四边形进行合成分解。</w:t>
      </w:r>
    </w:p>
    <w:p w:rsidR="00465850" w:rsidRDefault="00021896">
      <w:pPr>
        <w:ind w:firstLine="630"/>
        <w:jc w:val="left"/>
        <w:rPr>
          <w:rFonts w:ascii="仿宋_GB2312" w:eastAsia="仿宋_GB2312"/>
          <w:color w:val="000000" w:themeColor="text1"/>
          <w:sz w:val="24"/>
        </w:rPr>
      </w:pPr>
      <w:r>
        <w:rPr>
          <w:rFonts w:ascii="仿宋_GB2312" w:eastAsia="仿宋_GB2312" w:hint="eastAsia"/>
          <w:b/>
          <w:color w:val="000000" w:themeColor="text1"/>
          <w:sz w:val="24"/>
        </w:rPr>
        <w:t>科学思维</w:t>
      </w:r>
      <w:r>
        <w:rPr>
          <w:rFonts w:ascii="仿宋_GB2312" w:eastAsia="仿宋_GB2312" w:hint="eastAsia"/>
          <w:color w:val="000000" w:themeColor="text1"/>
          <w:sz w:val="24"/>
        </w:rPr>
        <w:t>：学会将不同几何特点的物理模型进行特征分析并归纳分类，学会用力的矢量三角形分析推理物体受力特点。</w:t>
      </w:r>
    </w:p>
    <w:p w:rsidR="00465850" w:rsidRDefault="00021896">
      <w:pPr>
        <w:ind w:firstLine="630"/>
        <w:jc w:val="left"/>
        <w:rPr>
          <w:rFonts w:ascii="仿宋_GB2312" w:eastAsia="仿宋_GB2312"/>
          <w:color w:val="000000" w:themeColor="text1"/>
          <w:sz w:val="24"/>
        </w:rPr>
      </w:pPr>
      <w:r>
        <w:rPr>
          <w:rFonts w:ascii="仿宋_GB2312" w:eastAsia="仿宋_GB2312" w:hint="eastAsia"/>
          <w:b/>
          <w:color w:val="000000" w:themeColor="text1"/>
          <w:sz w:val="24"/>
        </w:rPr>
        <w:t>科学探究</w:t>
      </w:r>
      <w:r>
        <w:rPr>
          <w:rFonts w:ascii="仿宋_GB2312" w:eastAsia="仿宋_GB2312" w:hint="eastAsia"/>
          <w:color w:val="000000" w:themeColor="text1"/>
          <w:sz w:val="24"/>
        </w:rPr>
        <w:t>：注重科学探究的“解析”维度，学会使用合适的物理模型解析生活中实际受力平衡问题</w:t>
      </w:r>
    </w:p>
    <w:p w:rsidR="00465850" w:rsidRDefault="00021896">
      <w:pPr>
        <w:ind w:firstLine="630"/>
        <w:jc w:val="left"/>
        <w:rPr>
          <w:rFonts w:ascii="仿宋_GB2312" w:eastAsia="仿宋_GB2312"/>
          <w:color w:val="000000" w:themeColor="text1"/>
          <w:sz w:val="24"/>
        </w:rPr>
      </w:pPr>
      <w:r>
        <w:rPr>
          <w:rFonts w:ascii="仿宋_GB2312" w:eastAsia="仿宋_GB2312" w:hint="eastAsia"/>
          <w:b/>
          <w:color w:val="000000" w:themeColor="text1"/>
          <w:sz w:val="24"/>
        </w:rPr>
        <w:t>科学态度与责任</w:t>
      </w:r>
      <w:r>
        <w:rPr>
          <w:rFonts w:ascii="仿宋_GB2312" w:eastAsia="仿宋_GB2312" w:hint="eastAsia"/>
          <w:color w:val="000000" w:themeColor="text1"/>
          <w:sz w:val="24"/>
        </w:rPr>
        <w:t>：通过对生产生活例子的观察分析推理，不停留在事物表面认知，养成挖掘其内在科学本质的思维习惯。</w:t>
      </w:r>
    </w:p>
    <w:p w:rsidR="00465850" w:rsidRDefault="00021896">
      <w:pPr>
        <w:ind w:firstLine="630"/>
        <w:jc w:val="left"/>
        <w:rPr>
          <w:rFonts w:ascii="仿宋_GB2312" w:eastAsia="仿宋_GB2312"/>
          <w:b/>
          <w:color w:val="000000" w:themeColor="text1"/>
          <w:sz w:val="24"/>
        </w:rPr>
      </w:pPr>
      <w:r>
        <w:rPr>
          <w:rFonts w:ascii="仿宋_GB2312" w:eastAsia="仿宋_GB2312" w:hint="eastAsia"/>
          <w:b/>
          <w:color w:val="000000" w:themeColor="text1"/>
          <w:sz w:val="24"/>
        </w:rPr>
        <w:t>2</w:t>
      </w:r>
      <w:r>
        <w:rPr>
          <w:rFonts w:ascii="仿宋_GB2312" w:eastAsia="仿宋_GB2312" w:hint="eastAsia"/>
          <w:b/>
          <w:color w:val="000000" w:themeColor="text1"/>
          <w:sz w:val="24"/>
        </w:rPr>
        <w:t>、教学内容</w:t>
      </w:r>
    </w:p>
    <w:p w:rsidR="00465850" w:rsidRDefault="00021896">
      <w:pPr>
        <w:ind w:firstLine="630"/>
        <w:jc w:val="left"/>
        <w:rPr>
          <w:rFonts w:ascii="仿宋_GB2312" w:eastAsia="仿宋_GB2312"/>
          <w:color w:val="000000" w:themeColor="text1"/>
          <w:sz w:val="24"/>
        </w:rPr>
      </w:pPr>
      <w:r>
        <w:rPr>
          <w:rFonts w:ascii="仿宋_GB2312" w:eastAsia="仿宋_GB2312" w:hint="eastAsia"/>
          <w:b/>
          <w:color w:val="000000" w:themeColor="text1"/>
          <w:sz w:val="24"/>
        </w:rPr>
        <w:t>课标要求</w:t>
      </w:r>
      <w:r>
        <w:rPr>
          <w:rFonts w:ascii="仿宋_GB2312" w:eastAsia="仿宋_GB2312" w:hint="eastAsia"/>
          <w:color w:val="000000" w:themeColor="text1"/>
          <w:sz w:val="24"/>
        </w:rPr>
        <w:t>：能用共点力平衡的条件分析生产生活中的问题。</w:t>
      </w:r>
    </w:p>
    <w:p w:rsidR="00465850" w:rsidRDefault="00021896">
      <w:pPr>
        <w:ind w:firstLine="630"/>
        <w:jc w:val="left"/>
        <w:rPr>
          <w:rFonts w:ascii="仿宋_GB2312" w:eastAsia="仿宋_GB2312"/>
          <w:color w:val="000000" w:themeColor="text1"/>
          <w:sz w:val="24"/>
        </w:rPr>
      </w:pPr>
      <w:r>
        <w:rPr>
          <w:rFonts w:ascii="仿宋_GB2312" w:eastAsia="仿宋_GB2312" w:hint="eastAsia"/>
          <w:b/>
          <w:color w:val="000000" w:themeColor="text1"/>
          <w:sz w:val="24"/>
        </w:rPr>
        <w:t>教学内容</w:t>
      </w:r>
      <w:r>
        <w:rPr>
          <w:rFonts w:ascii="仿宋_GB2312" w:eastAsia="仿宋_GB2312" w:hint="eastAsia"/>
          <w:color w:val="000000" w:themeColor="text1"/>
          <w:sz w:val="24"/>
        </w:rPr>
        <w:t>：本节的内容是粤教版必修</w:t>
      </w:r>
      <w:r>
        <w:rPr>
          <w:rFonts w:ascii="仿宋_GB2312" w:eastAsia="仿宋_GB2312" w:hint="eastAsia"/>
          <w:color w:val="000000" w:themeColor="text1"/>
          <w:sz w:val="24"/>
        </w:rPr>
        <w:t>1</w:t>
      </w:r>
      <w:r>
        <w:rPr>
          <w:rFonts w:ascii="仿宋_GB2312" w:eastAsia="仿宋_GB2312" w:hint="eastAsia"/>
          <w:color w:val="000000" w:themeColor="text1"/>
          <w:sz w:val="24"/>
        </w:rPr>
        <w:t>第三章第六节《共点力的平衡条件及其应用》的相关内容，学生在了解物体的静态平衡后，如果物体发生缓慢运动，将会变成一个动态平衡的问题。本章节的内容比较综合，同时也是高考热门的考点。在传统或</w:t>
      </w:r>
      <w:r>
        <w:rPr>
          <w:rFonts w:ascii="仿宋_GB2312" w:eastAsia="仿宋_GB2312" w:hint="eastAsia"/>
          <w:color w:val="000000" w:themeColor="text1"/>
          <w:sz w:val="24"/>
        </w:rPr>
        <w:t xml:space="preserve"> </w:t>
      </w:r>
      <w:proofErr w:type="spellStart"/>
      <w:r>
        <w:rPr>
          <w:rFonts w:ascii="仿宋_GB2312" w:eastAsia="仿宋_GB2312" w:hint="eastAsia"/>
          <w:color w:val="000000" w:themeColor="text1"/>
          <w:sz w:val="24"/>
        </w:rPr>
        <w:t>ppt</w:t>
      </w:r>
      <w:proofErr w:type="spellEnd"/>
      <w:r>
        <w:rPr>
          <w:rFonts w:ascii="仿宋_GB2312" w:eastAsia="仿宋_GB2312" w:hint="eastAsia"/>
          <w:color w:val="000000" w:themeColor="text1"/>
          <w:sz w:val="24"/>
        </w:rPr>
        <w:t>图片展示教学过程中，部分学生难以形成动态的形象认知，更难以进行下一步的推理分析。本人在教学实践中思考能否将动态平衡的动态过程以动画的形式展示出来。所以本节课采用了多种媒体技术，并以经典的模型实例推动课堂，让学生对解析法、作图法、相似三角形法</w:t>
      </w:r>
      <w:r>
        <w:rPr>
          <w:rFonts w:ascii="仿宋_GB2312" w:eastAsia="仿宋_GB2312" w:hint="eastAsia"/>
          <w:color w:val="000000" w:themeColor="text1"/>
          <w:sz w:val="24"/>
        </w:rPr>
        <w:t>有初步的理解认识，培养学生想象、作图、推理等核心能力。</w:t>
      </w:r>
    </w:p>
    <w:p w:rsidR="00465850" w:rsidRDefault="00021896">
      <w:pPr>
        <w:ind w:firstLine="630"/>
        <w:jc w:val="left"/>
        <w:rPr>
          <w:rFonts w:ascii="仿宋_GB2312" w:eastAsia="仿宋_GB2312"/>
          <w:b/>
          <w:color w:val="000000" w:themeColor="text1"/>
          <w:sz w:val="24"/>
        </w:rPr>
      </w:pPr>
      <w:r>
        <w:rPr>
          <w:rFonts w:ascii="仿宋_GB2312" w:eastAsia="仿宋_GB2312" w:hint="eastAsia"/>
          <w:b/>
          <w:color w:val="000000" w:themeColor="text1"/>
          <w:sz w:val="24"/>
        </w:rPr>
        <w:t>3</w:t>
      </w:r>
      <w:r>
        <w:rPr>
          <w:rFonts w:ascii="仿宋_GB2312" w:eastAsia="仿宋_GB2312" w:hint="eastAsia"/>
          <w:b/>
          <w:color w:val="000000" w:themeColor="text1"/>
          <w:sz w:val="24"/>
        </w:rPr>
        <w:t>、教学方法、模式、策略</w:t>
      </w:r>
    </w:p>
    <w:p w:rsidR="00465850" w:rsidRDefault="00021896">
      <w:pPr>
        <w:ind w:firstLine="630"/>
        <w:jc w:val="left"/>
        <w:rPr>
          <w:rFonts w:ascii="仿宋_GB2312" w:eastAsia="仿宋_GB2312"/>
          <w:color w:val="000000" w:themeColor="text1"/>
          <w:sz w:val="24"/>
        </w:rPr>
      </w:pPr>
      <w:r>
        <w:rPr>
          <w:rFonts w:ascii="仿宋_GB2312" w:eastAsia="仿宋_GB2312" w:hint="eastAsia"/>
          <w:color w:val="000000" w:themeColor="text1"/>
          <w:sz w:val="24"/>
        </w:rPr>
        <w:t>本节课以互动作为课堂的核心，以经典例题模型作为思考材料，并多方面采用媒体技术，采用了大量的动态演示的方法，例如动画、视频、实验、仿真实验等手段，并尝试了几种不同数据统计共享的方式。</w:t>
      </w:r>
    </w:p>
    <w:p w:rsidR="00465850" w:rsidRDefault="00021896">
      <w:pPr>
        <w:ind w:firstLine="630"/>
        <w:jc w:val="left"/>
        <w:rPr>
          <w:rFonts w:ascii="仿宋_GB2312" w:eastAsia="仿宋_GB2312"/>
          <w:b/>
          <w:color w:val="000000" w:themeColor="text1"/>
          <w:sz w:val="24"/>
        </w:rPr>
      </w:pPr>
      <w:r>
        <w:rPr>
          <w:rFonts w:ascii="仿宋_GB2312" w:eastAsia="仿宋_GB2312" w:hint="eastAsia"/>
          <w:b/>
          <w:color w:val="000000" w:themeColor="text1"/>
          <w:sz w:val="24"/>
        </w:rPr>
        <w:t>4</w:t>
      </w:r>
      <w:r>
        <w:rPr>
          <w:rFonts w:ascii="仿宋_GB2312" w:eastAsia="仿宋_GB2312" w:hint="eastAsia"/>
          <w:b/>
          <w:color w:val="000000" w:themeColor="text1"/>
          <w:sz w:val="24"/>
        </w:rPr>
        <w:t>、教学媒体</w:t>
      </w:r>
    </w:p>
    <w:p w:rsidR="00465850" w:rsidRDefault="00021896">
      <w:pPr>
        <w:ind w:firstLine="630"/>
        <w:jc w:val="left"/>
        <w:rPr>
          <w:rFonts w:ascii="仿宋_GB2312" w:eastAsia="仿宋_GB2312"/>
          <w:b/>
          <w:color w:val="000000" w:themeColor="text1"/>
          <w:sz w:val="24"/>
        </w:rPr>
      </w:pPr>
      <w:r>
        <w:rPr>
          <w:rFonts w:ascii="仿宋_GB2312" w:eastAsia="仿宋_GB2312" w:hint="eastAsia"/>
          <w:b/>
          <w:color w:val="000000" w:themeColor="text1"/>
          <w:sz w:val="24"/>
        </w:rPr>
        <w:t>（</w:t>
      </w:r>
      <w:r>
        <w:rPr>
          <w:rFonts w:ascii="仿宋_GB2312" w:eastAsia="仿宋_GB2312" w:hint="eastAsia"/>
          <w:b/>
          <w:color w:val="000000" w:themeColor="text1"/>
          <w:sz w:val="24"/>
        </w:rPr>
        <w:t>1</w:t>
      </w:r>
      <w:r>
        <w:rPr>
          <w:rFonts w:ascii="仿宋_GB2312" w:eastAsia="仿宋_GB2312" w:hint="eastAsia"/>
          <w:b/>
          <w:color w:val="000000" w:themeColor="text1"/>
          <w:sz w:val="24"/>
        </w:rPr>
        <w:t>）数据分析——阅卷统计系统</w:t>
      </w:r>
    </w:p>
    <w:p w:rsidR="00465850" w:rsidRDefault="00465850">
      <w:pPr>
        <w:ind w:firstLine="420"/>
      </w:pPr>
    </w:p>
    <w:p w:rsidR="00465850" w:rsidRDefault="00465850">
      <w:pPr>
        <w:ind w:firstLine="420"/>
      </w:pPr>
    </w:p>
    <w:p w:rsidR="00465850" w:rsidRDefault="00021896">
      <w:pPr>
        <w:ind w:firstLine="420"/>
        <w:jc w:val="center"/>
      </w:pPr>
      <w:r>
        <w:rPr>
          <w:rFonts w:hint="eastAsia"/>
          <w:noProof/>
          <w:bdr w:val="single" w:sz="4" w:space="0" w:color="auto"/>
        </w:rPr>
        <w:lastRenderedPageBreak/>
        <w:drawing>
          <wp:inline distT="0" distB="0" distL="114300" distR="114300">
            <wp:extent cx="3796665" cy="3796665"/>
            <wp:effectExtent l="0" t="0" r="13335" b="13335"/>
            <wp:docPr id="2" name="图片 2" descr="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下载"/>
                    <pic:cNvPicPr>
                      <a:picLocks noChangeAspect="1"/>
                    </pic:cNvPicPr>
                  </pic:nvPicPr>
                  <pic:blipFill>
                    <a:blip r:embed="rId8" cstate="print"/>
                    <a:stretch>
                      <a:fillRect/>
                    </a:stretch>
                  </pic:blipFill>
                  <pic:spPr>
                    <a:xfrm>
                      <a:off x="0" y="0"/>
                      <a:ext cx="3796665" cy="3796665"/>
                    </a:xfrm>
                    <a:prstGeom prst="rect">
                      <a:avLst/>
                    </a:prstGeom>
                  </pic:spPr>
                </pic:pic>
              </a:graphicData>
            </a:graphic>
          </wp:inline>
        </w:drawing>
      </w:r>
    </w:p>
    <w:p w:rsidR="00465850" w:rsidRDefault="00021896">
      <w:pPr>
        <w:pStyle w:val="a3"/>
        <w:ind w:firstLine="420"/>
        <w:jc w:val="center"/>
        <w:rPr>
          <w:rFonts w:eastAsiaTheme="minorEastAsia"/>
        </w:rPr>
      </w:pPr>
      <w:r>
        <w:t>图</w:t>
      </w:r>
      <w:r>
        <w:t xml:space="preserve"> </w:t>
      </w:r>
      <w:r w:rsidR="00465850">
        <w:fldChar w:fldCharType="begin"/>
      </w:r>
      <w:r>
        <w:instrText xml:space="preserve"> SEQ </w:instrText>
      </w:r>
      <w:r>
        <w:instrText>图</w:instrText>
      </w:r>
      <w:r>
        <w:instrText xml:space="preserve"> \* ARABIC </w:instrText>
      </w:r>
      <w:r w:rsidR="00465850">
        <w:fldChar w:fldCharType="separate"/>
      </w:r>
      <w:r>
        <w:t>1</w:t>
      </w:r>
      <w:r w:rsidR="00465850">
        <w:fldChar w:fldCharType="end"/>
      </w:r>
      <w:r>
        <w:rPr>
          <w:rFonts w:hint="eastAsia"/>
        </w:rPr>
        <w:t xml:space="preserve"> </w:t>
      </w:r>
      <w:r>
        <w:rPr>
          <w:rFonts w:hint="eastAsia"/>
        </w:rPr>
        <w:t>各小题得分百分比雷达图</w:t>
      </w:r>
    </w:p>
    <w:p w:rsidR="00465850" w:rsidRDefault="00465850">
      <w:pPr>
        <w:ind w:firstLine="420"/>
      </w:pPr>
    </w:p>
    <w:p w:rsidR="00465850" w:rsidRDefault="00021896">
      <w:pPr>
        <w:ind w:firstLine="630"/>
        <w:jc w:val="left"/>
        <w:rPr>
          <w:rFonts w:ascii="仿宋_GB2312" w:eastAsia="仿宋_GB2312"/>
          <w:color w:val="000000" w:themeColor="text1"/>
          <w:sz w:val="24"/>
        </w:rPr>
      </w:pPr>
      <w:r>
        <w:rPr>
          <w:rFonts w:ascii="仿宋_GB2312" w:eastAsia="仿宋_GB2312" w:hint="eastAsia"/>
          <w:color w:val="000000" w:themeColor="text1"/>
          <w:sz w:val="24"/>
        </w:rPr>
        <w:t>在课堂之前，利用学校配备的“好分数</w:t>
      </w:r>
      <w:r>
        <w:rPr>
          <w:rFonts w:ascii="仿宋_GB2312" w:eastAsia="仿宋_GB2312" w:hint="eastAsia"/>
          <w:color w:val="000000" w:themeColor="text1"/>
          <w:sz w:val="24"/>
        </w:rPr>
        <w:t>APP</w:t>
      </w:r>
      <w:r>
        <w:rPr>
          <w:rFonts w:ascii="仿宋_GB2312" w:eastAsia="仿宋_GB2312" w:hint="eastAsia"/>
          <w:color w:val="000000" w:themeColor="text1"/>
          <w:sz w:val="24"/>
        </w:rPr>
        <w:t>”阅卷分析系统，统计学生做题的正确率，基于学生测试的数据结果，以此作为课堂教学的立脚点。不同学校可以根据实际的情况使用。</w:t>
      </w:r>
    </w:p>
    <w:p w:rsidR="00465850" w:rsidRDefault="00021896">
      <w:pPr>
        <w:ind w:firstLine="630"/>
        <w:jc w:val="left"/>
        <w:rPr>
          <w:rFonts w:ascii="仿宋_GB2312" w:eastAsia="仿宋_GB2312"/>
          <w:b/>
          <w:color w:val="000000" w:themeColor="text1"/>
          <w:sz w:val="24"/>
        </w:rPr>
      </w:pPr>
      <w:r>
        <w:rPr>
          <w:rFonts w:ascii="仿宋_GB2312" w:eastAsia="仿宋_GB2312" w:hint="eastAsia"/>
          <w:b/>
          <w:color w:val="000000" w:themeColor="text1"/>
          <w:sz w:val="24"/>
        </w:rPr>
        <w:t>（</w:t>
      </w:r>
      <w:r>
        <w:rPr>
          <w:rFonts w:ascii="仿宋_GB2312" w:eastAsia="仿宋_GB2312" w:hint="eastAsia"/>
          <w:b/>
          <w:color w:val="000000" w:themeColor="text1"/>
          <w:sz w:val="24"/>
        </w:rPr>
        <w:t>2</w:t>
      </w:r>
      <w:r>
        <w:rPr>
          <w:rFonts w:ascii="仿宋_GB2312" w:eastAsia="仿宋_GB2312" w:hint="eastAsia"/>
          <w:b/>
          <w:color w:val="000000" w:themeColor="text1"/>
          <w:sz w:val="24"/>
        </w:rPr>
        <w:t>）推送资源——希沃白板课件</w:t>
      </w:r>
    </w:p>
    <w:p w:rsidR="00465850" w:rsidRDefault="00021896">
      <w:pPr>
        <w:ind w:firstLine="630"/>
        <w:jc w:val="left"/>
        <w:rPr>
          <w:bdr w:val="single" w:sz="4" w:space="0" w:color="auto"/>
        </w:rPr>
      </w:pPr>
      <w:r>
        <w:rPr>
          <w:noProof/>
          <w:bdr w:val="single" w:sz="4" w:space="0" w:color="auto"/>
        </w:rPr>
        <w:drawing>
          <wp:inline distT="0" distB="0" distL="114300" distR="114300">
            <wp:extent cx="5271770" cy="2265680"/>
            <wp:effectExtent l="0" t="0" r="5080" b="12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cstate="print"/>
                    <a:stretch>
                      <a:fillRect/>
                    </a:stretch>
                  </pic:blipFill>
                  <pic:spPr>
                    <a:xfrm>
                      <a:off x="0" y="0"/>
                      <a:ext cx="5271770" cy="2265680"/>
                    </a:xfrm>
                    <a:prstGeom prst="rect">
                      <a:avLst/>
                    </a:prstGeom>
                    <a:noFill/>
                    <a:ln>
                      <a:noFill/>
                    </a:ln>
                  </pic:spPr>
                </pic:pic>
              </a:graphicData>
            </a:graphic>
          </wp:inline>
        </w:drawing>
      </w:r>
    </w:p>
    <w:p w:rsidR="00465850" w:rsidRDefault="00021896">
      <w:pPr>
        <w:pStyle w:val="a3"/>
        <w:ind w:firstLine="630"/>
        <w:jc w:val="center"/>
        <w:rPr>
          <w:rFonts w:eastAsiaTheme="minorEastAsia"/>
          <w:bdr w:val="single" w:sz="4" w:space="0" w:color="auto"/>
        </w:rPr>
      </w:pPr>
      <w:r>
        <w:t>图</w:t>
      </w:r>
      <w:r>
        <w:t xml:space="preserve"> </w:t>
      </w:r>
      <w:r w:rsidR="00465850">
        <w:fldChar w:fldCharType="begin"/>
      </w:r>
      <w:r>
        <w:instrText xml:space="preserve"> SEQ </w:instrText>
      </w:r>
      <w:r>
        <w:instrText>图</w:instrText>
      </w:r>
      <w:r>
        <w:instrText xml:space="preserve"> \* ARABIC </w:instrText>
      </w:r>
      <w:r w:rsidR="00465850">
        <w:fldChar w:fldCharType="separate"/>
      </w:r>
      <w:r>
        <w:t>2</w:t>
      </w:r>
      <w:r w:rsidR="00465850">
        <w:fldChar w:fldCharType="end"/>
      </w:r>
      <w:r>
        <w:rPr>
          <w:rFonts w:hint="eastAsia"/>
        </w:rPr>
        <w:t xml:space="preserve"> </w:t>
      </w:r>
      <w:r>
        <w:rPr>
          <w:rFonts w:hint="eastAsia"/>
        </w:rPr>
        <w:t>希沃白板画面展示</w:t>
      </w:r>
    </w:p>
    <w:p w:rsidR="00465850" w:rsidRDefault="00021896">
      <w:pPr>
        <w:ind w:firstLine="630"/>
        <w:jc w:val="left"/>
        <w:rPr>
          <w:rFonts w:ascii="仿宋_GB2312" w:eastAsia="仿宋_GB2312"/>
          <w:color w:val="000000" w:themeColor="text1"/>
          <w:sz w:val="24"/>
        </w:rPr>
      </w:pPr>
      <w:r>
        <w:rPr>
          <w:rFonts w:ascii="仿宋_GB2312" w:eastAsia="仿宋_GB2312" w:hint="eastAsia"/>
          <w:color w:val="000000" w:themeColor="text1"/>
          <w:sz w:val="24"/>
        </w:rPr>
        <w:t>希沃白板课件集成性较强，可以融入数学画板、视频、动画等丰富的教学资源，在课前、课中、课后都可以与学生端进行共享。学生不仅可以观看老师的演示，每个同学都可以进行独立分析。并根据自己的需要在希沃题库中寻找相关习题。</w:t>
      </w:r>
    </w:p>
    <w:p w:rsidR="00465850" w:rsidRDefault="00021896">
      <w:pPr>
        <w:ind w:firstLine="630"/>
        <w:jc w:val="left"/>
        <w:rPr>
          <w:rFonts w:ascii="仿宋_GB2312" w:eastAsia="仿宋_GB2312"/>
          <w:b/>
          <w:color w:val="000000" w:themeColor="text1"/>
          <w:sz w:val="24"/>
        </w:rPr>
      </w:pPr>
      <w:r>
        <w:rPr>
          <w:rFonts w:ascii="仿宋_GB2312" w:eastAsia="仿宋_GB2312" w:hint="eastAsia"/>
          <w:b/>
          <w:color w:val="000000" w:themeColor="text1"/>
          <w:sz w:val="24"/>
        </w:rPr>
        <w:t>（</w:t>
      </w:r>
      <w:r>
        <w:rPr>
          <w:rFonts w:ascii="仿宋_GB2312" w:eastAsia="仿宋_GB2312" w:hint="eastAsia"/>
          <w:b/>
          <w:color w:val="000000" w:themeColor="text1"/>
          <w:sz w:val="24"/>
        </w:rPr>
        <w:t>3</w:t>
      </w:r>
      <w:r>
        <w:rPr>
          <w:rFonts w:ascii="仿宋_GB2312" w:eastAsia="仿宋_GB2312" w:hint="eastAsia"/>
          <w:b/>
          <w:color w:val="000000" w:themeColor="text1"/>
          <w:sz w:val="24"/>
        </w:rPr>
        <w:t>）精准化教学——即时投票软件</w:t>
      </w:r>
    </w:p>
    <w:p w:rsidR="00465850" w:rsidRDefault="00465850">
      <w:pPr>
        <w:ind w:firstLine="420"/>
      </w:pPr>
    </w:p>
    <w:p w:rsidR="00465850" w:rsidRDefault="00021896">
      <w:pPr>
        <w:ind w:firstLine="630"/>
        <w:jc w:val="left"/>
        <w:rPr>
          <w:bdr w:val="single" w:sz="4" w:space="0" w:color="auto"/>
          <w:shd w:val="clear" w:color="FFFFFF" w:fill="D9D9D9"/>
        </w:rPr>
      </w:pPr>
      <w:r>
        <w:rPr>
          <w:noProof/>
          <w:bdr w:val="single" w:sz="4" w:space="0" w:color="auto"/>
          <w:shd w:val="clear" w:color="FFFFFF" w:fill="D9D9D9"/>
        </w:rPr>
        <w:drawing>
          <wp:inline distT="0" distB="0" distL="114300" distR="114300">
            <wp:extent cx="4909185" cy="2788920"/>
            <wp:effectExtent l="0" t="0" r="5715" b="1143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cstate="print"/>
                    <a:stretch>
                      <a:fillRect/>
                    </a:stretch>
                  </pic:blipFill>
                  <pic:spPr>
                    <a:xfrm>
                      <a:off x="0" y="0"/>
                      <a:ext cx="4909185" cy="2788920"/>
                    </a:xfrm>
                    <a:prstGeom prst="rect">
                      <a:avLst/>
                    </a:prstGeom>
                    <a:noFill/>
                    <a:ln>
                      <a:noFill/>
                    </a:ln>
                  </pic:spPr>
                </pic:pic>
              </a:graphicData>
            </a:graphic>
          </wp:inline>
        </w:drawing>
      </w:r>
    </w:p>
    <w:p w:rsidR="00465850" w:rsidRDefault="00021896">
      <w:pPr>
        <w:pStyle w:val="a3"/>
        <w:ind w:firstLine="630"/>
        <w:jc w:val="center"/>
        <w:rPr>
          <w:rFonts w:eastAsiaTheme="minorEastAsia"/>
          <w:bdr w:val="single" w:sz="4" w:space="0" w:color="auto"/>
          <w:shd w:val="clear" w:color="FFFFFF" w:fill="D9D9D9"/>
        </w:rPr>
      </w:pPr>
      <w:r>
        <w:t>图</w:t>
      </w:r>
      <w:r>
        <w:t xml:space="preserve"> </w:t>
      </w:r>
      <w:r w:rsidR="00465850">
        <w:fldChar w:fldCharType="begin"/>
      </w:r>
      <w:r>
        <w:instrText xml:space="preserve"> SEQ </w:instrText>
      </w:r>
      <w:r>
        <w:instrText>图</w:instrText>
      </w:r>
      <w:r>
        <w:instrText xml:space="preserve"> \* ARABIC </w:instrText>
      </w:r>
      <w:r w:rsidR="00465850">
        <w:fldChar w:fldCharType="separate"/>
      </w:r>
      <w:r>
        <w:t>3</w:t>
      </w:r>
      <w:r w:rsidR="00465850">
        <w:fldChar w:fldCharType="end"/>
      </w:r>
      <w:r>
        <w:rPr>
          <w:rFonts w:hint="eastAsia"/>
        </w:rPr>
        <w:t xml:space="preserve"> QQ</w:t>
      </w:r>
      <w:r>
        <w:rPr>
          <w:rFonts w:hint="eastAsia"/>
        </w:rPr>
        <w:t>投票功能</w:t>
      </w:r>
    </w:p>
    <w:p w:rsidR="00465850" w:rsidRDefault="00021896">
      <w:pPr>
        <w:ind w:firstLine="630"/>
        <w:jc w:val="left"/>
        <w:rPr>
          <w:rFonts w:ascii="仿宋_GB2312" w:eastAsia="仿宋_GB2312"/>
          <w:color w:val="000000" w:themeColor="text1"/>
          <w:sz w:val="24"/>
        </w:rPr>
      </w:pPr>
      <w:r>
        <w:rPr>
          <w:rFonts w:ascii="仿宋_GB2312" w:eastAsia="仿宋_GB2312" w:hint="eastAsia"/>
          <w:color w:val="000000" w:themeColor="text1"/>
          <w:sz w:val="24"/>
        </w:rPr>
        <w:t>相对于传统课堂的口头询问举手示意，在课堂中数据即时反馈可以帮助老师进行更精准化的教学。本案例利用“</w:t>
      </w:r>
      <w:r>
        <w:rPr>
          <w:rFonts w:ascii="仿宋_GB2312" w:eastAsia="仿宋_GB2312" w:hint="eastAsia"/>
          <w:color w:val="000000" w:themeColor="text1"/>
          <w:sz w:val="24"/>
        </w:rPr>
        <w:t>QQ</w:t>
      </w:r>
      <w:r>
        <w:rPr>
          <w:rFonts w:ascii="仿宋_GB2312" w:eastAsia="仿宋_GB2312" w:hint="eastAsia"/>
          <w:color w:val="000000" w:themeColor="text1"/>
          <w:sz w:val="24"/>
        </w:rPr>
        <w:t>群”即时投票功能，能够快速反馈学生答题情况。通过“问卷星”的调查，可以统计学生的学习掌握情况。有条件的学校也可以使用“希沃易课堂”软件，集成度更高，更加方便，缺点是需要付费。</w:t>
      </w:r>
    </w:p>
    <w:p w:rsidR="00465850" w:rsidRDefault="00021896">
      <w:pPr>
        <w:ind w:firstLine="630"/>
        <w:jc w:val="left"/>
        <w:rPr>
          <w:rFonts w:ascii="仿宋_GB2312" w:eastAsia="仿宋_GB2312"/>
          <w:b/>
          <w:color w:val="000000" w:themeColor="text1"/>
          <w:sz w:val="24"/>
        </w:rPr>
      </w:pPr>
      <w:r>
        <w:rPr>
          <w:rFonts w:ascii="仿宋_GB2312" w:eastAsia="仿宋_GB2312" w:hint="eastAsia"/>
          <w:b/>
          <w:color w:val="000000" w:themeColor="text1"/>
          <w:sz w:val="24"/>
        </w:rPr>
        <w:t>（</w:t>
      </w:r>
      <w:r>
        <w:rPr>
          <w:rFonts w:ascii="仿宋_GB2312" w:eastAsia="仿宋_GB2312" w:hint="eastAsia"/>
          <w:b/>
          <w:color w:val="000000" w:themeColor="text1"/>
          <w:sz w:val="24"/>
        </w:rPr>
        <w:t>4</w:t>
      </w:r>
      <w:r>
        <w:rPr>
          <w:rFonts w:ascii="仿宋_GB2312" w:eastAsia="仿宋_GB2312" w:hint="eastAsia"/>
          <w:b/>
          <w:color w:val="000000" w:themeColor="text1"/>
          <w:sz w:val="24"/>
        </w:rPr>
        <w:t>）深度学习——动画演示</w:t>
      </w:r>
    </w:p>
    <w:p w:rsidR="00465850" w:rsidRDefault="00021896">
      <w:pPr>
        <w:jc w:val="center"/>
        <w:rPr>
          <w:bdr w:val="single" w:sz="4" w:space="0" w:color="auto"/>
        </w:rPr>
      </w:pPr>
      <w:r>
        <w:rPr>
          <w:noProof/>
          <w:bdr w:val="single" w:sz="4" w:space="0" w:color="auto"/>
        </w:rPr>
        <w:drawing>
          <wp:inline distT="0" distB="0" distL="114300" distR="114300">
            <wp:extent cx="5269230" cy="3676015"/>
            <wp:effectExtent l="0" t="0" r="7620" b="63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cstate="print"/>
                    <a:stretch>
                      <a:fillRect/>
                    </a:stretch>
                  </pic:blipFill>
                  <pic:spPr>
                    <a:xfrm>
                      <a:off x="0" y="0"/>
                      <a:ext cx="5269230" cy="3676015"/>
                    </a:xfrm>
                    <a:prstGeom prst="rect">
                      <a:avLst/>
                    </a:prstGeom>
                    <a:noFill/>
                    <a:ln>
                      <a:noFill/>
                    </a:ln>
                  </pic:spPr>
                </pic:pic>
              </a:graphicData>
            </a:graphic>
          </wp:inline>
        </w:drawing>
      </w:r>
    </w:p>
    <w:p w:rsidR="00465850" w:rsidRDefault="00021896">
      <w:pPr>
        <w:pStyle w:val="a3"/>
        <w:jc w:val="center"/>
      </w:pPr>
      <w:r>
        <w:t>图</w:t>
      </w:r>
      <w:r>
        <w:t xml:space="preserve"> </w:t>
      </w:r>
      <w:r w:rsidR="00465850">
        <w:fldChar w:fldCharType="begin"/>
      </w:r>
      <w:r>
        <w:instrText xml:space="preserve"> SEQ </w:instrText>
      </w:r>
      <w:r>
        <w:instrText>图</w:instrText>
      </w:r>
      <w:r>
        <w:instrText xml:space="preserve"> \* ARABIC </w:instrText>
      </w:r>
      <w:r w:rsidR="00465850">
        <w:fldChar w:fldCharType="separate"/>
      </w:r>
      <w:r>
        <w:t>4</w:t>
      </w:r>
      <w:r w:rsidR="00465850">
        <w:fldChar w:fldCharType="end"/>
      </w:r>
      <w:r>
        <w:rPr>
          <w:rFonts w:hint="eastAsia"/>
        </w:rPr>
        <w:t xml:space="preserve"> </w:t>
      </w:r>
      <w:r>
        <w:rPr>
          <w:rFonts w:hint="eastAsia"/>
        </w:rPr>
        <w:t>数学画板示例</w:t>
      </w:r>
    </w:p>
    <w:p w:rsidR="00465850" w:rsidRDefault="00021896">
      <w:pPr>
        <w:jc w:val="center"/>
      </w:pPr>
      <w:r>
        <w:rPr>
          <w:rFonts w:hint="eastAsia"/>
          <w:noProof/>
        </w:rPr>
        <w:lastRenderedPageBreak/>
        <w:drawing>
          <wp:inline distT="0" distB="0" distL="114300" distR="114300">
            <wp:extent cx="2984500" cy="3255010"/>
            <wp:effectExtent l="19050" t="0" r="6350" b="0"/>
            <wp:docPr id="10" name="图片 10" descr="QQ截图2021053123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10531232136"/>
                    <pic:cNvPicPr>
                      <a:picLocks noChangeAspect="1"/>
                    </pic:cNvPicPr>
                  </pic:nvPicPr>
                  <pic:blipFill>
                    <a:blip r:embed="rId12" cstate="print"/>
                    <a:stretch>
                      <a:fillRect/>
                    </a:stretch>
                  </pic:blipFill>
                  <pic:spPr>
                    <a:xfrm>
                      <a:off x="0" y="0"/>
                      <a:ext cx="2984035" cy="3254658"/>
                    </a:xfrm>
                    <a:prstGeom prst="rect">
                      <a:avLst/>
                    </a:prstGeom>
                  </pic:spPr>
                </pic:pic>
              </a:graphicData>
            </a:graphic>
          </wp:inline>
        </w:drawing>
      </w:r>
    </w:p>
    <w:p w:rsidR="00465850" w:rsidRDefault="00021896">
      <w:pPr>
        <w:pStyle w:val="a3"/>
        <w:jc w:val="center"/>
        <w:rPr>
          <w:rFonts w:eastAsiaTheme="minorEastAsia"/>
        </w:rPr>
      </w:pPr>
      <w:r>
        <w:t>图</w:t>
      </w:r>
      <w:r>
        <w:t xml:space="preserve"> </w:t>
      </w:r>
      <w:r w:rsidR="00465850">
        <w:fldChar w:fldCharType="begin"/>
      </w:r>
      <w:r>
        <w:instrText xml:space="preserve"> SEQ </w:instrText>
      </w:r>
      <w:r>
        <w:instrText>图</w:instrText>
      </w:r>
      <w:r>
        <w:instrText xml:space="preserve"> \* ARABIC </w:instrText>
      </w:r>
      <w:r w:rsidR="00465850">
        <w:fldChar w:fldCharType="separate"/>
      </w:r>
      <w:r>
        <w:t>5</w:t>
      </w:r>
      <w:r w:rsidR="00465850">
        <w:fldChar w:fldCharType="end"/>
      </w:r>
      <w:r>
        <w:rPr>
          <w:rFonts w:hint="eastAsia"/>
        </w:rPr>
        <w:t xml:space="preserve"> </w:t>
      </w:r>
      <w:proofErr w:type="spellStart"/>
      <w:r>
        <w:rPr>
          <w:rFonts w:hint="eastAsia"/>
        </w:rPr>
        <w:t>Algodoo</w:t>
      </w:r>
      <w:proofErr w:type="spellEnd"/>
      <w:r>
        <w:rPr>
          <w:rFonts w:hint="eastAsia"/>
        </w:rPr>
        <w:t>仿真动画</w:t>
      </w:r>
      <w:r>
        <w:rPr>
          <w:rFonts w:hint="eastAsia"/>
        </w:rPr>
        <w:t>示例</w:t>
      </w:r>
    </w:p>
    <w:p w:rsidR="00465850" w:rsidRDefault="00465850"/>
    <w:p w:rsidR="00465850" w:rsidRDefault="00021896">
      <w:pPr>
        <w:ind w:firstLine="630"/>
        <w:jc w:val="left"/>
        <w:rPr>
          <w:rFonts w:ascii="仿宋_GB2312" w:eastAsia="仿宋_GB2312"/>
          <w:color w:val="000000" w:themeColor="text1"/>
          <w:sz w:val="24"/>
        </w:rPr>
      </w:pPr>
      <w:r>
        <w:rPr>
          <w:rFonts w:ascii="仿宋_GB2312" w:eastAsia="仿宋_GB2312" w:hint="eastAsia"/>
          <w:color w:val="000000" w:themeColor="text1"/>
          <w:sz w:val="24"/>
        </w:rPr>
        <w:t>为突破深入课堂的重点难点，本案例使用了希沃白板的动画功能、数学画板的动态演示、</w:t>
      </w:r>
      <w:proofErr w:type="spellStart"/>
      <w:r>
        <w:rPr>
          <w:rFonts w:ascii="仿宋_GB2312" w:eastAsia="仿宋_GB2312" w:hint="eastAsia"/>
          <w:color w:val="000000" w:themeColor="text1"/>
          <w:sz w:val="24"/>
        </w:rPr>
        <w:t>Algodoo</w:t>
      </w:r>
      <w:proofErr w:type="spellEnd"/>
      <w:r>
        <w:rPr>
          <w:rFonts w:ascii="仿宋_GB2312" w:eastAsia="仿宋_GB2312" w:hint="eastAsia"/>
          <w:color w:val="000000" w:themeColor="text1"/>
          <w:sz w:val="24"/>
        </w:rPr>
        <w:t>仿真实验平台。以此当作同学思维的“脚手架”，逐步发展学生的作图能力，再配合板书进行逻辑推理，更进一步加强学生的理解，恰好深入到学生的思维发展区。</w:t>
      </w:r>
    </w:p>
    <w:p w:rsidR="00465850" w:rsidRDefault="00021896">
      <w:pPr>
        <w:ind w:firstLine="630"/>
        <w:jc w:val="left"/>
        <w:rPr>
          <w:rFonts w:ascii="仿宋_GB2312" w:eastAsia="仿宋_GB2312"/>
          <w:b/>
          <w:color w:val="000000" w:themeColor="text1"/>
          <w:sz w:val="24"/>
        </w:rPr>
      </w:pPr>
      <w:r>
        <w:rPr>
          <w:rFonts w:ascii="仿宋_GB2312" w:eastAsia="仿宋_GB2312" w:hint="eastAsia"/>
          <w:b/>
          <w:color w:val="000000" w:themeColor="text1"/>
          <w:sz w:val="24"/>
        </w:rPr>
        <w:t>（</w:t>
      </w:r>
      <w:r>
        <w:rPr>
          <w:rFonts w:ascii="仿宋_GB2312" w:eastAsia="仿宋_GB2312" w:hint="eastAsia"/>
          <w:b/>
          <w:color w:val="000000" w:themeColor="text1"/>
          <w:sz w:val="24"/>
        </w:rPr>
        <w:t>5</w:t>
      </w:r>
      <w:r>
        <w:rPr>
          <w:rFonts w:ascii="仿宋_GB2312" w:eastAsia="仿宋_GB2312" w:hint="eastAsia"/>
          <w:b/>
          <w:color w:val="000000" w:themeColor="text1"/>
          <w:sz w:val="24"/>
        </w:rPr>
        <w:t>）针对性指导——传屏技术</w:t>
      </w:r>
    </w:p>
    <w:p w:rsidR="00465850" w:rsidRDefault="00021896">
      <w:pPr>
        <w:ind w:firstLine="630"/>
        <w:jc w:val="center"/>
        <w:rPr>
          <w:rFonts w:ascii="仿宋_GB2312" w:eastAsia="仿宋_GB2312"/>
          <w:color w:val="000000" w:themeColor="text1"/>
          <w:sz w:val="24"/>
        </w:rPr>
      </w:pPr>
      <w:r>
        <w:rPr>
          <w:rFonts w:ascii="仿宋_GB2312" w:eastAsia="仿宋_GB2312" w:hint="eastAsia"/>
          <w:noProof/>
          <w:color w:val="000000" w:themeColor="text1"/>
          <w:sz w:val="24"/>
        </w:rPr>
        <w:drawing>
          <wp:inline distT="0" distB="0" distL="114300" distR="114300">
            <wp:extent cx="4000500" cy="3000375"/>
            <wp:effectExtent l="19050" t="0" r="0" b="0"/>
            <wp:docPr id="11" name="图片 11" descr="7课堂技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课堂技术"/>
                    <pic:cNvPicPr>
                      <a:picLocks noChangeAspect="1"/>
                    </pic:cNvPicPr>
                  </pic:nvPicPr>
                  <pic:blipFill>
                    <a:blip r:embed="rId13" cstate="print"/>
                    <a:stretch>
                      <a:fillRect/>
                    </a:stretch>
                  </pic:blipFill>
                  <pic:spPr>
                    <a:xfrm>
                      <a:off x="0" y="0"/>
                      <a:ext cx="4000500" cy="3000616"/>
                    </a:xfrm>
                    <a:prstGeom prst="rect">
                      <a:avLst/>
                    </a:prstGeom>
                  </pic:spPr>
                </pic:pic>
              </a:graphicData>
            </a:graphic>
          </wp:inline>
        </w:drawing>
      </w:r>
    </w:p>
    <w:p w:rsidR="00465850" w:rsidRDefault="00021896">
      <w:pPr>
        <w:pStyle w:val="a3"/>
        <w:ind w:firstLine="630"/>
        <w:jc w:val="center"/>
        <w:rPr>
          <w:rFonts w:ascii="仿宋_GB2312" w:eastAsia="仿宋_GB2312"/>
          <w:color w:val="000000" w:themeColor="text1"/>
          <w:sz w:val="24"/>
        </w:rPr>
      </w:pPr>
      <w:r>
        <w:t>图</w:t>
      </w:r>
      <w:r>
        <w:t xml:space="preserve"> </w:t>
      </w:r>
      <w:r w:rsidR="00465850">
        <w:fldChar w:fldCharType="begin"/>
      </w:r>
      <w:r>
        <w:instrText xml:space="preserve"> SEQ </w:instrText>
      </w:r>
      <w:r>
        <w:instrText>图</w:instrText>
      </w:r>
      <w:r>
        <w:instrText xml:space="preserve"> \* ARABIC </w:instrText>
      </w:r>
      <w:r w:rsidR="00465850">
        <w:fldChar w:fldCharType="separate"/>
      </w:r>
      <w:r>
        <w:t>6</w:t>
      </w:r>
      <w:r w:rsidR="00465850">
        <w:fldChar w:fldCharType="end"/>
      </w:r>
      <w:r>
        <w:rPr>
          <w:rFonts w:hint="eastAsia"/>
        </w:rPr>
        <w:t>传屏技术的课堂展示</w:t>
      </w:r>
    </w:p>
    <w:p w:rsidR="00465850" w:rsidRDefault="00021896">
      <w:pPr>
        <w:ind w:firstLine="630"/>
        <w:jc w:val="left"/>
        <w:rPr>
          <w:rFonts w:ascii="仿宋_GB2312" w:eastAsia="仿宋_GB2312"/>
          <w:color w:val="000000" w:themeColor="text1"/>
          <w:sz w:val="24"/>
        </w:rPr>
      </w:pPr>
      <w:r>
        <w:rPr>
          <w:rFonts w:ascii="仿宋_GB2312" w:eastAsia="仿宋_GB2312" w:hint="eastAsia"/>
          <w:color w:val="000000" w:themeColor="text1"/>
          <w:sz w:val="24"/>
        </w:rPr>
        <w:t>在课堂中，利用希沃传屏技术，使用了课室固定高清投影以及手机传屏两种方式。手机传屏可以把学生课堂练习的图片即时传到大屏幕。一来，挑选具有代表性的答案，可以激发学生的思维，纠正作图习惯，打破思维惯性。二来，可</w:t>
      </w:r>
      <w:r>
        <w:rPr>
          <w:rFonts w:ascii="仿宋_GB2312" w:eastAsia="仿宋_GB2312" w:hint="eastAsia"/>
          <w:color w:val="000000" w:themeColor="text1"/>
          <w:sz w:val="24"/>
        </w:rPr>
        <w:lastRenderedPageBreak/>
        <w:t>以方便学生更好进行分享展示，节约时间，提高教学的效率。另外，由于部分实验现象比较微弱，坐在后排的学生难以观察，采用直播传屏的技术可以把实验现象放大，让所有学生都参与进来，提高课堂的互动性。</w:t>
      </w:r>
    </w:p>
    <w:p w:rsidR="00465850" w:rsidRDefault="00021896">
      <w:pPr>
        <w:numPr>
          <w:ilvl w:val="0"/>
          <w:numId w:val="1"/>
        </w:numPr>
        <w:ind w:firstLine="630"/>
        <w:jc w:val="left"/>
        <w:rPr>
          <w:rFonts w:ascii="仿宋_GB2312" w:eastAsia="仿宋_GB2312"/>
          <w:b/>
          <w:color w:val="000000" w:themeColor="text1"/>
          <w:sz w:val="24"/>
        </w:rPr>
      </w:pPr>
      <w:r>
        <w:rPr>
          <w:rFonts w:ascii="仿宋_GB2312" w:eastAsia="仿宋_GB2312" w:hint="eastAsia"/>
          <w:b/>
          <w:color w:val="000000" w:themeColor="text1"/>
          <w:sz w:val="24"/>
        </w:rPr>
        <w:t>教学设计方案</w:t>
      </w:r>
    </w:p>
    <w:tbl>
      <w:tblPr>
        <w:tblStyle w:val="a7"/>
        <w:tblW w:w="0" w:type="auto"/>
        <w:tblLook w:val="04A0"/>
      </w:tblPr>
      <w:tblGrid>
        <w:gridCol w:w="1197"/>
        <w:gridCol w:w="7325"/>
      </w:tblGrid>
      <w:tr w:rsidR="00465850">
        <w:tc>
          <w:tcPr>
            <w:tcW w:w="8522" w:type="dxa"/>
            <w:gridSpan w:val="2"/>
          </w:tcPr>
          <w:p w:rsidR="00465850" w:rsidRDefault="00021896">
            <w:pPr>
              <w:jc w:val="center"/>
              <w:rPr>
                <w:rFonts w:ascii="仿宋_GB2312" w:eastAsia="仿宋_GB2312"/>
                <w:b/>
                <w:color w:val="000000" w:themeColor="text1"/>
                <w:sz w:val="24"/>
              </w:rPr>
            </w:pPr>
            <w:r>
              <w:rPr>
                <w:rFonts w:ascii="仿宋_GB2312" w:eastAsia="仿宋_GB2312" w:hint="eastAsia"/>
                <w:b/>
                <w:color w:val="000000" w:themeColor="text1"/>
                <w:sz w:val="24"/>
              </w:rPr>
              <w:t>教学环节一：数据分析引入</w:t>
            </w:r>
          </w:p>
        </w:tc>
      </w:tr>
      <w:tr w:rsidR="00465850">
        <w:tc>
          <w:tcPr>
            <w:tcW w:w="1197" w:type="dxa"/>
          </w:tcPr>
          <w:p w:rsidR="00465850" w:rsidRDefault="00021896">
            <w:pPr>
              <w:jc w:val="left"/>
              <w:rPr>
                <w:rFonts w:ascii="仿宋_GB2312" w:eastAsia="仿宋_GB2312"/>
                <w:b/>
                <w:color w:val="000000" w:themeColor="text1"/>
                <w:sz w:val="24"/>
              </w:rPr>
            </w:pPr>
            <w:r>
              <w:rPr>
                <w:rFonts w:ascii="仿宋_GB2312" w:eastAsia="仿宋_GB2312" w:hint="eastAsia"/>
                <w:b/>
                <w:color w:val="000000" w:themeColor="text1"/>
                <w:sz w:val="24"/>
              </w:rPr>
              <w:t>教师活动</w:t>
            </w:r>
          </w:p>
        </w:tc>
        <w:tc>
          <w:tcPr>
            <w:tcW w:w="7325" w:type="dxa"/>
          </w:tcPr>
          <w:p w:rsidR="00465850" w:rsidRDefault="00021896">
            <w:pPr>
              <w:jc w:val="left"/>
              <w:rPr>
                <w:rFonts w:ascii="仿宋_GB2312" w:eastAsia="仿宋_GB2312"/>
                <w:color w:val="000000" w:themeColor="text1"/>
                <w:sz w:val="24"/>
              </w:rPr>
            </w:pPr>
            <w:r>
              <w:rPr>
                <w:noProof/>
              </w:rPr>
              <w:drawing>
                <wp:inline distT="0" distB="0" distL="114300" distR="114300">
                  <wp:extent cx="2602865" cy="1520825"/>
                  <wp:effectExtent l="0" t="0" r="6985" b="317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4" cstate="print"/>
                          <a:stretch>
                            <a:fillRect/>
                          </a:stretch>
                        </pic:blipFill>
                        <pic:spPr>
                          <a:xfrm>
                            <a:off x="0" y="0"/>
                            <a:ext cx="2602865" cy="1520825"/>
                          </a:xfrm>
                          <a:prstGeom prst="rect">
                            <a:avLst/>
                          </a:prstGeom>
                          <a:noFill/>
                          <a:ln>
                            <a:noFill/>
                          </a:ln>
                        </pic:spPr>
                      </pic:pic>
                    </a:graphicData>
                  </a:graphic>
                </wp:inline>
              </w:drawing>
            </w:r>
          </w:p>
          <w:p w:rsidR="00465850" w:rsidRDefault="00021896">
            <w:pPr>
              <w:jc w:val="left"/>
              <w:rPr>
                <w:rFonts w:ascii="仿宋_GB2312" w:eastAsia="仿宋_GB2312"/>
                <w:b/>
                <w:color w:val="000000" w:themeColor="text1"/>
                <w:sz w:val="24"/>
              </w:rPr>
            </w:pPr>
            <w:r>
              <w:rPr>
                <w:rFonts w:ascii="仿宋_GB2312" w:eastAsia="仿宋_GB2312" w:hint="eastAsia"/>
                <w:color w:val="000000" w:themeColor="text1"/>
                <w:sz w:val="24"/>
              </w:rPr>
              <w:t>数据分析：数据内容是学生学前训练，通过学校的改卷系统统计得出的结果。教师对数据进行进一步分析，指出掌握较好的内容，指出相对薄弱的地方，并提出本节课的主题内容</w:t>
            </w:r>
          </w:p>
        </w:tc>
      </w:tr>
      <w:tr w:rsidR="00465850">
        <w:tc>
          <w:tcPr>
            <w:tcW w:w="1197" w:type="dxa"/>
          </w:tcPr>
          <w:p w:rsidR="00465850" w:rsidRDefault="00021896">
            <w:pPr>
              <w:jc w:val="left"/>
              <w:rPr>
                <w:rFonts w:ascii="仿宋_GB2312" w:eastAsia="仿宋_GB2312"/>
                <w:b/>
                <w:color w:val="000000" w:themeColor="text1"/>
                <w:sz w:val="24"/>
              </w:rPr>
            </w:pPr>
            <w:r>
              <w:rPr>
                <w:rFonts w:ascii="仿宋_GB2312" w:eastAsia="仿宋_GB2312" w:hint="eastAsia"/>
                <w:b/>
                <w:color w:val="000000" w:themeColor="text1"/>
                <w:sz w:val="24"/>
              </w:rPr>
              <w:t>学生活动</w:t>
            </w:r>
          </w:p>
        </w:tc>
        <w:tc>
          <w:tcPr>
            <w:tcW w:w="7325" w:type="dxa"/>
          </w:tcPr>
          <w:p w:rsidR="00465850" w:rsidRDefault="00021896">
            <w:pPr>
              <w:jc w:val="left"/>
              <w:rPr>
                <w:rFonts w:ascii="仿宋_GB2312" w:eastAsia="仿宋_GB2312"/>
                <w:b/>
                <w:color w:val="000000" w:themeColor="text1"/>
                <w:sz w:val="24"/>
              </w:rPr>
            </w:pPr>
            <w:r>
              <w:rPr>
                <w:rFonts w:ascii="仿宋_GB2312" w:eastAsia="仿宋_GB2312" w:hint="eastAsia"/>
                <w:color w:val="000000" w:themeColor="text1"/>
                <w:sz w:val="24"/>
              </w:rPr>
              <w:t>学生对比班级整体与自身的情况，了解自身的学习情况。</w:t>
            </w:r>
          </w:p>
        </w:tc>
      </w:tr>
      <w:tr w:rsidR="00465850">
        <w:tc>
          <w:tcPr>
            <w:tcW w:w="1197" w:type="dxa"/>
          </w:tcPr>
          <w:p w:rsidR="00465850" w:rsidRDefault="00021896">
            <w:pPr>
              <w:spacing w:line="276" w:lineRule="auto"/>
              <w:jc w:val="center"/>
              <w:rPr>
                <w:rFonts w:asciiTheme="minorEastAsia" w:hAnsiTheme="minorEastAsia" w:cstheme="minorEastAsia"/>
                <w:b/>
                <w:bCs/>
                <w:szCs w:val="21"/>
              </w:rPr>
            </w:pPr>
            <w:r>
              <w:rPr>
                <w:rFonts w:asciiTheme="minorEastAsia" w:hAnsiTheme="minorEastAsia" w:cstheme="minorEastAsia"/>
                <w:b/>
                <w:bCs/>
                <w:szCs w:val="21"/>
              </w:rPr>
              <w:t>技术</w:t>
            </w:r>
            <w:r>
              <w:rPr>
                <w:rFonts w:asciiTheme="minorEastAsia" w:hAnsiTheme="minorEastAsia" w:cstheme="minorEastAsia" w:hint="eastAsia"/>
                <w:b/>
                <w:bCs/>
                <w:szCs w:val="21"/>
              </w:rPr>
              <w:t>、资源</w:t>
            </w:r>
          </w:p>
          <w:p w:rsidR="00465850" w:rsidRDefault="00021896">
            <w:pPr>
              <w:jc w:val="left"/>
              <w:rPr>
                <w:rFonts w:ascii="仿宋_GB2312" w:eastAsia="仿宋_GB2312"/>
                <w:b/>
                <w:color w:val="000000" w:themeColor="text1"/>
                <w:sz w:val="24"/>
              </w:rPr>
            </w:pPr>
            <w:r>
              <w:rPr>
                <w:rFonts w:asciiTheme="minorEastAsia" w:hAnsiTheme="minorEastAsia" w:cstheme="minorEastAsia" w:hint="eastAsia"/>
                <w:b/>
                <w:bCs/>
                <w:szCs w:val="21"/>
              </w:rPr>
              <w:t>（含平台与工具）</w:t>
            </w:r>
          </w:p>
        </w:tc>
        <w:tc>
          <w:tcPr>
            <w:tcW w:w="7325" w:type="dxa"/>
          </w:tcPr>
          <w:p w:rsidR="00465850" w:rsidRDefault="00021896">
            <w:pPr>
              <w:jc w:val="left"/>
              <w:rPr>
                <w:rFonts w:ascii="仿宋_GB2312" w:eastAsia="仿宋_GB2312"/>
                <w:b/>
                <w:color w:val="000000" w:themeColor="text1"/>
                <w:sz w:val="24"/>
              </w:rPr>
            </w:pPr>
            <w:r>
              <w:rPr>
                <w:rFonts w:ascii="仿宋_GB2312" w:eastAsia="仿宋_GB2312" w:hint="eastAsia"/>
                <w:color w:val="000000" w:themeColor="text1"/>
                <w:sz w:val="24"/>
              </w:rPr>
              <w:t>好分数</w:t>
            </w:r>
            <w:r>
              <w:rPr>
                <w:rFonts w:ascii="仿宋_GB2312" w:eastAsia="仿宋_GB2312" w:hint="eastAsia"/>
                <w:color w:val="000000" w:themeColor="text1"/>
                <w:sz w:val="24"/>
              </w:rPr>
              <w:t>app</w:t>
            </w:r>
            <w:r>
              <w:rPr>
                <w:rFonts w:ascii="仿宋_GB2312" w:eastAsia="仿宋_GB2312" w:hint="eastAsia"/>
                <w:color w:val="000000" w:themeColor="text1"/>
                <w:sz w:val="24"/>
              </w:rPr>
              <w:t>是一个一体化的改卷系统，可以快速得出改卷情况，并能快速通过手机</w:t>
            </w:r>
            <w:r>
              <w:rPr>
                <w:rFonts w:ascii="仿宋_GB2312" w:eastAsia="仿宋_GB2312" w:hint="eastAsia"/>
                <w:color w:val="000000" w:themeColor="text1"/>
                <w:sz w:val="24"/>
              </w:rPr>
              <w:t>app</w:t>
            </w:r>
            <w:r>
              <w:rPr>
                <w:rFonts w:ascii="仿宋_GB2312" w:eastAsia="仿宋_GB2312" w:hint="eastAsia"/>
                <w:color w:val="000000" w:themeColor="text1"/>
                <w:sz w:val="24"/>
              </w:rPr>
              <w:t>进行数据共享和处理。</w:t>
            </w:r>
          </w:p>
        </w:tc>
      </w:tr>
      <w:tr w:rsidR="00465850">
        <w:tc>
          <w:tcPr>
            <w:tcW w:w="1197" w:type="dxa"/>
          </w:tcPr>
          <w:p w:rsidR="00465850" w:rsidRDefault="00021896">
            <w:pPr>
              <w:jc w:val="left"/>
              <w:rPr>
                <w:rFonts w:ascii="仿宋_GB2312" w:eastAsia="仿宋_GB2312"/>
                <w:b/>
                <w:color w:val="000000" w:themeColor="text1"/>
                <w:sz w:val="24"/>
              </w:rPr>
            </w:pPr>
            <w:r>
              <w:rPr>
                <w:rFonts w:asciiTheme="minorEastAsia" w:hAnsiTheme="minorEastAsia" w:cstheme="minorEastAsia" w:hint="eastAsia"/>
                <w:b/>
                <w:bCs/>
                <w:szCs w:val="21"/>
              </w:rPr>
              <w:t>设计意图</w:t>
            </w:r>
          </w:p>
        </w:tc>
        <w:tc>
          <w:tcPr>
            <w:tcW w:w="7325" w:type="dxa"/>
          </w:tcPr>
          <w:p w:rsidR="00465850" w:rsidRDefault="00021896">
            <w:pPr>
              <w:jc w:val="left"/>
              <w:rPr>
                <w:rFonts w:ascii="仿宋_GB2312" w:eastAsia="仿宋_GB2312"/>
                <w:b/>
                <w:color w:val="000000" w:themeColor="text1"/>
                <w:sz w:val="24"/>
              </w:rPr>
            </w:pPr>
            <w:r>
              <w:rPr>
                <w:rFonts w:ascii="仿宋_GB2312" w:eastAsia="仿宋_GB2312" w:hint="eastAsia"/>
                <w:color w:val="000000" w:themeColor="text1"/>
                <w:sz w:val="24"/>
              </w:rPr>
              <w:t>及时反馈让学生理解自身的掌握情况。</w:t>
            </w:r>
          </w:p>
        </w:tc>
      </w:tr>
      <w:tr w:rsidR="00465850">
        <w:tc>
          <w:tcPr>
            <w:tcW w:w="8522" w:type="dxa"/>
            <w:gridSpan w:val="2"/>
          </w:tcPr>
          <w:p w:rsidR="00465850" w:rsidRDefault="00021896">
            <w:pPr>
              <w:jc w:val="center"/>
              <w:rPr>
                <w:rFonts w:ascii="仿宋_GB2312" w:eastAsia="仿宋_GB2312"/>
                <w:b/>
                <w:color w:val="000000" w:themeColor="text1"/>
                <w:sz w:val="24"/>
              </w:rPr>
            </w:pPr>
            <w:r>
              <w:rPr>
                <w:rFonts w:ascii="仿宋_GB2312" w:eastAsia="仿宋_GB2312" w:hint="eastAsia"/>
                <w:b/>
                <w:color w:val="000000" w:themeColor="text1"/>
                <w:sz w:val="24"/>
              </w:rPr>
              <w:t>教学环节二：实例分析</w:t>
            </w:r>
          </w:p>
        </w:tc>
      </w:tr>
      <w:tr w:rsidR="00465850">
        <w:tc>
          <w:tcPr>
            <w:tcW w:w="1197" w:type="dxa"/>
          </w:tcPr>
          <w:p w:rsidR="00465850" w:rsidRDefault="00021896">
            <w:pPr>
              <w:jc w:val="left"/>
              <w:rPr>
                <w:rFonts w:ascii="仿宋_GB2312" w:eastAsia="仿宋_GB2312"/>
                <w:b/>
                <w:color w:val="000000" w:themeColor="text1"/>
                <w:sz w:val="24"/>
              </w:rPr>
            </w:pPr>
            <w:r>
              <w:rPr>
                <w:rFonts w:ascii="仿宋_GB2312" w:eastAsia="仿宋_GB2312" w:hint="eastAsia"/>
                <w:b/>
                <w:color w:val="000000" w:themeColor="text1"/>
                <w:sz w:val="24"/>
              </w:rPr>
              <w:t>教师活动</w:t>
            </w:r>
          </w:p>
        </w:tc>
        <w:tc>
          <w:tcPr>
            <w:tcW w:w="7325" w:type="dxa"/>
          </w:tcPr>
          <w:p w:rsidR="00465850" w:rsidRDefault="00021896">
            <w:pPr>
              <w:jc w:val="left"/>
              <w:rPr>
                <w:rFonts w:ascii="仿宋_GB2312" w:eastAsia="仿宋_GB2312"/>
                <w:color w:val="000000" w:themeColor="text1"/>
                <w:sz w:val="24"/>
              </w:rPr>
            </w:pPr>
            <w:r>
              <w:rPr>
                <w:noProof/>
              </w:rPr>
              <w:drawing>
                <wp:inline distT="0" distB="0" distL="114300" distR="114300">
                  <wp:extent cx="3486150" cy="1171575"/>
                  <wp:effectExtent l="0" t="0" r="0" b="952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5" cstate="print"/>
                          <a:stretch>
                            <a:fillRect/>
                          </a:stretch>
                        </pic:blipFill>
                        <pic:spPr>
                          <a:xfrm>
                            <a:off x="0" y="0"/>
                            <a:ext cx="3486150" cy="1171575"/>
                          </a:xfrm>
                          <a:prstGeom prst="rect">
                            <a:avLst/>
                          </a:prstGeom>
                          <a:noFill/>
                          <a:ln>
                            <a:noFill/>
                          </a:ln>
                        </pic:spPr>
                      </pic:pic>
                    </a:graphicData>
                  </a:graphic>
                </wp:inline>
              </w:drawing>
            </w:r>
          </w:p>
          <w:p w:rsidR="00465850" w:rsidRDefault="00021896">
            <w:pPr>
              <w:jc w:val="left"/>
              <w:rPr>
                <w:rFonts w:ascii="仿宋_GB2312" w:eastAsia="仿宋_GB2312"/>
                <w:b/>
                <w:color w:val="000000" w:themeColor="text1"/>
                <w:sz w:val="24"/>
              </w:rPr>
            </w:pPr>
            <w:r>
              <w:rPr>
                <w:rFonts w:ascii="仿宋_GB2312" w:eastAsia="仿宋_GB2312" w:hint="eastAsia"/>
                <w:color w:val="000000" w:themeColor="text1"/>
                <w:sz w:val="24"/>
              </w:rPr>
              <w:t>问题：在汽车的维修中，千斤顶发挥了很大作用，图中分别为剪式千斤顶的实物图和示意图。当摇动把手时，螺纹轴迫使千斤顶的两臂靠拢，从而将汽车顶起。若摇动把手把车继续往上顶，两臂受到的压力将如何变化？</w:t>
            </w:r>
          </w:p>
        </w:tc>
      </w:tr>
      <w:tr w:rsidR="00465850">
        <w:trPr>
          <w:trHeight w:val="322"/>
        </w:trPr>
        <w:tc>
          <w:tcPr>
            <w:tcW w:w="1197" w:type="dxa"/>
          </w:tcPr>
          <w:p w:rsidR="00465850" w:rsidRDefault="00021896">
            <w:pPr>
              <w:jc w:val="left"/>
              <w:rPr>
                <w:rFonts w:ascii="仿宋_GB2312" w:eastAsia="仿宋_GB2312"/>
                <w:b/>
                <w:color w:val="000000" w:themeColor="text1"/>
                <w:sz w:val="24"/>
              </w:rPr>
            </w:pPr>
            <w:r>
              <w:rPr>
                <w:rFonts w:ascii="仿宋_GB2312" w:eastAsia="仿宋_GB2312" w:hint="eastAsia"/>
                <w:b/>
                <w:color w:val="000000" w:themeColor="text1"/>
                <w:sz w:val="24"/>
              </w:rPr>
              <w:t>学生活动</w:t>
            </w:r>
          </w:p>
        </w:tc>
        <w:tc>
          <w:tcPr>
            <w:tcW w:w="7325" w:type="dxa"/>
          </w:tcPr>
          <w:p w:rsidR="00465850" w:rsidRDefault="00021896">
            <w:pPr>
              <w:numPr>
                <w:ilvl w:val="0"/>
                <w:numId w:val="2"/>
              </w:numPr>
              <w:jc w:val="left"/>
              <w:rPr>
                <w:rFonts w:ascii="仿宋_GB2312" w:eastAsia="仿宋_GB2312"/>
                <w:color w:val="000000" w:themeColor="text1"/>
                <w:sz w:val="24"/>
              </w:rPr>
            </w:pPr>
            <w:r>
              <w:rPr>
                <w:rFonts w:ascii="仿宋_GB2312" w:eastAsia="仿宋_GB2312" w:hint="eastAsia"/>
                <w:color w:val="000000" w:themeColor="text1"/>
                <w:sz w:val="24"/>
              </w:rPr>
              <w:t>学生对实际情景通过作图转化为物理模型，选择分析对象，进行受力分析。</w:t>
            </w:r>
          </w:p>
          <w:p w:rsidR="00465850" w:rsidRDefault="00021896">
            <w:pPr>
              <w:numPr>
                <w:ilvl w:val="0"/>
                <w:numId w:val="2"/>
              </w:numPr>
              <w:jc w:val="left"/>
              <w:rPr>
                <w:rFonts w:ascii="仿宋_GB2312" w:eastAsia="仿宋_GB2312"/>
                <w:color w:val="000000" w:themeColor="text1"/>
                <w:sz w:val="24"/>
              </w:rPr>
            </w:pPr>
            <w:r>
              <w:rPr>
                <w:rFonts w:ascii="仿宋_GB2312" w:eastAsia="仿宋_GB2312" w:hint="eastAsia"/>
                <w:color w:val="000000" w:themeColor="text1"/>
                <w:sz w:val="24"/>
              </w:rPr>
              <w:t>讨论交流：如何选择受力对象；在变化的过程中，哪些几何特点保持不变？</w:t>
            </w:r>
          </w:p>
        </w:tc>
      </w:tr>
      <w:tr w:rsidR="00465850">
        <w:tc>
          <w:tcPr>
            <w:tcW w:w="1197" w:type="dxa"/>
          </w:tcPr>
          <w:p w:rsidR="00465850" w:rsidRDefault="00021896">
            <w:pPr>
              <w:spacing w:line="276" w:lineRule="auto"/>
              <w:jc w:val="center"/>
              <w:rPr>
                <w:rFonts w:asciiTheme="minorEastAsia" w:hAnsiTheme="minorEastAsia" w:cstheme="minorEastAsia"/>
                <w:b/>
                <w:bCs/>
                <w:szCs w:val="21"/>
              </w:rPr>
            </w:pPr>
            <w:r>
              <w:rPr>
                <w:rFonts w:asciiTheme="minorEastAsia" w:hAnsiTheme="minorEastAsia" w:cstheme="minorEastAsia"/>
                <w:b/>
                <w:bCs/>
                <w:szCs w:val="21"/>
              </w:rPr>
              <w:t>技术</w:t>
            </w:r>
            <w:r>
              <w:rPr>
                <w:rFonts w:asciiTheme="minorEastAsia" w:hAnsiTheme="minorEastAsia" w:cstheme="minorEastAsia" w:hint="eastAsia"/>
                <w:b/>
                <w:bCs/>
                <w:szCs w:val="21"/>
              </w:rPr>
              <w:t>、资源</w:t>
            </w:r>
          </w:p>
          <w:p w:rsidR="00465850" w:rsidRDefault="00021896">
            <w:pPr>
              <w:jc w:val="left"/>
              <w:rPr>
                <w:rFonts w:ascii="仿宋_GB2312" w:eastAsia="仿宋_GB2312"/>
                <w:b/>
                <w:color w:val="000000" w:themeColor="text1"/>
                <w:sz w:val="24"/>
              </w:rPr>
            </w:pPr>
            <w:r>
              <w:rPr>
                <w:rFonts w:asciiTheme="minorEastAsia" w:hAnsiTheme="minorEastAsia" w:cstheme="minorEastAsia" w:hint="eastAsia"/>
                <w:b/>
                <w:bCs/>
                <w:szCs w:val="21"/>
              </w:rPr>
              <w:t>（含平台与工具）</w:t>
            </w:r>
          </w:p>
        </w:tc>
        <w:tc>
          <w:tcPr>
            <w:tcW w:w="7325" w:type="dxa"/>
          </w:tcPr>
          <w:p w:rsidR="00465850" w:rsidRDefault="00021896">
            <w:pPr>
              <w:numPr>
                <w:ilvl w:val="0"/>
                <w:numId w:val="3"/>
              </w:numPr>
              <w:jc w:val="left"/>
              <w:rPr>
                <w:rFonts w:ascii="仿宋_GB2312" w:eastAsia="仿宋_GB2312"/>
                <w:color w:val="000000" w:themeColor="text1"/>
                <w:sz w:val="24"/>
              </w:rPr>
            </w:pPr>
            <w:r>
              <w:rPr>
                <w:rFonts w:ascii="仿宋_GB2312" w:eastAsia="仿宋_GB2312" w:hint="eastAsia"/>
                <w:color w:val="000000" w:themeColor="text1"/>
                <w:sz w:val="24"/>
              </w:rPr>
              <w:t>传屏</w:t>
            </w:r>
            <w:r>
              <w:rPr>
                <w:rFonts w:ascii="仿宋_GB2312" w:eastAsia="仿宋_GB2312" w:hint="eastAsia"/>
                <w:b/>
                <w:bCs/>
                <w:color w:val="000000" w:themeColor="text1"/>
                <w:sz w:val="24"/>
              </w:rPr>
              <w:t>：</w:t>
            </w:r>
            <w:r>
              <w:rPr>
                <w:rFonts w:ascii="仿宋_GB2312" w:eastAsia="仿宋_GB2312" w:hint="eastAsia"/>
                <w:color w:val="000000" w:themeColor="text1"/>
                <w:sz w:val="24"/>
              </w:rPr>
              <w:t>使用传屏技术把学生的作图痕迹在大屏中展示</w:t>
            </w:r>
          </w:p>
          <w:p w:rsidR="00465850" w:rsidRDefault="00021896">
            <w:pPr>
              <w:numPr>
                <w:ilvl w:val="0"/>
                <w:numId w:val="3"/>
              </w:numPr>
              <w:jc w:val="left"/>
              <w:rPr>
                <w:rFonts w:ascii="仿宋_GB2312" w:eastAsia="仿宋_GB2312"/>
                <w:color w:val="000000" w:themeColor="text1"/>
                <w:sz w:val="24"/>
              </w:rPr>
            </w:pPr>
            <w:r>
              <w:rPr>
                <w:rFonts w:ascii="仿宋_GB2312" w:eastAsia="仿宋_GB2312" w:hint="eastAsia"/>
                <w:color w:val="000000" w:themeColor="text1"/>
                <w:sz w:val="24"/>
              </w:rPr>
              <w:t>投票功能软件</w:t>
            </w:r>
          </w:p>
        </w:tc>
      </w:tr>
      <w:tr w:rsidR="00465850">
        <w:tc>
          <w:tcPr>
            <w:tcW w:w="1197" w:type="dxa"/>
          </w:tcPr>
          <w:p w:rsidR="00465850" w:rsidRDefault="00021896">
            <w:pPr>
              <w:jc w:val="left"/>
              <w:rPr>
                <w:rFonts w:ascii="仿宋_GB2312" w:eastAsia="仿宋_GB2312"/>
                <w:b/>
                <w:color w:val="000000" w:themeColor="text1"/>
                <w:sz w:val="24"/>
              </w:rPr>
            </w:pPr>
            <w:r>
              <w:rPr>
                <w:rFonts w:asciiTheme="minorEastAsia" w:hAnsiTheme="minorEastAsia" w:cstheme="minorEastAsia" w:hint="eastAsia"/>
                <w:b/>
                <w:bCs/>
                <w:szCs w:val="21"/>
              </w:rPr>
              <w:t>设计意图</w:t>
            </w:r>
          </w:p>
        </w:tc>
        <w:tc>
          <w:tcPr>
            <w:tcW w:w="7325" w:type="dxa"/>
          </w:tcPr>
          <w:p w:rsidR="00465850" w:rsidRDefault="00021896">
            <w:pPr>
              <w:jc w:val="left"/>
              <w:rPr>
                <w:rFonts w:ascii="仿宋_GB2312" w:eastAsia="仿宋_GB2312"/>
                <w:b/>
                <w:color w:val="000000" w:themeColor="text1"/>
                <w:sz w:val="24"/>
              </w:rPr>
            </w:pPr>
            <w:r>
              <w:rPr>
                <w:rFonts w:ascii="仿宋_GB2312" w:eastAsia="仿宋_GB2312" w:hint="eastAsia"/>
                <w:color w:val="000000" w:themeColor="text1"/>
                <w:sz w:val="24"/>
              </w:rPr>
              <w:t>让学生把生产生活中的物理情景转化成物理模型</w:t>
            </w:r>
          </w:p>
        </w:tc>
      </w:tr>
      <w:tr w:rsidR="00465850">
        <w:tc>
          <w:tcPr>
            <w:tcW w:w="1197" w:type="dxa"/>
          </w:tcPr>
          <w:p w:rsidR="00465850" w:rsidRDefault="00021896">
            <w:pPr>
              <w:jc w:val="left"/>
              <w:rPr>
                <w:rFonts w:ascii="仿宋_GB2312" w:eastAsia="仿宋_GB2312"/>
                <w:b/>
                <w:color w:val="000000" w:themeColor="text1"/>
                <w:sz w:val="24"/>
              </w:rPr>
            </w:pPr>
            <w:r>
              <w:rPr>
                <w:rFonts w:ascii="仿宋_GB2312" w:eastAsia="仿宋_GB2312" w:hint="eastAsia"/>
                <w:b/>
                <w:color w:val="000000" w:themeColor="text1"/>
                <w:sz w:val="24"/>
              </w:rPr>
              <w:lastRenderedPageBreak/>
              <w:t>教师活动</w:t>
            </w:r>
          </w:p>
        </w:tc>
        <w:tc>
          <w:tcPr>
            <w:tcW w:w="7325" w:type="dxa"/>
          </w:tcPr>
          <w:p w:rsidR="00465850" w:rsidRDefault="00021896">
            <w:pPr>
              <w:jc w:val="center"/>
              <w:rPr>
                <w:rFonts w:ascii="仿宋_GB2312" w:eastAsia="仿宋_GB2312"/>
                <w:color w:val="000000" w:themeColor="text1"/>
                <w:sz w:val="24"/>
              </w:rPr>
            </w:pPr>
            <w:r>
              <w:rPr>
                <w:noProof/>
              </w:rPr>
              <w:drawing>
                <wp:inline distT="0" distB="0" distL="114300" distR="114300">
                  <wp:extent cx="1577340" cy="1350010"/>
                  <wp:effectExtent l="0" t="0" r="3810" b="254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16" cstate="print"/>
                          <a:stretch>
                            <a:fillRect/>
                          </a:stretch>
                        </pic:blipFill>
                        <pic:spPr>
                          <a:xfrm>
                            <a:off x="0" y="0"/>
                            <a:ext cx="1577340" cy="1350010"/>
                          </a:xfrm>
                          <a:prstGeom prst="rect">
                            <a:avLst/>
                          </a:prstGeom>
                          <a:noFill/>
                          <a:ln>
                            <a:noFill/>
                          </a:ln>
                        </pic:spPr>
                      </pic:pic>
                    </a:graphicData>
                  </a:graphic>
                </wp:inline>
              </w:drawing>
            </w:r>
          </w:p>
          <w:p w:rsidR="00465850" w:rsidRDefault="00021896">
            <w:pPr>
              <w:jc w:val="left"/>
              <w:rPr>
                <w:rFonts w:ascii="仿宋_GB2312" w:eastAsia="仿宋_GB2312"/>
                <w:b/>
                <w:color w:val="000000" w:themeColor="text1"/>
                <w:sz w:val="24"/>
              </w:rPr>
            </w:pPr>
            <w:r>
              <w:rPr>
                <w:rFonts w:ascii="仿宋_GB2312" w:eastAsia="仿宋_GB2312" w:hint="eastAsia"/>
                <w:color w:val="000000" w:themeColor="text1"/>
                <w:sz w:val="24"/>
              </w:rPr>
              <w:t>问题：衣服用光滑挂钩挂在晾衣绳上，若使右端结点向上移动，绳子拉力如何变化？若把右边杆子往左移动，绳子拉力又如何变化？</w:t>
            </w:r>
          </w:p>
        </w:tc>
      </w:tr>
      <w:tr w:rsidR="00465850">
        <w:trPr>
          <w:trHeight w:val="322"/>
        </w:trPr>
        <w:tc>
          <w:tcPr>
            <w:tcW w:w="1197" w:type="dxa"/>
          </w:tcPr>
          <w:p w:rsidR="00465850" w:rsidRDefault="00021896">
            <w:pPr>
              <w:jc w:val="left"/>
              <w:rPr>
                <w:rFonts w:ascii="仿宋_GB2312" w:eastAsia="仿宋_GB2312"/>
                <w:b/>
                <w:color w:val="000000" w:themeColor="text1"/>
                <w:sz w:val="24"/>
              </w:rPr>
            </w:pPr>
            <w:r>
              <w:rPr>
                <w:rFonts w:ascii="仿宋_GB2312" w:eastAsia="仿宋_GB2312" w:hint="eastAsia"/>
                <w:b/>
                <w:color w:val="000000" w:themeColor="text1"/>
                <w:sz w:val="24"/>
              </w:rPr>
              <w:t>学生活动</w:t>
            </w:r>
          </w:p>
        </w:tc>
        <w:tc>
          <w:tcPr>
            <w:tcW w:w="7325" w:type="dxa"/>
          </w:tcPr>
          <w:p w:rsidR="00465850" w:rsidRDefault="00021896">
            <w:pPr>
              <w:numPr>
                <w:ilvl w:val="0"/>
                <w:numId w:val="4"/>
              </w:numPr>
              <w:tabs>
                <w:tab w:val="clear" w:pos="312"/>
              </w:tabs>
              <w:jc w:val="left"/>
              <w:rPr>
                <w:rFonts w:ascii="仿宋_GB2312" w:eastAsia="仿宋_GB2312"/>
                <w:color w:val="000000" w:themeColor="text1"/>
                <w:sz w:val="24"/>
              </w:rPr>
            </w:pPr>
            <w:r>
              <w:rPr>
                <w:rFonts w:ascii="仿宋_GB2312" w:eastAsia="仿宋_GB2312" w:hint="eastAsia"/>
                <w:color w:val="000000" w:themeColor="text1"/>
                <w:sz w:val="24"/>
              </w:rPr>
              <w:t>学生对比千斤顶问题，把实际情景通过作图转化为物理模型，进行受力分析。</w:t>
            </w:r>
          </w:p>
          <w:p w:rsidR="00465850" w:rsidRDefault="00021896">
            <w:pPr>
              <w:jc w:val="left"/>
              <w:rPr>
                <w:rFonts w:ascii="仿宋_GB2312" w:eastAsia="仿宋_GB2312"/>
                <w:color w:val="000000" w:themeColor="text1"/>
                <w:sz w:val="24"/>
              </w:rPr>
            </w:pPr>
            <w:r>
              <w:rPr>
                <w:rFonts w:ascii="仿宋_GB2312" w:eastAsia="仿宋_GB2312" w:hint="eastAsia"/>
                <w:color w:val="000000" w:themeColor="text1"/>
                <w:sz w:val="24"/>
              </w:rPr>
              <w:t>2.</w:t>
            </w:r>
            <w:r>
              <w:rPr>
                <w:rFonts w:ascii="仿宋_GB2312" w:eastAsia="仿宋_GB2312" w:hint="eastAsia"/>
                <w:color w:val="000000" w:themeColor="text1"/>
                <w:sz w:val="24"/>
              </w:rPr>
              <w:t>讨论交流：为什么在右端点向上移动的过程中，绳子夹角不变？</w:t>
            </w:r>
          </w:p>
        </w:tc>
      </w:tr>
      <w:tr w:rsidR="00465850">
        <w:tc>
          <w:tcPr>
            <w:tcW w:w="1197" w:type="dxa"/>
          </w:tcPr>
          <w:p w:rsidR="00465850" w:rsidRDefault="00021896">
            <w:pPr>
              <w:jc w:val="left"/>
              <w:rPr>
                <w:rFonts w:ascii="仿宋_GB2312" w:eastAsia="仿宋_GB2312"/>
                <w:b/>
                <w:color w:val="000000" w:themeColor="text1"/>
                <w:sz w:val="24"/>
              </w:rPr>
            </w:pPr>
            <w:r>
              <w:rPr>
                <w:rFonts w:ascii="仿宋_GB2312" w:eastAsia="仿宋_GB2312" w:hint="eastAsia"/>
                <w:b/>
                <w:color w:val="000000" w:themeColor="text1"/>
                <w:sz w:val="24"/>
              </w:rPr>
              <w:t>教师活动</w:t>
            </w:r>
          </w:p>
        </w:tc>
        <w:tc>
          <w:tcPr>
            <w:tcW w:w="7325" w:type="dxa"/>
          </w:tcPr>
          <w:p w:rsidR="00465850" w:rsidRDefault="00021896">
            <w:pPr>
              <w:jc w:val="left"/>
              <w:rPr>
                <w:rFonts w:ascii="仿宋_GB2312" w:eastAsia="仿宋_GB2312"/>
                <w:color w:val="000000" w:themeColor="text1"/>
                <w:sz w:val="24"/>
              </w:rPr>
            </w:pPr>
            <w:r>
              <w:rPr>
                <w:noProof/>
              </w:rPr>
              <w:drawing>
                <wp:inline distT="0" distB="0" distL="114300" distR="114300">
                  <wp:extent cx="2808605" cy="2094230"/>
                  <wp:effectExtent l="0" t="0" r="10795" b="127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17" cstate="print">
                            <a:lum bright="18000"/>
                          </a:blip>
                          <a:stretch>
                            <a:fillRect/>
                          </a:stretch>
                        </pic:blipFill>
                        <pic:spPr>
                          <a:xfrm>
                            <a:off x="0" y="0"/>
                            <a:ext cx="2808605" cy="2094230"/>
                          </a:xfrm>
                          <a:prstGeom prst="rect">
                            <a:avLst/>
                          </a:prstGeom>
                          <a:noFill/>
                          <a:ln>
                            <a:noFill/>
                          </a:ln>
                        </pic:spPr>
                      </pic:pic>
                    </a:graphicData>
                  </a:graphic>
                </wp:inline>
              </w:drawing>
            </w:r>
          </w:p>
          <w:p w:rsidR="00465850" w:rsidRDefault="00021896">
            <w:pPr>
              <w:numPr>
                <w:ilvl w:val="0"/>
                <w:numId w:val="5"/>
              </w:numPr>
              <w:jc w:val="left"/>
              <w:rPr>
                <w:rFonts w:ascii="仿宋_GB2312" w:eastAsia="仿宋_GB2312"/>
                <w:bCs/>
                <w:color w:val="000000" w:themeColor="text1"/>
                <w:sz w:val="24"/>
              </w:rPr>
            </w:pPr>
            <w:r>
              <w:rPr>
                <w:rFonts w:ascii="仿宋_GB2312" w:eastAsia="仿宋_GB2312" w:hint="eastAsia"/>
                <w:bCs/>
                <w:color w:val="000000" w:themeColor="text1"/>
                <w:sz w:val="24"/>
              </w:rPr>
              <w:t>仿真动画展示</w:t>
            </w:r>
            <w:r>
              <w:rPr>
                <w:rFonts w:ascii="仿宋_GB2312" w:eastAsia="仿宋_GB2312" w:hint="eastAsia"/>
                <w:bCs/>
                <w:color w:val="000000" w:themeColor="text1"/>
                <w:sz w:val="24"/>
              </w:rPr>
              <w:t>:</w:t>
            </w:r>
            <w:r>
              <w:rPr>
                <w:rFonts w:ascii="仿宋_GB2312" w:eastAsia="仿宋_GB2312" w:hint="eastAsia"/>
                <w:bCs/>
                <w:color w:val="000000" w:themeColor="text1"/>
                <w:sz w:val="24"/>
              </w:rPr>
              <w:t>把提前做好的</w:t>
            </w:r>
            <w:proofErr w:type="spellStart"/>
            <w:r>
              <w:rPr>
                <w:rFonts w:ascii="仿宋_GB2312" w:eastAsia="仿宋_GB2312" w:hint="eastAsia"/>
                <w:bCs/>
                <w:color w:val="000000" w:themeColor="text1"/>
                <w:sz w:val="24"/>
              </w:rPr>
              <w:t>Algodoo</w:t>
            </w:r>
            <w:proofErr w:type="spellEnd"/>
            <w:r>
              <w:rPr>
                <w:rFonts w:ascii="仿宋_GB2312" w:eastAsia="仿宋_GB2312" w:hint="eastAsia"/>
                <w:bCs/>
                <w:color w:val="000000" w:themeColor="text1"/>
                <w:sz w:val="24"/>
              </w:rPr>
              <w:t>动画播放出来，让学生直观感受角度不变。</w:t>
            </w:r>
          </w:p>
          <w:p w:rsidR="00465850" w:rsidRDefault="00021896">
            <w:pPr>
              <w:numPr>
                <w:ilvl w:val="0"/>
                <w:numId w:val="5"/>
              </w:numPr>
              <w:jc w:val="left"/>
              <w:rPr>
                <w:rFonts w:ascii="仿宋_GB2312" w:eastAsia="仿宋_GB2312"/>
                <w:bCs/>
                <w:color w:val="000000" w:themeColor="text1"/>
                <w:sz w:val="24"/>
              </w:rPr>
            </w:pPr>
            <w:r>
              <w:rPr>
                <w:rFonts w:ascii="仿宋_GB2312" w:eastAsia="仿宋_GB2312" w:hint="eastAsia"/>
                <w:color w:val="000000" w:themeColor="text1"/>
                <w:sz w:val="24"/>
              </w:rPr>
              <w:t>数学证明</w:t>
            </w:r>
            <w:r>
              <w:rPr>
                <w:rFonts w:ascii="仿宋_GB2312" w:eastAsia="仿宋_GB2312" w:hint="eastAsia"/>
                <w:color w:val="000000" w:themeColor="text1"/>
                <w:sz w:val="24"/>
              </w:rPr>
              <w:t>:</w:t>
            </w:r>
            <w:r>
              <w:rPr>
                <w:rFonts w:ascii="仿宋_GB2312" w:eastAsia="仿宋_GB2312" w:hint="eastAsia"/>
                <w:color w:val="000000" w:themeColor="text1"/>
                <w:sz w:val="24"/>
              </w:rPr>
              <w:t>通</w:t>
            </w:r>
            <w:r>
              <w:rPr>
                <w:rFonts w:ascii="仿宋_GB2312" w:eastAsia="仿宋_GB2312" w:hint="eastAsia"/>
                <w:bCs/>
                <w:color w:val="000000" w:themeColor="text1"/>
                <w:sz w:val="24"/>
              </w:rPr>
              <w:t>过图形的对称性，证明两绳子的角度与两杆的距离有关，而与右端结点的位置无关。并强调光滑挂钩的条件。</w:t>
            </w:r>
          </w:p>
        </w:tc>
      </w:tr>
      <w:tr w:rsidR="00465850">
        <w:tc>
          <w:tcPr>
            <w:tcW w:w="1197" w:type="dxa"/>
          </w:tcPr>
          <w:p w:rsidR="00465850" w:rsidRDefault="00021896">
            <w:pPr>
              <w:jc w:val="left"/>
              <w:rPr>
                <w:rFonts w:ascii="仿宋_GB2312" w:eastAsia="仿宋_GB2312"/>
                <w:b/>
                <w:color w:val="000000" w:themeColor="text1"/>
                <w:sz w:val="24"/>
              </w:rPr>
            </w:pPr>
            <w:r>
              <w:rPr>
                <w:rFonts w:ascii="仿宋_GB2312" w:eastAsia="仿宋_GB2312" w:hint="eastAsia"/>
                <w:b/>
                <w:color w:val="000000" w:themeColor="text1"/>
                <w:sz w:val="24"/>
              </w:rPr>
              <w:t>学生活动</w:t>
            </w:r>
          </w:p>
        </w:tc>
        <w:tc>
          <w:tcPr>
            <w:tcW w:w="7325" w:type="dxa"/>
          </w:tcPr>
          <w:p w:rsidR="00465850" w:rsidRDefault="00021896">
            <w:pPr>
              <w:jc w:val="left"/>
              <w:rPr>
                <w:rFonts w:ascii="仿宋_GB2312" w:eastAsia="仿宋_GB2312"/>
                <w:b/>
                <w:color w:val="000000" w:themeColor="text1"/>
                <w:sz w:val="24"/>
              </w:rPr>
            </w:pPr>
            <w:r>
              <w:rPr>
                <w:rFonts w:ascii="仿宋_GB2312" w:eastAsia="仿宋_GB2312" w:hint="eastAsia"/>
                <w:bCs/>
                <w:color w:val="000000" w:themeColor="text1"/>
                <w:sz w:val="24"/>
              </w:rPr>
              <w:t>总结该模型的几何特征：两拉力与竖直方向夹角相等，具有对称性。</w:t>
            </w:r>
          </w:p>
        </w:tc>
      </w:tr>
      <w:tr w:rsidR="00465850">
        <w:tc>
          <w:tcPr>
            <w:tcW w:w="1197" w:type="dxa"/>
          </w:tcPr>
          <w:p w:rsidR="00465850" w:rsidRDefault="00021896">
            <w:pPr>
              <w:spacing w:line="276" w:lineRule="auto"/>
              <w:jc w:val="center"/>
              <w:rPr>
                <w:rFonts w:asciiTheme="minorEastAsia" w:hAnsiTheme="minorEastAsia" w:cstheme="minorEastAsia"/>
                <w:b/>
                <w:bCs/>
                <w:szCs w:val="21"/>
              </w:rPr>
            </w:pPr>
            <w:r>
              <w:rPr>
                <w:rFonts w:asciiTheme="minorEastAsia" w:hAnsiTheme="minorEastAsia" w:cstheme="minorEastAsia"/>
                <w:b/>
                <w:bCs/>
                <w:szCs w:val="21"/>
              </w:rPr>
              <w:t>技术</w:t>
            </w:r>
            <w:r>
              <w:rPr>
                <w:rFonts w:asciiTheme="minorEastAsia" w:hAnsiTheme="minorEastAsia" w:cstheme="minorEastAsia" w:hint="eastAsia"/>
                <w:b/>
                <w:bCs/>
                <w:szCs w:val="21"/>
              </w:rPr>
              <w:t>、资源</w:t>
            </w:r>
          </w:p>
          <w:p w:rsidR="00465850" w:rsidRDefault="00021896">
            <w:pPr>
              <w:jc w:val="left"/>
              <w:rPr>
                <w:rFonts w:ascii="仿宋_GB2312" w:eastAsia="仿宋_GB2312"/>
                <w:b/>
                <w:color w:val="000000" w:themeColor="text1"/>
                <w:sz w:val="24"/>
              </w:rPr>
            </w:pPr>
            <w:r>
              <w:rPr>
                <w:rFonts w:asciiTheme="minorEastAsia" w:hAnsiTheme="minorEastAsia" w:cstheme="minorEastAsia" w:hint="eastAsia"/>
                <w:b/>
                <w:bCs/>
                <w:szCs w:val="21"/>
              </w:rPr>
              <w:t>（含平台与工具）</w:t>
            </w:r>
          </w:p>
        </w:tc>
        <w:tc>
          <w:tcPr>
            <w:tcW w:w="7325" w:type="dxa"/>
          </w:tcPr>
          <w:p w:rsidR="00465850" w:rsidRDefault="00021896">
            <w:pPr>
              <w:numPr>
                <w:ilvl w:val="0"/>
                <w:numId w:val="6"/>
              </w:numPr>
              <w:jc w:val="left"/>
              <w:rPr>
                <w:rFonts w:ascii="仿宋_GB2312" w:eastAsia="仿宋_GB2312"/>
                <w:bCs/>
                <w:color w:val="000000" w:themeColor="text1"/>
                <w:sz w:val="24"/>
              </w:rPr>
            </w:pPr>
            <w:proofErr w:type="spellStart"/>
            <w:r>
              <w:rPr>
                <w:rFonts w:ascii="仿宋_GB2312" w:eastAsia="仿宋_GB2312" w:hint="eastAsia"/>
                <w:bCs/>
                <w:color w:val="000000" w:themeColor="text1"/>
                <w:sz w:val="24"/>
              </w:rPr>
              <w:t>Algodoo</w:t>
            </w:r>
            <w:proofErr w:type="spellEnd"/>
            <w:r>
              <w:rPr>
                <w:rFonts w:ascii="仿宋_GB2312" w:eastAsia="仿宋_GB2312" w:hint="eastAsia"/>
                <w:bCs/>
                <w:color w:val="000000" w:themeColor="text1"/>
                <w:sz w:val="24"/>
              </w:rPr>
              <w:t>仿真实验平台</w:t>
            </w:r>
          </w:p>
          <w:p w:rsidR="00465850" w:rsidRDefault="00021896">
            <w:pPr>
              <w:numPr>
                <w:ilvl w:val="0"/>
                <w:numId w:val="6"/>
              </w:numPr>
              <w:jc w:val="left"/>
              <w:rPr>
                <w:rFonts w:ascii="仿宋_GB2312" w:eastAsia="仿宋_GB2312"/>
                <w:bCs/>
                <w:color w:val="000000" w:themeColor="text1"/>
                <w:sz w:val="24"/>
              </w:rPr>
            </w:pPr>
            <w:r>
              <w:rPr>
                <w:rFonts w:ascii="仿宋_GB2312" w:eastAsia="仿宋_GB2312" w:hint="eastAsia"/>
                <w:color w:val="000000" w:themeColor="text1"/>
                <w:sz w:val="24"/>
              </w:rPr>
              <w:t>投票功能软件</w:t>
            </w:r>
          </w:p>
        </w:tc>
      </w:tr>
      <w:tr w:rsidR="00465850">
        <w:tc>
          <w:tcPr>
            <w:tcW w:w="1197" w:type="dxa"/>
          </w:tcPr>
          <w:p w:rsidR="00465850" w:rsidRDefault="00021896">
            <w:pPr>
              <w:jc w:val="left"/>
              <w:rPr>
                <w:rFonts w:ascii="仿宋_GB2312" w:eastAsia="仿宋_GB2312"/>
                <w:b/>
                <w:color w:val="000000" w:themeColor="text1"/>
                <w:sz w:val="24"/>
              </w:rPr>
            </w:pPr>
            <w:r>
              <w:rPr>
                <w:rFonts w:asciiTheme="minorEastAsia" w:hAnsiTheme="minorEastAsia" w:cstheme="minorEastAsia" w:hint="eastAsia"/>
                <w:b/>
                <w:bCs/>
                <w:szCs w:val="21"/>
              </w:rPr>
              <w:t>设计意图</w:t>
            </w:r>
          </w:p>
        </w:tc>
        <w:tc>
          <w:tcPr>
            <w:tcW w:w="7325" w:type="dxa"/>
          </w:tcPr>
          <w:p w:rsidR="00465850" w:rsidRDefault="00021896">
            <w:pPr>
              <w:jc w:val="left"/>
              <w:rPr>
                <w:rFonts w:ascii="仿宋_GB2312" w:eastAsia="仿宋_GB2312"/>
                <w:bCs/>
                <w:color w:val="000000" w:themeColor="text1"/>
                <w:sz w:val="24"/>
              </w:rPr>
            </w:pPr>
            <w:r>
              <w:rPr>
                <w:rFonts w:ascii="仿宋_GB2312" w:eastAsia="仿宋_GB2312" w:hint="eastAsia"/>
                <w:color w:val="000000" w:themeColor="text1"/>
                <w:sz w:val="24"/>
              </w:rPr>
              <w:t>形象展示相关的动态过程，提升学生的推理证明的科学思维。</w:t>
            </w:r>
          </w:p>
        </w:tc>
      </w:tr>
      <w:tr w:rsidR="00465850">
        <w:tc>
          <w:tcPr>
            <w:tcW w:w="1197" w:type="dxa"/>
          </w:tcPr>
          <w:p w:rsidR="00465850" w:rsidRDefault="00021896">
            <w:pPr>
              <w:jc w:val="left"/>
              <w:rPr>
                <w:rFonts w:asciiTheme="minorEastAsia" w:hAnsiTheme="minorEastAsia" w:cstheme="minorEastAsia"/>
                <w:b/>
                <w:bCs/>
                <w:szCs w:val="21"/>
              </w:rPr>
            </w:pPr>
            <w:r>
              <w:rPr>
                <w:rFonts w:ascii="仿宋_GB2312" w:eastAsia="仿宋_GB2312" w:hint="eastAsia"/>
                <w:b/>
                <w:color w:val="000000" w:themeColor="text1"/>
                <w:sz w:val="24"/>
              </w:rPr>
              <w:t>教师活动</w:t>
            </w:r>
          </w:p>
        </w:tc>
        <w:tc>
          <w:tcPr>
            <w:tcW w:w="7325" w:type="dxa"/>
          </w:tcPr>
          <w:p w:rsidR="00465850" w:rsidRDefault="00021896">
            <w:pPr>
              <w:jc w:val="left"/>
              <w:rPr>
                <w:rFonts w:ascii="仿宋_GB2312" w:eastAsia="仿宋_GB2312"/>
                <w:color w:val="000000" w:themeColor="text1"/>
                <w:sz w:val="24"/>
              </w:rPr>
            </w:pPr>
            <w:r>
              <w:rPr>
                <w:noProof/>
              </w:rPr>
              <w:drawing>
                <wp:inline distT="0" distB="0" distL="114300" distR="114300">
                  <wp:extent cx="1076325" cy="1019175"/>
                  <wp:effectExtent l="0" t="0" r="9525" b="9525"/>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18" cstate="print"/>
                          <a:stretch>
                            <a:fillRect/>
                          </a:stretch>
                        </pic:blipFill>
                        <pic:spPr>
                          <a:xfrm>
                            <a:off x="0" y="0"/>
                            <a:ext cx="1076325" cy="1019175"/>
                          </a:xfrm>
                          <a:prstGeom prst="rect">
                            <a:avLst/>
                          </a:prstGeom>
                          <a:noFill/>
                          <a:ln>
                            <a:noFill/>
                          </a:ln>
                        </pic:spPr>
                      </pic:pic>
                    </a:graphicData>
                  </a:graphic>
                </wp:inline>
              </w:drawing>
            </w:r>
            <w:r>
              <w:rPr>
                <w:rFonts w:ascii="仿宋_GB2312" w:eastAsia="仿宋_GB2312" w:hint="eastAsia"/>
                <w:noProof/>
                <w:color w:val="000000" w:themeColor="text1"/>
                <w:sz w:val="24"/>
              </w:rPr>
              <w:drawing>
                <wp:inline distT="0" distB="0" distL="114300" distR="114300">
                  <wp:extent cx="869315" cy="1035685"/>
                  <wp:effectExtent l="0" t="0" r="6985" b="12065"/>
                  <wp:docPr id="42" name="图片 42" descr="QQ截图2021060100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QQ截图20210601000859"/>
                          <pic:cNvPicPr>
                            <a:picLocks noChangeAspect="1"/>
                          </pic:cNvPicPr>
                        </pic:nvPicPr>
                        <pic:blipFill>
                          <a:blip r:embed="rId19" cstate="print"/>
                          <a:stretch>
                            <a:fillRect/>
                          </a:stretch>
                        </pic:blipFill>
                        <pic:spPr>
                          <a:xfrm>
                            <a:off x="0" y="0"/>
                            <a:ext cx="869315" cy="1035685"/>
                          </a:xfrm>
                          <a:prstGeom prst="rect">
                            <a:avLst/>
                          </a:prstGeom>
                        </pic:spPr>
                      </pic:pic>
                    </a:graphicData>
                  </a:graphic>
                </wp:inline>
              </w:drawing>
            </w:r>
          </w:p>
          <w:p w:rsidR="00465850" w:rsidRDefault="00021896">
            <w:pPr>
              <w:jc w:val="left"/>
              <w:rPr>
                <w:rFonts w:ascii="仿宋_GB2312" w:eastAsia="仿宋_GB2312"/>
                <w:color w:val="000000" w:themeColor="text1"/>
                <w:sz w:val="24"/>
              </w:rPr>
            </w:pPr>
            <w:r>
              <w:rPr>
                <w:rFonts w:ascii="仿宋_GB2312" w:eastAsia="仿宋_GB2312" w:hint="eastAsia"/>
                <w:color w:val="000000" w:themeColor="text1"/>
                <w:sz w:val="24"/>
              </w:rPr>
              <w:t>问题：一盏电灯用电线悬于天花板上</w:t>
            </w:r>
            <w:r>
              <w:rPr>
                <w:rFonts w:ascii="仿宋_GB2312" w:eastAsia="仿宋_GB2312" w:hint="eastAsia"/>
                <w:color w:val="000000" w:themeColor="text1"/>
                <w:sz w:val="24"/>
              </w:rPr>
              <w:t>A</w:t>
            </w:r>
            <w:r>
              <w:rPr>
                <w:rFonts w:ascii="仿宋_GB2312" w:eastAsia="仿宋_GB2312" w:hint="eastAsia"/>
                <w:color w:val="000000" w:themeColor="text1"/>
                <w:sz w:val="24"/>
              </w:rPr>
              <w:t>点</w:t>
            </w:r>
            <w:r>
              <w:rPr>
                <w:rFonts w:ascii="仿宋_GB2312" w:eastAsia="仿宋_GB2312" w:hint="eastAsia"/>
                <w:color w:val="000000" w:themeColor="text1"/>
                <w:sz w:val="24"/>
              </w:rPr>
              <w:t>,</w:t>
            </w:r>
            <w:r>
              <w:rPr>
                <w:rFonts w:ascii="仿宋_GB2312" w:eastAsia="仿宋_GB2312" w:hint="eastAsia"/>
                <w:color w:val="000000" w:themeColor="text1"/>
                <w:sz w:val="24"/>
              </w:rPr>
              <w:t>在电线</w:t>
            </w:r>
            <w:r>
              <w:rPr>
                <w:rFonts w:ascii="仿宋_GB2312" w:eastAsia="仿宋_GB2312" w:hint="eastAsia"/>
                <w:color w:val="000000" w:themeColor="text1"/>
                <w:sz w:val="24"/>
              </w:rPr>
              <w:t>O</w:t>
            </w:r>
            <w:r>
              <w:rPr>
                <w:rFonts w:ascii="仿宋_GB2312" w:eastAsia="仿宋_GB2312" w:hint="eastAsia"/>
                <w:color w:val="000000" w:themeColor="text1"/>
                <w:sz w:val="24"/>
              </w:rPr>
              <w:t>处系一细线</w:t>
            </w:r>
            <w:r>
              <w:rPr>
                <w:rFonts w:ascii="仿宋_GB2312" w:eastAsia="仿宋_GB2312" w:hint="eastAsia"/>
                <w:color w:val="000000" w:themeColor="text1"/>
                <w:sz w:val="24"/>
              </w:rPr>
              <w:t>OB</w:t>
            </w:r>
            <w:r>
              <w:rPr>
                <w:rFonts w:ascii="仿宋_GB2312" w:eastAsia="仿宋_GB2312" w:hint="eastAsia"/>
                <w:color w:val="000000" w:themeColor="text1"/>
                <w:sz w:val="24"/>
              </w:rPr>
              <w:t>，</w:t>
            </w:r>
            <w:r>
              <w:rPr>
                <w:rFonts w:ascii="仿宋_GB2312" w:eastAsia="仿宋_GB2312" w:hint="eastAsia"/>
                <w:color w:val="000000" w:themeColor="text1"/>
                <w:sz w:val="24"/>
              </w:rPr>
              <w:t>.</w:t>
            </w:r>
            <w:r>
              <w:rPr>
                <w:rFonts w:ascii="仿宋_GB2312" w:eastAsia="仿宋_GB2312" w:hint="eastAsia"/>
                <w:color w:val="000000" w:themeColor="text1"/>
                <w:sz w:val="24"/>
              </w:rPr>
              <w:t>现保持β角不变，缓慢调整</w:t>
            </w:r>
            <w:r>
              <w:rPr>
                <w:rFonts w:ascii="仿宋_GB2312" w:eastAsia="仿宋_GB2312" w:hint="eastAsia"/>
                <w:color w:val="000000" w:themeColor="text1"/>
                <w:sz w:val="24"/>
              </w:rPr>
              <w:t>OB</w:t>
            </w:r>
            <w:r>
              <w:rPr>
                <w:rFonts w:ascii="仿宋_GB2312" w:eastAsia="仿宋_GB2312" w:hint="eastAsia"/>
                <w:color w:val="000000" w:themeColor="text1"/>
                <w:sz w:val="24"/>
              </w:rPr>
              <w:t>方向至虚线位置，则在此过程中细线</w:t>
            </w:r>
            <w:r>
              <w:rPr>
                <w:rFonts w:ascii="仿宋_GB2312" w:eastAsia="仿宋_GB2312" w:hint="eastAsia"/>
                <w:color w:val="000000" w:themeColor="text1"/>
                <w:sz w:val="24"/>
              </w:rPr>
              <w:t>OB</w:t>
            </w:r>
            <w:r>
              <w:rPr>
                <w:rFonts w:ascii="仿宋_GB2312" w:eastAsia="仿宋_GB2312" w:hint="eastAsia"/>
                <w:color w:val="000000" w:themeColor="text1"/>
                <w:sz w:val="24"/>
              </w:rPr>
              <w:t>中的张力如何变化？</w:t>
            </w:r>
          </w:p>
        </w:tc>
      </w:tr>
      <w:tr w:rsidR="00465850">
        <w:tc>
          <w:tcPr>
            <w:tcW w:w="1197" w:type="dxa"/>
          </w:tcPr>
          <w:p w:rsidR="00465850" w:rsidRDefault="00021896">
            <w:pPr>
              <w:jc w:val="left"/>
              <w:rPr>
                <w:rFonts w:asciiTheme="minorEastAsia" w:hAnsiTheme="minorEastAsia" w:cstheme="minorEastAsia"/>
                <w:b/>
                <w:bCs/>
                <w:szCs w:val="21"/>
              </w:rPr>
            </w:pPr>
            <w:r>
              <w:rPr>
                <w:rFonts w:ascii="仿宋_GB2312" w:eastAsia="仿宋_GB2312" w:hint="eastAsia"/>
                <w:b/>
                <w:color w:val="000000" w:themeColor="text1"/>
                <w:sz w:val="24"/>
              </w:rPr>
              <w:t>学生活动</w:t>
            </w:r>
          </w:p>
        </w:tc>
        <w:tc>
          <w:tcPr>
            <w:tcW w:w="7325" w:type="dxa"/>
          </w:tcPr>
          <w:p w:rsidR="00465850" w:rsidRDefault="00021896">
            <w:pPr>
              <w:jc w:val="left"/>
              <w:rPr>
                <w:rFonts w:ascii="仿宋_GB2312" w:eastAsia="仿宋_GB2312"/>
                <w:color w:val="000000" w:themeColor="text1"/>
                <w:sz w:val="24"/>
              </w:rPr>
            </w:pPr>
            <w:r>
              <w:rPr>
                <w:rFonts w:ascii="仿宋_GB2312" w:eastAsia="仿宋_GB2312" w:hint="eastAsia"/>
                <w:color w:val="000000" w:themeColor="text1"/>
                <w:sz w:val="24"/>
              </w:rPr>
              <w:t>1.</w:t>
            </w:r>
            <w:r>
              <w:rPr>
                <w:rFonts w:ascii="仿宋_GB2312" w:eastAsia="仿宋_GB2312" w:hint="eastAsia"/>
                <w:color w:val="000000" w:themeColor="text1"/>
                <w:sz w:val="24"/>
              </w:rPr>
              <w:t>学生对实际情景通过作图转化为物理模型，选择分析对象，进行受力分析。</w:t>
            </w:r>
          </w:p>
          <w:p w:rsidR="00465850" w:rsidRDefault="00021896">
            <w:pPr>
              <w:jc w:val="left"/>
              <w:rPr>
                <w:rFonts w:ascii="仿宋_GB2312" w:eastAsia="仿宋_GB2312"/>
                <w:color w:val="000000" w:themeColor="text1"/>
                <w:sz w:val="24"/>
              </w:rPr>
            </w:pPr>
            <w:r>
              <w:rPr>
                <w:rFonts w:ascii="仿宋_GB2312" w:eastAsia="仿宋_GB2312" w:hint="eastAsia"/>
                <w:color w:val="000000" w:themeColor="text1"/>
                <w:sz w:val="24"/>
              </w:rPr>
              <w:t>2.</w:t>
            </w:r>
            <w:r>
              <w:rPr>
                <w:rFonts w:ascii="仿宋_GB2312" w:eastAsia="仿宋_GB2312" w:hint="eastAsia"/>
                <w:color w:val="000000" w:themeColor="text1"/>
                <w:sz w:val="24"/>
              </w:rPr>
              <w:t>讨论交流：两绳子与竖直方向夹角是否相同，</w:t>
            </w:r>
            <w:r>
              <w:rPr>
                <w:rFonts w:ascii="仿宋_GB2312" w:eastAsia="仿宋_GB2312" w:hint="eastAsia"/>
                <w:color w:val="000000" w:themeColor="text1"/>
                <w:sz w:val="24"/>
              </w:rPr>
              <w:t>AO</w:t>
            </w:r>
            <w:r>
              <w:rPr>
                <w:rFonts w:ascii="仿宋_GB2312" w:eastAsia="仿宋_GB2312" w:hint="eastAsia"/>
                <w:color w:val="000000" w:themeColor="text1"/>
                <w:sz w:val="24"/>
              </w:rPr>
              <w:t>绳子方向不变对</w:t>
            </w:r>
            <w:r>
              <w:rPr>
                <w:rFonts w:ascii="仿宋_GB2312" w:eastAsia="仿宋_GB2312" w:hint="eastAsia"/>
                <w:color w:val="000000" w:themeColor="text1"/>
                <w:sz w:val="24"/>
              </w:rPr>
              <w:lastRenderedPageBreak/>
              <w:t>应力的三角形几何特点是什么？</w:t>
            </w:r>
          </w:p>
          <w:p w:rsidR="00465850" w:rsidRDefault="00021896">
            <w:pPr>
              <w:jc w:val="left"/>
              <w:rPr>
                <w:rFonts w:ascii="仿宋_GB2312" w:eastAsia="仿宋_GB2312"/>
                <w:color w:val="000000" w:themeColor="text1"/>
                <w:sz w:val="24"/>
              </w:rPr>
            </w:pPr>
            <w:r>
              <w:rPr>
                <w:rFonts w:ascii="仿宋_GB2312" w:eastAsia="仿宋_GB2312" w:hint="eastAsia"/>
                <w:color w:val="000000" w:themeColor="text1"/>
                <w:sz w:val="24"/>
              </w:rPr>
              <w:t>3.</w:t>
            </w:r>
            <w:r>
              <w:rPr>
                <w:rFonts w:ascii="仿宋_GB2312" w:eastAsia="仿宋_GB2312" w:hint="eastAsia"/>
                <w:color w:val="000000" w:themeColor="text1"/>
                <w:sz w:val="24"/>
              </w:rPr>
              <w:t>媒体互动：观察数学画板中线段长度的变化</w:t>
            </w:r>
          </w:p>
          <w:p w:rsidR="00465850" w:rsidRDefault="00021896">
            <w:pPr>
              <w:jc w:val="left"/>
              <w:rPr>
                <w:rFonts w:ascii="仿宋_GB2312" w:eastAsia="仿宋_GB2312"/>
                <w:color w:val="000000" w:themeColor="text1"/>
                <w:sz w:val="24"/>
              </w:rPr>
            </w:pPr>
            <w:r>
              <w:rPr>
                <w:rFonts w:ascii="仿宋_GB2312" w:eastAsia="仿宋_GB2312" w:hint="eastAsia"/>
                <w:bCs/>
                <w:color w:val="000000" w:themeColor="text1"/>
                <w:sz w:val="24"/>
              </w:rPr>
              <w:t>4.</w:t>
            </w:r>
            <w:r>
              <w:rPr>
                <w:rFonts w:ascii="仿宋_GB2312" w:eastAsia="仿宋_GB2312" w:hint="eastAsia"/>
                <w:bCs/>
                <w:color w:val="000000" w:themeColor="text1"/>
                <w:sz w:val="24"/>
              </w:rPr>
              <w:t>总结该模型的几何特征：点到线的距离</w:t>
            </w:r>
          </w:p>
        </w:tc>
      </w:tr>
      <w:tr w:rsidR="00465850">
        <w:tc>
          <w:tcPr>
            <w:tcW w:w="1197" w:type="dxa"/>
          </w:tcPr>
          <w:p w:rsidR="00465850" w:rsidRDefault="00021896">
            <w:pPr>
              <w:spacing w:line="276" w:lineRule="auto"/>
              <w:jc w:val="center"/>
              <w:rPr>
                <w:rFonts w:asciiTheme="minorEastAsia" w:hAnsiTheme="minorEastAsia" w:cstheme="minorEastAsia"/>
                <w:b/>
                <w:bCs/>
                <w:szCs w:val="21"/>
              </w:rPr>
            </w:pPr>
            <w:r>
              <w:rPr>
                <w:rFonts w:asciiTheme="minorEastAsia" w:hAnsiTheme="minorEastAsia" w:cstheme="minorEastAsia"/>
                <w:b/>
                <w:bCs/>
                <w:szCs w:val="21"/>
              </w:rPr>
              <w:lastRenderedPageBreak/>
              <w:t>技术</w:t>
            </w:r>
            <w:r>
              <w:rPr>
                <w:rFonts w:asciiTheme="minorEastAsia" w:hAnsiTheme="minorEastAsia" w:cstheme="minorEastAsia" w:hint="eastAsia"/>
                <w:b/>
                <w:bCs/>
                <w:szCs w:val="21"/>
              </w:rPr>
              <w:t>、资源</w:t>
            </w:r>
          </w:p>
          <w:p w:rsidR="00465850" w:rsidRDefault="00021896">
            <w:pPr>
              <w:jc w:val="left"/>
              <w:rPr>
                <w:rFonts w:asciiTheme="minorEastAsia" w:hAnsiTheme="minorEastAsia" w:cstheme="minorEastAsia"/>
                <w:b/>
                <w:bCs/>
                <w:szCs w:val="21"/>
              </w:rPr>
            </w:pPr>
            <w:r>
              <w:rPr>
                <w:rFonts w:asciiTheme="minorEastAsia" w:hAnsiTheme="minorEastAsia" w:cstheme="minorEastAsia" w:hint="eastAsia"/>
                <w:b/>
                <w:bCs/>
                <w:szCs w:val="21"/>
              </w:rPr>
              <w:t>（含平台与工具）</w:t>
            </w:r>
          </w:p>
        </w:tc>
        <w:tc>
          <w:tcPr>
            <w:tcW w:w="7325" w:type="dxa"/>
          </w:tcPr>
          <w:p w:rsidR="00465850" w:rsidRDefault="00021896">
            <w:pPr>
              <w:jc w:val="left"/>
              <w:rPr>
                <w:rFonts w:ascii="仿宋_GB2312" w:eastAsia="仿宋_GB2312"/>
                <w:color w:val="000000" w:themeColor="text1"/>
                <w:sz w:val="24"/>
              </w:rPr>
            </w:pPr>
            <w:r>
              <w:rPr>
                <w:rFonts w:ascii="仿宋_GB2312" w:eastAsia="仿宋_GB2312" w:hint="eastAsia"/>
                <w:color w:val="000000" w:themeColor="text1"/>
                <w:sz w:val="24"/>
              </w:rPr>
              <w:t>1.</w:t>
            </w:r>
            <w:r>
              <w:rPr>
                <w:rFonts w:ascii="仿宋_GB2312" w:eastAsia="仿宋_GB2312" w:hint="eastAsia"/>
                <w:color w:val="000000" w:themeColor="text1"/>
                <w:sz w:val="24"/>
              </w:rPr>
              <w:t>数学画板，教师提前制作相关数学画板内容。</w:t>
            </w:r>
          </w:p>
        </w:tc>
      </w:tr>
      <w:tr w:rsidR="00465850">
        <w:tc>
          <w:tcPr>
            <w:tcW w:w="1197" w:type="dxa"/>
          </w:tcPr>
          <w:p w:rsidR="00465850" w:rsidRDefault="00021896">
            <w:pPr>
              <w:jc w:val="left"/>
              <w:rPr>
                <w:rFonts w:asciiTheme="minorEastAsia" w:hAnsiTheme="minorEastAsia" w:cstheme="minorEastAsia"/>
                <w:b/>
                <w:bCs/>
                <w:szCs w:val="21"/>
              </w:rPr>
            </w:pPr>
            <w:r>
              <w:rPr>
                <w:rFonts w:asciiTheme="minorEastAsia" w:hAnsiTheme="minorEastAsia" w:cstheme="minorEastAsia" w:hint="eastAsia"/>
                <w:b/>
                <w:bCs/>
                <w:szCs w:val="21"/>
              </w:rPr>
              <w:t>设计意图</w:t>
            </w:r>
          </w:p>
        </w:tc>
        <w:tc>
          <w:tcPr>
            <w:tcW w:w="7325" w:type="dxa"/>
          </w:tcPr>
          <w:p w:rsidR="00465850" w:rsidRDefault="00021896">
            <w:pPr>
              <w:jc w:val="left"/>
              <w:rPr>
                <w:rFonts w:ascii="仿宋_GB2312" w:eastAsia="仿宋_GB2312"/>
                <w:color w:val="000000" w:themeColor="text1"/>
                <w:sz w:val="24"/>
              </w:rPr>
            </w:pPr>
            <w:r>
              <w:rPr>
                <w:rFonts w:ascii="仿宋_GB2312" w:eastAsia="仿宋_GB2312" w:hint="eastAsia"/>
                <w:color w:val="000000" w:themeColor="text1"/>
                <w:sz w:val="24"/>
              </w:rPr>
              <w:t>形象展示相关的动态过程，培养学生直观思维，提高推理分析能力</w:t>
            </w:r>
          </w:p>
        </w:tc>
      </w:tr>
      <w:tr w:rsidR="00465850">
        <w:tc>
          <w:tcPr>
            <w:tcW w:w="1197" w:type="dxa"/>
          </w:tcPr>
          <w:p w:rsidR="00465850" w:rsidRDefault="00021896">
            <w:pPr>
              <w:jc w:val="left"/>
              <w:rPr>
                <w:rFonts w:asciiTheme="minorEastAsia" w:hAnsiTheme="minorEastAsia" w:cstheme="minorEastAsia"/>
                <w:b/>
                <w:bCs/>
                <w:szCs w:val="21"/>
              </w:rPr>
            </w:pPr>
            <w:r>
              <w:rPr>
                <w:rFonts w:ascii="仿宋_GB2312" w:eastAsia="仿宋_GB2312" w:hint="eastAsia"/>
                <w:b/>
                <w:color w:val="000000" w:themeColor="text1"/>
                <w:sz w:val="24"/>
              </w:rPr>
              <w:t>教师活动</w:t>
            </w:r>
          </w:p>
        </w:tc>
        <w:tc>
          <w:tcPr>
            <w:tcW w:w="7325" w:type="dxa"/>
          </w:tcPr>
          <w:p w:rsidR="00465850" w:rsidRDefault="00021896">
            <w:pPr>
              <w:jc w:val="left"/>
            </w:pPr>
            <w:r>
              <w:rPr>
                <w:noProof/>
              </w:rPr>
              <w:drawing>
                <wp:inline distT="0" distB="0" distL="114300" distR="114300">
                  <wp:extent cx="1250950" cy="1511935"/>
                  <wp:effectExtent l="0" t="0" r="6350" b="12065"/>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pic:cNvPicPr>
                        </pic:nvPicPr>
                        <pic:blipFill>
                          <a:blip r:embed="rId20" cstate="print"/>
                          <a:stretch>
                            <a:fillRect/>
                          </a:stretch>
                        </pic:blipFill>
                        <pic:spPr>
                          <a:xfrm>
                            <a:off x="0" y="0"/>
                            <a:ext cx="1250950" cy="1511935"/>
                          </a:xfrm>
                          <a:prstGeom prst="rect">
                            <a:avLst/>
                          </a:prstGeom>
                          <a:noFill/>
                          <a:ln>
                            <a:noFill/>
                          </a:ln>
                        </pic:spPr>
                      </pic:pic>
                    </a:graphicData>
                  </a:graphic>
                </wp:inline>
              </w:drawing>
            </w:r>
          </w:p>
          <w:p w:rsidR="00465850" w:rsidRDefault="00021896">
            <w:pPr>
              <w:jc w:val="left"/>
            </w:pPr>
            <w:r>
              <w:rPr>
                <w:rFonts w:ascii="仿宋_GB2312" w:eastAsia="仿宋_GB2312" w:hint="eastAsia"/>
                <w:color w:val="000000" w:themeColor="text1"/>
                <w:sz w:val="24"/>
              </w:rPr>
              <w:t>问题：拉动绳子，小球在光滑半圆球面上缓慢运动，分析小球受到各个力的变化？</w:t>
            </w:r>
          </w:p>
        </w:tc>
      </w:tr>
      <w:tr w:rsidR="00465850">
        <w:tc>
          <w:tcPr>
            <w:tcW w:w="1197" w:type="dxa"/>
          </w:tcPr>
          <w:p w:rsidR="00465850" w:rsidRDefault="00021896">
            <w:pPr>
              <w:jc w:val="left"/>
              <w:rPr>
                <w:rFonts w:asciiTheme="minorEastAsia" w:hAnsiTheme="minorEastAsia" w:cstheme="minorEastAsia"/>
                <w:b/>
                <w:bCs/>
                <w:szCs w:val="21"/>
              </w:rPr>
            </w:pPr>
            <w:r>
              <w:rPr>
                <w:rFonts w:ascii="仿宋_GB2312" w:eastAsia="仿宋_GB2312" w:hint="eastAsia"/>
                <w:b/>
                <w:color w:val="000000" w:themeColor="text1"/>
                <w:sz w:val="24"/>
              </w:rPr>
              <w:t>学生活动</w:t>
            </w:r>
          </w:p>
        </w:tc>
        <w:tc>
          <w:tcPr>
            <w:tcW w:w="7325" w:type="dxa"/>
          </w:tcPr>
          <w:p w:rsidR="00465850" w:rsidRDefault="00021896">
            <w:pPr>
              <w:jc w:val="left"/>
              <w:rPr>
                <w:rFonts w:ascii="仿宋_GB2312" w:eastAsia="仿宋_GB2312"/>
                <w:color w:val="000000" w:themeColor="text1"/>
                <w:sz w:val="24"/>
              </w:rPr>
            </w:pPr>
            <w:r>
              <w:rPr>
                <w:rFonts w:ascii="仿宋_GB2312" w:eastAsia="仿宋_GB2312" w:hint="eastAsia"/>
                <w:color w:val="000000" w:themeColor="text1"/>
                <w:sz w:val="24"/>
              </w:rPr>
              <w:t>1.</w:t>
            </w:r>
            <w:r>
              <w:rPr>
                <w:rFonts w:ascii="仿宋_GB2312" w:eastAsia="仿宋_GB2312" w:hint="eastAsia"/>
                <w:color w:val="000000" w:themeColor="text1"/>
                <w:sz w:val="24"/>
              </w:rPr>
              <w:t>学生对实际情景通过作图转化为物理模型，选择分析对象，进行受力分析。</w:t>
            </w:r>
          </w:p>
          <w:p w:rsidR="00465850" w:rsidRDefault="00021896">
            <w:pPr>
              <w:jc w:val="left"/>
              <w:rPr>
                <w:rFonts w:ascii="仿宋_GB2312" w:eastAsia="仿宋_GB2312"/>
                <w:color w:val="000000" w:themeColor="text1"/>
                <w:sz w:val="24"/>
              </w:rPr>
            </w:pPr>
            <w:r>
              <w:rPr>
                <w:rFonts w:ascii="仿宋_GB2312" w:eastAsia="仿宋_GB2312" w:hint="eastAsia"/>
                <w:color w:val="000000" w:themeColor="text1"/>
                <w:sz w:val="24"/>
              </w:rPr>
              <w:t>2.</w:t>
            </w:r>
            <w:r>
              <w:rPr>
                <w:rFonts w:ascii="仿宋_GB2312" w:eastAsia="仿宋_GB2312" w:hint="eastAsia"/>
                <w:color w:val="000000" w:themeColor="text1"/>
                <w:sz w:val="24"/>
              </w:rPr>
              <w:t>讨论交流：小球受到的弹力有什么几何特点？力的三角形与空间三角形有什么关系？</w:t>
            </w:r>
          </w:p>
          <w:p w:rsidR="00465850" w:rsidRDefault="00021896">
            <w:pPr>
              <w:jc w:val="left"/>
              <w:rPr>
                <w:rFonts w:ascii="仿宋_GB2312" w:eastAsia="仿宋_GB2312"/>
                <w:color w:val="000000" w:themeColor="text1"/>
                <w:sz w:val="24"/>
              </w:rPr>
            </w:pPr>
            <w:r>
              <w:rPr>
                <w:rFonts w:ascii="仿宋_GB2312" w:eastAsia="仿宋_GB2312" w:hint="eastAsia"/>
                <w:bCs/>
                <w:color w:val="000000" w:themeColor="text1"/>
                <w:sz w:val="24"/>
              </w:rPr>
              <w:t>3.</w:t>
            </w:r>
            <w:r>
              <w:rPr>
                <w:rFonts w:ascii="仿宋_GB2312" w:eastAsia="仿宋_GB2312" w:hint="eastAsia"/>
                <w:bCs/>
                <w:color w:val="000000" w:themeColor="text1"/>
                <w:sz w:val="24"/>
              </w:rPr>
              <w:t>总结该模型的几何特征：</w:t>
            </w:r>
            <w:r>
              <w:rPr>
                <w:rFonts w:ascii="仿宋_GB2312" w:eastAsia="仿宋_GB2312" w:hint="eastAsia"/>
                <w:color w:val="000000" w:themeColor="text1"/>
                <w:sz w:val="24"/>
              </w:rPr>
              <w:t>力的三角形与空间三角形相似</w:t>
            </w:r>
          </w:p>
        </w:tc>
      </w:tr>
      <w:tr w:rsidR="00465850">
        <w:tc>
          <w:tcPr>
            <w:tcW w:w="8522" w:type="dxa"/>
            <w:gridSpan w:val="2"/>
          </w:tcPr>
          <w:p w:rsidR="00465850" w:rsidRDefault="00021896">
            <w:pPr>
              <w:jc w:val="center"/>
              <w:rPr>
                <w:rFonts w:ascii="仿宋_GB2312" w:eastAsia="仿宋_GB2312"/>
                <w:color w:val="000000" w:themeColor="text1"/>
                <w:sz w:val="24"/>
              </w:rPr>
            </w:pPr>
            <w:r>
              <w:rPr>
                <w:rFonts w:ascii="仿宋_GB2312" w:eastAsia="仿宋_GB2312" w:hint="eastAsia"/>
                <w:b/>
                <w:color w:val="000000" w:themeColor="text1"/>
                <w:sz w:val="24"/>
              </w:rPr>
              <w:t>教学环节三：总结归纳</w:t>
            </w:r>
          </w:p>
        </w:tc>
      </w:tr>
      <w:tr w:rsidR="00465850">
        <w:tc>
          <w:tcPr>
            <w:tcW w:w="1197" w:type="dxa"/>
          </w:tcPr>
          <w:p w:rsidR="00465850" w:rsidRDefault="00021896">
            <w:pPr>
              <w:jc w:val="left"/>
              <w:rPr>
                <w:rFonts w:asciiTheme="minorEastAsia" w:hAnsiTheme="minorEastAsia" w:cstheme="minorEastAsia"/>
                <w:b/>
                <w:bCs/>
                <w:szCs w:val="21"/>
              </w:rPr>
            </w:pPr>
            <w:r>
              <w:rPr>
                <w:rFonts w:ascii="仿宋_GB2312" w:eastAsia="仿宋_GB2312" w:hint="eastAsia"/>
                <w:b/>
                <w:color w:val="000000" w:themeColor="text1"/>
                <w:sz w:val="24"/>
              </w:rPr>
              <w:t>教师活动</w:t>
            </w:r>
          </w:p>
        </w:tc>
        <w:tc>
          <w:tcPr>
            <w:tcW w:w="7325" w:type="dxa"/>
          </w:tcPr>
          <w:p w:rsidR="00465850" w:rsidRDefault="00021896">
            <w:pPr>
              <w:jc w:val="left"/>
            </w:pPr>
            <w:r>
              <w:rPr>
                <w:noProof/>
              </w:rPr>
              <w:drawing>
                <wp:inline distT="0" distB="0" distL="114300" distR="114300">
                  <wp:extent cx="3920490" cy="1524635"/>
                  <wp:effectExtent l="0" t="0" r="3810" b="18415"/>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pic:cNvPicPr>
                            <a:picLocks noChangeAspect="1"/>
                          </pic:cNvPicPr>
                        </pic:nvPicPr>
                        <pic:blipFill>
                          <a:blip r:embed="rId21" cstate="print"/>
                          <a:stretch>
                            <a:fillRect/>
                          </a:stretch>
                        </pic:blipFill>
                        <pic:spPr>
                          <a:xfrm>
                            <a:off x="0" y="0"/>
                            <a:ext cx="3920490" cy="1524635"/>
                          </a:xfrm>
                          <a:prstGeom prst="rect">
                            <a:avLst/>
                          </a:prstGeom>
                          <a:noFill/>
                          <a:ln>
                            <a:noFill/>
                          </a:ln>
                        </pic:spPr>
                      </pic:pic>
                    </a:graphicData>
                  </a:graphic>
                </wp:inline>
              </w:drawing>
            </w:r>
          </w:p>
          <w:p w:rsidR="00465850" w:rsidRDefault="00021896">
            <w:pPr>
              <w:jc w:val="left"/>
            </w:pPr>
            <w:r>
              <w:rPr>
                <w:rFonts w:hint="eastAsia"/>
              </w:rPr>
              <w:t>引导：请对之前例题物理模型的几何特点进行总结归纳，并讨论交流。</w:t>
            </w:r>
          </w:p>
        </w:tc>
      </w:tr>
      <w:tr w:rsidR="00465850">
        <w:tc>
          <w:tcPr>
            <w:tcW w:w="1197" w:type="dxa"/>
          </w:tcPr>
          <w:p w:rsidR="00465850" w:rsidRDefault="00021896">
            <w:pPr>
              <w:jc w:val="left"/>
              <w:rPr>
                <w:rFonts w:asciiTheme="minorEastAsia" w:hAnsiTheme="minorEastAsia" w:cstheme="minorEastAsia"/>
                <w:b/>
                <w:bCs/>
                <w:szCs w:val="21"/>
              </w:rPr>
            </w:pPr>
            <w:r>
              <w:rPr>
                <w:rFonts w:ascii="仿宋_GB2312" w:eastAsia="仿宋_GB2312" w:hint="eastAsia"/>
                <w:b/>
                <w:color w:val="000000" w:themeColor="text1"/>
                <w:sz w:val="24"/>
              </w:rPr>
              <w:t>学生活动</w:t>
            </w:r>
          </w:p>
        </w:tc>
        <w:tc>
          <w:tcPr>
            <w:tcW w:w="7325" w:type="dxa"/>
          </w:tcPr>
          <w:p w:rsidR="00465850" w:rsidRDefault="00021896">
            <w:pPr>
              <w:numPr>
                <w:ilvl w:val="0"/>
                <w:numId w:val="7"/>
              </w:numPr>
              <w:jc w:val="left"/>
              <w:rPr>
                <w:rFonts w:ascii="仿宋_GB2312" w:eastAsia="仿宋_GB2312"/>
                <w:color w:val="000000" w:themeColor="text1"/>
                <w:sz w:val="24"/>
              </w:rPr>
            </w:pPr>
            <w:r>
              <w:rPr>
                <w:rFonts w:ascii="仿宋_GB2312" w:eastAsia="仿宋_GB2312" w:hint="eastAsia"/>
                <w:color w:val="000000" w:themeColor="text1"/>
                <w:sz w:val="24"/>
              </w:rPr>
              <w:t>媒体互动：操作数学画板，观察其中的几何线段变化。</w:t>
            </w:r>
          </w:p>
          <w:p w:rsidR="00465850" w:rsidRDefault="00021896">
            <w:pPr>
              <w:jc w:val="left"/>
              <w:rPr>
                <w:rFonts w:ascii="仿宋_GB2312" w:eastAsia="仿宋_GB2312"/>
                <w:color w:val="000000" w:themeColor="text1"/>
                <w:sz w:val="24"/>
              </w:rPr>
            </w:pPr>
            <w:r>
              <w:rPr>
                <w:rFonts w:ascii="仿宋_GB2312" w:eastAsia="仿宋_GB2312" w:hint="eastAsia"/>
                <w:color w:val="000000" w:themeColor="text1"/>
                <w:sz w:val="24"/>
              </w:rPr>
              <w:t>2.</w:t>
            </w:r>
            <w:r>
              <w:rPr>
                <w:rFonts w:ascii="仿宋_GB2312" w:eastAsia="仿宋_GB2312" w:hint="eastAsia"/>
                <w:color w:val="000000" w:themeColor="text1"/>
                <w:sz w:val="24"/>
              </w:rPr>
              <w:t>讨论交流：如何辨别实际情景的几何特征，并选用对应的物理模型解析问题。</w:t>
            </w:r>
          </w:p>
        </w:tc>
      </w:tr>
      <w:tr w:rsidR="00465850">
        <w:tc>
          <w:tcPr>
            <w:tcW w:w="1197" w:type="dxa"/>
          </w:tcPr>
          <w:p w:rsidR="00465850" w:rsidRDefault="00021896">
            <w:pPr>
              <w:spacing w:line="276" w:lineRule="auto"/>
              <w:jc w:val="center"/>
              <w:rPr>
                <w:rFonts w:asciiTheme="minorEastAsia" w:hAnsiTheme="minorEastAsia" w:cstheme="minorEastAsia"/>
                <w:b/>
                <w:bCs/>
                <w:szCs w:val="21"/>
              </w:rPr>
            </w:pPr>
            <w:r>
              <w:rPr>
                <w:rFonts w:asciiTheme="minorEastAsia" w:hAnsiTheme="minorEastAsia" w:cstheme="minorEastAsia"/>
                <w:b/>
                <w:bCs/>
                <w:szCs w:val="21"/>
              </w:rPr>
              <w:t>技术</w:t>
            </w:r>
            <w:r>
              <w:rPr>
                <w:rFonts w:asciiTheme="minorEastAsia" w:hAnsiTheme="minorEastAsia" w:cstheme="minorEastAsia" w:hint="eastAsia"/>
                <w:b/>
                <w:bCs/>
                <w:szCs w:val="21"/>
              </w:rPr>
              <w:t>、资源</w:t>
            </w:r>
          </w:p>
          <w:p w:rsidR="00465850" w:rsidRDefault="00021896">
            <w:pPr>
              <w:jc w:val="left"/>
              <w:rPr>
                <w:rFonts w:asciiTheme="minorEastAsia" w:hAnsiTheme="minorEastAsia" w:cstheme="minorEastAsia"/>
                <w:b/>
                <w:bCs/>
                <w:szCs w:val="21"/>
              </w:rPr>
            </w:pPr>
            <w:r>
              <w:rPr>
                <w:rFonts w:asciiTheme="minorEastAsia" w:hAnsiTheme="minorEastAsia" w:cstheme="minorEastAsia" w:hint="eastAsia"/>
                <w:b/>
                <w:bCs/>
                <w:szCs w:val="21"/>
              </w:rPr>
              <w:t>（含平台与工具）</w:t>
            </w:r>
          </w:p>
        </w:tc>
        <w:tc>
          <w:tcPr>
            <w:tcW w:w="7325" w:type="dxa"/>
          </w:tcPr>
          <w:p w:rsidR="00465850" w:rsidRDefault="00021896">
            <w:pPr>
              <w:numPr>
                <w:ilvl w:val="0"/>
                <w:numId w:val="8"/>
              </w:numPr>
              <w:jc w:val="left"/>
              <w:rPr>
                <w:rFonts w:ascii="仿宋_GB2312" w:eastAsia="仿宋_GB2312"/>
                <w:color w:val="000000" w:themeColor="text1"/>
                <w:sz w:val="24"/>
              </w:rPr>
            </w:pPr>
            <w:r>
              <w:rPr>
                <w:rFonts w:ascii="仿宋_GB2312" w:eastAsia="仿宋_GB2312" w:hint="eastAsia"/>
                <w:color w:val="000000" w:themeColor="text1"/>
                <w:sz w:val="24"/>
              </w:rPr>
              <w:t>数学画板，教师提前制作相关数学画板内容</w:t>
            </w:r>
          </w:p>
        </w:tc>
      </w:tr>
      <w:tr w:rsidR="00465850">
        <w:tc>
          <w:tcPr>
            <w:tcW w:w="1197" w:type="dxa"/>
          </w:tcPr>
          <w:p w:rsidR="00465850" w:rsidRDefault="00021896">
            <w:pPr>
              <w:jc w:val="left"/>
              <w:rPr>
                <w:rFonts w:asciiTheme="minorEastAsia" w:hAnsiTheme="minorEastAsia" w:cstheme="minorEastAsia"/>
                <w:b/>
                <w:bCs/>
                <w:szCs w:val="21"/>
              </w:rPr>
            </w:pPr>
            <w:r>
              <w:rPr>
                <w:rFonts w:asciiTheme="minorEastAsia" w:hAnsiTheme="minorEastAsia" w:cstheme="minorEastAsia" w:hint="eastAsia"/>
                <w:b/>
                <w:bCs/>
                <w:szCs w:val="21"/>
              </w:rPr>
              <w:t>设计意图</w:t>
            </w:r>
          </w:p>
        </w:tc>
        <w:tc>
          <w:tcPr>
            <w:tcW w:w="7325" w:type="dxa"/>
          </w:tcPr>
          <w:p w:rsidR="00465850" w:rsidRDefault="00021896">
            <w:pPr>
              <w:numPr>
                <w:ilvl w:val="0"/>
                <w:numId w:val="9"/>
              </w:numPr>
              <w:jc w:val="left"/>
              <w:rPr>
                <w:rFonts w:ascii="仿宋_GB2312" w:eastAsia="仿宋_GB2312"/>
                <w:color w:val="000000" w:themeColor="text1"/>
                <w:sz w:val="24"/>
              </w:rPr>
            </w:pPr>
            <w:r>
              <w:rPr>
                <w:rFonts w:ascii="仿宋_GB2312" w:eastAsia="仿宋_GB2312" w:hint="eastAsia"/>
                <w:color w:val="000000" w:themeColor="text1"/>
                <w:sz w:val="24"/>
              </w:rPr>
              <w:t>落实本节课物理观点内容</w:t>
            </w:r>
          </w:p>
          <w:p w:rsidR="00465850" w:rsidRDefault="00021896">
            <w:pPr>
              <w:numPr>
                <w:ilvl w:val="0"/>
                <w:numId w:val="9"/>
              </w:numPr>
              <w:jc w:val="left"/>
              <w:rPr>
                <w:rFonts w:ascii="仿宋_GB2312" w:eastAsia="仿宋_GB2312"/>
                <w:color w:val="000000" w:themeColor="text1"/>
                <w:sz w:val="24"/>
              </w:rPr>
            </w:pPr>
            <w:r>
              <w:rPr>
                <w:rFonts w:ascii="仿宋_GB2312" w:eastAsia="仿宋_GB2312" w:hint="eastAsia"/>
                <w:color w:val="000000" w:themeColor="text1"/>
                <w:sz w:val="24"/>
              </w:rPr>
              <w:t>培养学生归纳总结的能力</w:t>
            </w:r>
          </w:p>
        </w:tc>
      </w:tr>
      <w:tr w:rsidR="00465850">
        <w:tc>
          <w:tcPr>
            <w:tcW w:w="8522" w:type="dxa"/>
            <w:gridSpan w:val="2"/>
          </w:tcPr>
          <w:p w:rsidR="00465850" w:rsidRDefault="00021896">
            <w:pPr>
              <w:jc w:val="center"/>
              <w:rPr>
                <w:rFonts w:ascii="仿宋_GB2312" w:eastAsia="仿宋_GB2312"/>
                <w:color w:val="000000" w:themeColor="text1"/>
                <w:sz w:val="24"/>
              </w:rPr>
            </w:pPr>
            <w:r>
              <w:rPr>
                <w:rFonts w:ascii="仿宋_GB2312" w:eastAsia="仿宋_GB2312" w:hint="eastAsia"/>
                <w:b/>
                <w:color w:val="000000" w:themeColor="text1"/>
                <w:sz w:val="24"/>
              </w:rPr>
              <w:t>教学环节四：应用提升</w:t>
            </w:r>
          </w:p>
        </w:tc>
      </w:tr>
      <w:tr w:rsidR="00465850">
        <w:tc>
          <w:tcPr>
            <w:tcW w:w="1197" w:type="dxa"/>
          </w:tcPr>
          <w:p w:rsidR="00465850" w:rsidRDefault="00021896">
            <w:pPr>
              <w:jc w:val="left"/>
              <w:rPr>
                <w:rFonts w:asciiTheme="minorEastAsia" w:hAnsiTheme="minorEastAsia" w:cstheme="minorEastAsia"/>
                <w:b/>
                <w:bCs/>
                <w:szCs w:val="21"/>
              </w:rPr>
            </w:pPr>
            <w:r>
              <w:rPr>
                <w:rFonts w:ascii="仿宋_GB2312" w:eastAsia="仿宋_GB2312" w:hint="eastAsia"/>
                <w:b/>
                <w:color w:val="000000" w:themeColor="text1"/>
                <w:sz w:val="24"/>
              </w:rPr>
              <w:lastRenderedPageBreak/>
              <w:t>教师活动</w:t>
            </w:r>
          </w:p>
        </w:tc>
        <w:tc>
          <w:tcPr>
            <w:tcW w:w="7325" w:type="dxa"/>
          </w:tcPr>
          <w:p w:rsidR="00465850" w:rsidRDefault="00021896">
            <w:pPr>
              <w:jc w:val="left"/>
            </w:pPr>
            <w:r>
              <w:rPr>
                <w:noProof/>
              </w:rPr>
              <w:drawing>
                <wp:inline distT="0" distB="0" distL="114300" distR="114300">
                  <wp:extent cx="1666875" cy="1399540"/>
                  <wp:effectExtent l="0" t="0" r="9525" b="10160"/>
                  <wp:docPr id="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
                          <pic:cNvPicPr>
                            <a:picLocks noChangeAspect="1"/>
                          </pic:cNvPicPr>
                        </pic:nvPicPr>
                        <pic:blipFill>
                          <a:blip r:embed="rId22" cstate="print"/>
                          <a:stretch>
                            <a:fillRect/>
                          </a:stretch>
                        </pic:blipFill>
                        <pic:spPr>
                          <a:xfrm>
                            <a:off x="0" y="0"/>
                            <a:ext cx="1666875" cy="1399540"/>
                          </a:xfrm>
                          <a:prstGeom prst="rect">
                            <a:avLst/>
                          </a:prstGeom>
                          <a:noFill/>
                          <a:ln>
                            <a:noFill/>
                          </a:ln>
                        </pic:spPr>
                      </pic:pic>
                    </a:graphicData>
                  </a:graphic>
                </wp:inline>
              </w:drawing>
            </w:r>
          </w:p>
          <w:p w:rsidR="00465850" w:rsidRDefault="00021896">
            <w:pPr>
              <w:jc w:val="left"/>
            </w:pPr>
            <w:r>
              <w:rPr>
                <w:rFonts w:ascii="仿宋_GB2312" w:eastAsia="仿宋_GB2312" w:hint="eastAsia"/>
                <w:bCs/>
                <w:color w:val="000000" w:themeColor="text1"/>
                <w:sz w:val="24"/>
              </w:rPr>
              <w:t>问题：</w:t>
            </w:r>
            <w:r>
              <w:rPr>
                <w:rFonts w:ascii="仿宋_GB2312" w:eastAsia="仿宋_GB2312" w:hint="eastAsia"/>
                <w:color w:val="000000" w:themeColor="text1"/>
                <w:sz w:val="24"/>
              </w:rPr>
              <w:t>圆柱形木头被一块挡板挡住，为卸载木头，向右移动挡板，木头受到弹力如何变化</w:t>
            </w:r>
          </w:p>
        </w:tc>
      </w:tr>
      <w:tr w:rsidR="00465850">
        <w:tc>
          <w:tcPr>
            <w:tcW w:w="1197" w:type="dxa"/>
          </w:tcPr>
          <w:p w:rsidR="00465850" w:rsidRDefault="00021896">
            <w:pPr>
              <w:jc w:val="left"/>
              <w:rPr>
                <w:rFonts w:asciiTheme="minorEastAsia" w:hAnsiTheme="minorEastAsia" w:cstheme="minorEastAsia"/>
                <w:b/>
                <w:bCs/>
                <w:szCs w:val="21"/>
              </w:rPr>
            </w:pPr>
            <w:r>
              <w:rPr>
                <w:rFonts w:ascii="仿宋_GB2312" w:eastAsia="仿宋_GB2312" w:hint="eastAsia"/>
                <w:b/>
                <w:color w:val="000000" w:themeColor="text1"/>
                <w:sz w:val="24"/>
              </w:rPr>
              <w:t>学生活动</w:t>
            </w:r>
          </w:p>
        </w:tc>
        <w:tc>
          <w:tcPr>
            <w:tcW w:w="7325" w:type="dxa"/>
          </w:tcPr>
          <w:p w:rsidR="00465850" w:rsidRDefault="00021896">
            <w:pPr>
              <w:jc w:val="left"/>
              <w:rPr>
                <w:rFonts w:ascii="仿宋_GB2312" w:eastAsia="仿宋_GB2312"/>
                <w:color w:val="000000" w:themeColor="text1"/>
                <w:sz w:val="24"/>
              </w:rPr>
            </w:pPr>
            <w:r>
              <w:rPr>
                <w:rFonts w:ascii="仿宋_GB2312" w:eastAsia="仿宋_GB2312" w:hint="eastAsia"/>
                <w:color w:val="000000" w:themeColor="text1"/>
                <w:sz w:val="24"/>
              </w:rPr>
              <w:t>1.</w:t>
            </w:r>
            <w:r>
              <w:rPr>
                <w:rFonts w:ascii="仿宋_GB2312" w:eastAsia="仿宋_GB2312" w:hint="eastAsia"/>
                <w:color w:val="000000" w:themeColor="text1"/>
                <w:sz w:val="24"/>
              </w:rPr>
              <w:t>讨论交流：学生分享如何选用相关模型，分享思路方法。</w:t>
            </w:r>
          </w:p>
        </w:tc>
      </w:tr>
      <w:tr w:rsidR="00465850">
        <w:tc>
          <w:tcPr>
            <w:tcW w:w="1197" w:type="dxa"/>
          </w:tcPr>
          <w:p w:rsidR="00465850" w:rsidRDefault="00021896">
            <w:pPr>
              <w:jc w:val="left"/>
              <w:rPr>
                <w:rFonts w:asciiTheme="minorEastAsia" w:hAnsiTheme="minorEastAsia" w:cstheme="minorEastAsia"/>
                <w:b/>
                <w:bCs/>
                <w:szCs w:val="21"/>
              </w:rPr>
            </w:pPr>
            <w:r>
              <w:rPr>
                <w:rFonts w:ascii="仿宋_GB2312" w:eastAsia="仿宋_GB2312" w:hint="eastAsia"/>
                <w:b/>
                <w:color w:val="000000" w:themeColor="text1"/>
                <w:sz w:val="24"/>
              </w:rPr>
              <w:t>教师活动</w:t>
            </w:r>
          </w:p>
        </w:tc>
        <w:tc>
          <w:tcPr>
            <w:tcW w:w="7325" w:type="dxa"/>
          </w:tcPr>
          <w:p w:rsidR="00465850" w:rsidRDefault="00021896">
            <w:pPr>
              <w:jc w:val="left"/>
              <w:rPr>
                <w:rFonts w:ascii="仿宋_GB2312" w:eastAsia="仿宋_GB2312"/>
                <w:b/>
                <w:color w:val="000000" w:themeColor="text1"/>
                <w:sz w:val="24"/>
              </w:rPr>
            </w:pPr>
            <w:r>
              <w:rPr>
                <w:rFonts w:ascii="仿宋_GB2312" w:eastAsia="仿宋_GB2312" w:hint="eastAsia"/>
                <w:noProof/>
                <w:color w:val="000000" w:themeColor="text1"/>
                <w:sz w:val="24"/>
              </w:rPr>
              <w:drawing>
                <wp:inline distT="0" distB="0" distL="114300" distR="114300">
                  <wp:extent cx="2135505" cy="1733550"/>
                  <wp:effectExtent l="19050" t="0" r="0" b="0"/>
                  <wp:docPr id="54" name="图片 54" descr="7课堂技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7课堂技术"/>
                          <pic:cNvPicPr>
                            <a:picLocks noChangeAspect="1"/>
                          </pic:cNvPicPr>
                        </pic:nvPicPr>
                        <pic:blipFill>
                          <a:blip r:embed="rId23" cstate="print"/>
                          <a:srcRect l="11442" t="58801" r="62069" b="12538"/>
                          <a:stretch>
                            <a:fillRect/>
                          </a:stretch>
                        </pic:blipFill>
                        <pic:spPr>
                          <a:xfrm>
                            <a:off x="0" y="0"/>
                            <a:ext cx="2136068" cy="1733550"/>
                          </a:xfrm>
                          <a:prstGeom prst="rect">
                            <a:avLst/>
                          </a:prstGeom>
                        </pic:spPr>
                      </pic:pic>
                    </a:graphicData>
                  </a:graphic>
                </wp:inline>
              </w:drawing>
            </w:r>
          </w:p>
          <w:p w:rsidR="00465850" w:rsidRDefault="00021896">
            <w:pPr>
              <w:jc w:val="left"/>
              <w:rPr>
                <w:rFonts w:ascii="仿宋_GB2312" w:eastAsia="仿宋_GB2312"/>
                <w:color w:val="000000" w:themeColor="text1"/>
                <w:sz w:val="24"/>
              </w:rPr>
            </w:pPr>
            <w:r>
              <w:rPr>
                <w:rFonts w:ascii="仿宋_GB2312" w:eastAsia="仿宋_GB2312" w:hint="eastAsia"/>
                <w:bCs/>
                <w:color w:val="000000" w:themeColor="text1"/>
                <w:sz w:val="24"/>
              </w:rPr>
              <w:t>演示实验：</w:t>
            </w:r>
            <w:r>
              <w:rPr>
                <w:rFonts w:ascii="仿宋_GB2312" w:eastAsia="仿宋_GB2312" w:hint="eastAsia"/>
                <w:color w:val="000000" w:themeColor="text1"/>
                <w:sz w:val="24"/>
              </w:rPr>
              <w:t>把悠悠球当作滑轮使用，下端用绳子挂着重物，左上端绳子固定，有上端绳子用弹簧测力计，并用手拉着，改变夹角大小，观察测力计示数变化。</w:t>
            </w:r>
          </w:p>
        </w:tc>
      </w:tr>
      <w:tr w:rsidR="00465850">
        <w:tc>
          <w:tcPr>
            <w:tcW w:w="1197" w:type="dxa"/>
          </w:tcPr>
          <w:p w:rsidR="00465850" w:rsidRDefault="00021896">
            <w:pPr>
              <w:jc w:val="left"/>
              <w:rPr>
                <w:rFonts w:asciiTheme="minorEastAsia" w:hAnsiTheme="minorEastAsia" w:cstheme="minorEastAsia"/>
                <w:b/>
                <w:bCs/>
                <w:szCs w:val="21"/>
              </w:rPr>
            </w:pPr>
            <w:r>
              <w:rPr>
                <w:rFonts w:ascii="仿宋_GB2312" w:eastAsia="仿宋_GB2312" w:hint="eastAsia"/>
                <w:b/>
                <w:color w:val="000000" w:themeColor="text1"/>
                <w:sz w:val="24"/>
              </w:rPr>
              <w:t>学生活动</w:t>
            </w:r>
          </w:p>
        </w:tc>
        <w:tc>
          <w:tcPr>
            <w:tcW w:w="7325" w:type="dxa"/>
          </w:tcPr>
          <w:p w:rsidR="00465850" w:rsidRDefault="00021896">
            <w:pPr>
              <w:jc w:val="left"/>
              <w:rPr>
                <w:rFonts w:ascii="仿宋_GB2312" w:eastAsia="仿宋_GB2312"/>
                <w:color w:val="000000" w:themeColor="text1"/>
                <w:sz w:val="24"/>
              </w:rPr>
            </w:pPr>
            <w:r>
              <w:rPr>
                <w:rFonts w:ascii="仿宋_GB2312" w:eastAsia="仿宋_GB2312" w:hint="eastAsia"/>
                <w:color w:val="000000" w:themeColor="text1"/>
                <w:sz w:val="24"/>
              </w:rPr>
              <w:t>讨论交流：用相关模型解析该实验现象。</w:t>
            </w:r>
          </w:p>
        </w:tc>
      </w:tr>
      <w:tr w:rsidR="00465850">
        <w:tc>
          <w:tcPr>
            <w:tcW w:w="1197" w:type="dxa"/>
          </w:tcPr>
          <w:p w:rsidR="00465850" w:rsidRDefault="00021896">
            <w:pPr>
              <w:spacing w:line="276" w:lineRule="auto"/>
              <w:jc w:val="center"/>
              <w:rPr>
                <w:rFonts w:asciiTheme="minorEastAsia" w:hAnsiTheme="minorEastAsia" w:cstheme="minorEastAsia"/>
                <w:b/>
                <w:bCs/>
                <w:szCs w:val="21"/>
              </w:rPr>
            </w:pPr>
            <w:r>
              <w:rPr>
                <w:rFonts w:asciiTheme="minorEastAsia" w:hAnsiTheme="minorEastAsia" w:cstheme="minorEastAsia"/>
                <w:b/>
                <w:bCs/>
                <w:szCs w:val="21"/>
              </w:rPr>
              <w:t>技术</w:t>
            </w:r>
            <w:r>
              <w:rPr>
                <w:rFonts w:asciiTheme="minorEastAsia" w:hAnsiTheme="minorEastAsia" w:cstheme="minorEastAsia" w:hint="eastAsia"/>
                <w:b/>
                <w:bCs/>
                <w:szCs w:val="21"/>
              </w:rPr>
              <w:t>、资源</w:t>
            </w:r>
          </w:p>
          <w:p w:rsidR="00465850" w:rsidRDefault="00021896">
            <w:pPr>
              <w:jc w:val="left"/>
              <w:rPr>
                <w:rFonts w:asciiTheme="minorEastAsia" w:hAnsiTheme="minorEastAsia" w:cstheme="minorEastAsia"/>
                <w:b/>
                <w:bCs/>
                <w:szCs w:val="21"/>
              </w:rPr>
            </w:pPr>
            <w:r>
              <w:rPr>
                <w:rFonts w:asciiTheme="minorEastAsia" w:hAnsiTheme="minorEastAsia" w:cstheme="minorEastAsia" w:hint="eastAsia"/>
                <w:b/>
                <w:bCs/>
                <w:szCs w:val="21"/>
              </w:rPr>
              <w:t>（含平台与工具）</w:t>
            </w:r>
          </w:p>
        </w:tc>
        <w:tc>
          <w:tcPr>
            <w:tcW w:w="7325" w:type="dxa"/>
          </w:tcPr>
          <w:p w:rsidR="00465850" w:rsidRDefault="00021896">
            <w:pPr>
              <w:jc w:val="left"/>
              <w:rPr>
                <w:rFonts w:ascii="仿宋_GB2312" w:eastAsia="仿宋_GB2312"/>
                <w:color w:val="000000" w:themeColor="text1"/>
                <w:sz w:val="24"/>
              </w:rPr>
            </w:pPr>
            <w:r>
              <w:rPr>
                <w:rFonts w:ascii="仿宋_GB2312" w:eastAsia="仿宋_GB2312" w:hint="eastAsia"/>
                <w:color w:val="000000" w:themeColor="text1"/>
                <w:sz w:val="24"/>
              </w:rPr>
              <w:t>传屏展示：把实验画面及读数画面直播到大屏幕上，让课室各角落同学能尽可能看清实验现象。</w:t>
            </w:r>
          </w:p>
        </w:tc>
      </w:tr>
      <w:tr w:rsidR="00465850">
        <w:tc>
          <w:tcPr>
            <w:tcW w:w="1197" w:type="dxa"/>
          </w:tcPr>
          <w:p w:rsidR="00465850" w:rsidRDefault="00021896">
            <w:pPr>
              <w:jc w:val="left"/>
              <w:rPr>
                <w:rFonts w:asciiTheme="minorEastAsia" w:hAnsiTheme="minorEastAsia" w:cstheme="minorEastAsia"/>
                <w:b/>
                <w:bCs/>
                <w:szCs w:val="21"/>
              </w:rPr>
            </w:pPr>
            <w:r>
              <w:rPr>
                <w:rFonts w:asciiTheme="minorEastAsia" w:hAnsiTheme="minorEastAsia" w:cstheme="minorEastAsia" w:hint="eastAsia"/>
                <w:b/>
                <w:bCs/>
                <w:szCs w:val="21"/>
              </w:rPr>
              <w:t>设计意图</w:t>
            </w:r>
          </w:p>
        </w:tc>
        <w:tc>
          <w:tcPr>
            <w:tcW w:w="7325" w:type="dxa"/>
          </w:tcPr>
          <w:p w:rsidR="00465850" w:rsidRDefault="00021896">
            <w:pPr>
              <w:jc w:val="left"/>
              <w:rPr>
                <w:rFonts w:ascii="仿宋_GB2312" w:eastAsia="仿宋_GB2312"/>
                <w:color w:val="000000" w:themeColor="text1"/>
                <w:sz w:val="24"/>
              </w:rPr>
            </w:pPr>
            <w:r>
              <w:rPr>
                <w:rFonts w:ascii="仿宋_GB2312" w:eastAsia="仿宋_GB2312" w:hint="eastAsia"/>
                <w:color w:val="000000" w:themeColor="text1"/>
                <w:sz w:val="24"/>
              </w:rPr>
              <w:t>注重科学探究的“解析”，学会用对应物理模型解析生活中实际受力平衡问题。</w:t>
            </w:r>
          </w:p>
        </w:tc>
      </w:tr>
    </w:tbl>
    <w:p w:rsidR="00465850" w:rsidRDefault="00021896">
      <w:pPr>
        <w:ind w:firstLine="420"/>
        <w:jc w:val="left"/>
        <w:rPr>
          <w:rFonts w:ascii="仿宋_GB2312" w:eastAsia="仿宋_GB2312"/>
          <w:b/>
          <w:color w:val="000000" w:themeColor="text1"/>
          <w:sz w:val="24"/>
        </w:rPr>
      </w:pPr>
      <w:r>
        <w:rPr>
          <w:sz w:val="28"/>
          <w:szCs w:val="28"/>
        </w:rPr>
        <w:t>三、</w:t>
      </w:r>
      <w:r>
        <w:rPr>
          <w:rFonts w:hint="eastAsia"/>
          <w:sz w:val="28"/>
          <w:szCs w:val="28"/>
        </w:rPr>
        <w:t>教学</w:t>
      </w:r>
      <w:r>
        <w:rPr>
          <w:sz w:val="28"/>
          <w:szCs w:val="28"/>
        </w:rPr>
        <w:t>成效与反思</w:t>
      </w:r>
    </w:p>
    <w:p w:rsidR="00465850" w:rsidRDefault="00021896">
      <w:pPr>
        <w:ind w:firstLineChars="200" w:firstLine="480"/>
        <w:rPr>
          <w:rFonts w:ascii="仿宋_GB2312" w:eastAsia="仿宋_GB2312" w:hAnsi="Times New Roman" w:cs="Times New Roman"/>
          <w:color w:val="000000" w:themeColor="text1"/>
          <w:sz w:val="24"/>
        </w:rPr>
      </w:pPr>
      <w:r>
        <w:rPr>
          <w:rFonts w:ascii="仿宋_GB2312" w:eastAsia="仿宋_GB2312" w:hAnsi="Times New Roman" w:cs="Times New Roman" w:hint="eastAsia"/>
          <w:color w:val="000000" w:themeColor="text1"/>
          <w:sz w:val="24"/>
        </w:rPr>
        <w:t>较以往的讲评加板书的方式，本次课整体效果显著。贴合新教改的方向，从三维能力转变成发展学生的物理核心素养。由于技术的支持，课堂的容量大幅增大，可以讲解更多的例题。由于多次采用的动画演示的方式和即时反馈的教学手段，能更好地击破教学的重点难点，突破学生的思维屏障。亲自制作的数学画板、</w:t>
      </w:r>
      <w:proofErr w:type="spellStart"/>
      <w:r>
        <w:rPr>
          <w:rFonts w:ascii="仿宋_GB2312" w:eastAsia="仿宋_GB2312" w:hAnsi="Times New Roman" w:cs="Times New Roman" w:hint="eastAsia"/>
          <w:color w:val="000000" w:themeColor="text1"/>
          <w:sz w:val="24"/>
        </w:rPr>
        <w:t>Algodoo</w:t>
      </w:r>
      <w:proofErr w:type="spellEnd"/>
      <w:r>
        <w:rPr>
          <w:rFonts w:ascii="仿宋_GB2312" w:eastAsia="仿宋_GB2312" w:hAnsi="Times New Roman" w:cs="Times New Roman" w:hint="eastAsia"/>
          <w:color w:val="000000" w:themeColor="text1"/>
          <w:sz w:val="24"/>
        </w:rPr>
        <w:t>仿真实验是</w:t>
      </w:r>
      <w:r>
        <w:rPr>
          <w:rFonts w:ascii="仿宋_GB2312" w:eastAsia="仿宋_GB2312" w:hAnsi="Times New Roman" w:cs="Times New Roman" w:hint="eastAsia"/>
          <w:color w:val="000000" w:themeColor="text1"/>
          <w:sz w:val="24"/>
        </w:rPr>
        <w:t>本</w:t>
      </w:r>
      <w:r>
        <w:rPr>
          <w:rFonts w:ascii="仿宋_GB2312" w:eastAsia="仿宋_GB2312" w:hAnsi="Times New Roman" w:cs="Times New Roman" w:hint="eastAsia"/>
          <w:color w:val="000000" w:themeColor="text1"/>
          <w:sz w:val="24"/>
        </w:rPr>
        <w:t>节课的亮点，具有创新借鉴意义。</w:t>
      </w:r>
    </w:p>
    <w:p w:rsidR="00465850" w:rsidRDefault="00021896">
      <w:pPr>
        <w:ind w:firstLineChars="200" w:firstLine="480"/>
        <w:rPr>
          <w:rFonts w:ascii="仿宋_GB2312" w:eastAsia="仿宋_GB2312" w:hAnsi="Times New Roman" w:cs="Times New Roman"/>
          <w:color w:val="000000" w:themeColor="text1"/>
          <w:sz w:val="24"/>
        </w:rPr>
      </w:pPr>
      <w:r>
        <w:rPr>
          <w:rFonts w:ascii="仿宋_GB2312" w:eastAsia="仿宋_GB2312" w:hAnsi="Times New Roman" w:cs="Times New Roman" w:hint="eastAsia"/>
          <w:color w:val="000000" w:themeColor="text1"/>
          <w:sz w:val="24"/>
        </w:rPr>
        <w:t>本次课采用了</w:t>
      </w:r>
      <w:r>
        <w:rPr>
          <w:rFonts w:ascii="仿宋_GB2312" w:eastAsia="仿宋_GB2312" w:hAnsi="Times New Roman" w:cs="Times New Roman" w:hint="eastAsia"/>
          <w:color w:val="000000" w:themeColor="text1"/>
          <w:sz w:val="24"/>
        </w:rPr>
        <w:t>QQ</w:t>
      </w:r>
      <w:r>
        <w:rPr>
          <w:rFonts w:ascii="仿宋_GB2312" w:eastAsia="仿宋_GB2312" w:hAnsi="Times New Roman" w:cs="Times New Roman" w:hint="eastAsia"/>
          <w:color w:val="000000" w:themeColor="text1"/>
          <w:sz w:val="24"/>
        </w:rPr>
        <w:t>群投票功能及问卷星的数据即时反馈方式，可以在课堂上快速反</w:t>
      </w:r>
      <w:r>
        <w:rPr>
          <w:rFonts w:ascii="仿宋_GB2312" w:eastAsia="仿宋_GB2312" w:hAnsi="Times New Roman" w:cs="Times New Roman" w:hint="eastAsia"/>
          <w:color w:val="000000" w:themeColor="text1"/>
          <w:sz w:val="24"/>
        </w:rPr>
        <w:t>馈学生的答题情况，再根据答题的情况进行个性化的辅导，是教学变革的重要方式。由于目前学校正处于智慧学校</w:t>
      </w:r>
      <w:r>
        <w:rPr>
          <w:rFonts w:ascii="仿宋_GB2312" w:eastAsia="仿宋_GB2312" w:hAnsi="Times New Roman" w:cs="Times New Roman" w:hint="eastAsia"/>
          <w:color w:val="000000" w:themeColor="text1"/>
          <w:sz w:val="24"/>
        </w:rPr>
        <w:t>2.0</w:t>
      </w:r>
      <w:r>
        <w:rPr>
          <w:rFonts w:ascii="仿宋_GB2312" w:eastAsia="仿宋_GB2312" w:hAnsi="Times New Roman" w:cs="Times New Roman" w:hint="eastAsia"/>
          <w:color w:val="000000" w:themeColor="text1"/>
          <w:sz w:val="24"/>
        </w:rPr>
        <w:t>的建设过程中，部分软件硬件设备还有更好的优化空间。若使用对课堂有更强正对性的数据反馈软件，就不需要用</w:t>
      </w:r>
      <w:r>
        <w:rPr>
          <w:rFonts w:ascii="仿宋_GB2312" w:eastAsia="仿宋_GB2312" w:hAnsi="Times New Roman" w:cs="Times New Roman" w:hint="eastAsia"/>
          <w:color w:val="000000" w:themeColor="text1"/>
          <w:sz w:val="24"/>
        </w:rPr>
        <w:t>QQ</w:t>
      </w:r>
      <w:r>
        <w:rPr>
          <w:rFonts w:ascii="仿宋_GB2312" w:eastAsia="仿宋_GB2312" w:hAnsi="Times New Roman" w:cs="Times New Roman" w:hint="eastAsia"/>
          <w:color w:val="000000" w:themeColor="text1"/>
          <w:sz w:val="24"/>
        </w:rPr>
        <w:t>群和问卷星的方式了，教学效率可以更进一步提升。随着经济和科技的发展，相信设备会越来越完善，但作为老师也要不断地提升自我的信息技术应用水平。</w:t>
      </w:r>
    </w:p>
    <w:p w:rsidR="00465850" w:rsidRDefault="00021896">
      <w:pPr>
        <w:ind w:firstLineChars="200" w:firstLine="480"/>
        <w:rPr>
          <w:rFonts w:ascii="仿宋_GB2312" w:eastAsia="仿宋_GB2312" w:hAnsi="Times New Roman" w:cs="Times New Roman"/>
          <w:color w:val="000000" w:themeColor="text1"/>
          <w:sz w:val="24"/>
        </w:rPr>
      </w:pPr>
      <w:r>
        <w:rPr>
          <w:rFonts w:ascii="仿宋_GB2312" w:eastAsia="仿宋_GB2312" w:hAnsi="Times New Roman" w:cs="Times New Roman" w:hint="eastAsia"/>
          <w:color w:val="000000" w:themeColor="text1"/>
          <w:sz w:val="24"/>
        </w:rPr>
        <w:t>在内容上，本节课的内容比较充实，高一水平的学生很难马上掌握三种方法的使用，但通过动画的演示可以提高学生的想象能力，为学生的课后习题打好基</w:t>
      </w:r>
      <w:r>
        <w:rPr>
          <w:rFonts w:ascii="仿宋_GB2312" w:eastAsia="仿宋_GB2312" w:hAnsi="Times New Roman" w:cs="Times New Roman" w:hint="eastAsia"/>
          <w:color w:val="000000" w:themeColor="text1"/>
          <w:sz w:val="24"/>
        </w:rPr>
        <w:lastRenderedPageBreak/>
        <w:t>础。在最后的学情分析中，可</w:t>
      </w:r>
      <w:r>
        <w:rPr>
          <w:rFonts w:ascii="仿宋_GB2312" w:eastAsia="仿宋_GB2312" w:hAnsi="Times New Roman" w:cs="Times New Roman" w:hint="eastAsia"/>
          <w:color w:val="000000" w:themeColor="text1"/>
          <w:sz w:val="24"/>
        </w:rPr>
        <w:t>以了解到学生对相似三角形方法比较薄弱，所以可以课后习题中有针对性地增加相关内容，利用下次课在此巩固理解，让学生有螺旋式的提升！</w:t>
      </w:r>
    </w:p>
    <w:p w:rsidR="00465850" w:rsidRDefault="00021896">
      <w:pPr>
        <w:ind w:firstLineChars="200" w:firstLine="480"/>
        <w:rPr>
          <w:rFonts w:ascii="仿宋_GB2312" w:eastAsia="仿宋_GB2312" w:hAnsi="Times New Roman" w:cs="Times New Roman"/>
          <w:color w:val="000000" w:themeColor="text1"/>
          <w:sz w:val="24"/>
        </w:rPr>
      </w:pPr>
      <w:r>
        <w:rPr>
          <w:rFonts w:ascii="仿宋_GB2312" w:eastAsia="仿宋_GB2312" w:hAnsi="Times New Roman" w:cs="Times New Roman" w:hint="eastAsia"/>
          <w:color w:val="000000" w:themeColor="text1"/>
          <w:sz w:val="24"/>
        </w:rPr>
        <w:t>在未来的教学中，教育技术将更加全面地渗透到教学实践中，但教育技术只是手段方法，并不是目的。实践的教学最终目标必须落实到培养学生的核心素养，让学生有更扎实的物理观念，更灵活的科学思维，更熟练的科学探究，更坚定的科学态度。</w:t>
      </w:r>
    </w:p>
    <w:p w:rsidR="00465850" w:rsidRDefault="00465850">
      <w:pPr>
        <w:ind w:firstLineChars="200" w:firstLine="480"/>
        <w:rPr>
          <w:rFonts w:ascii="仿宋_GB2312" w:eastAsia="仿宋_GB2312" w:hAnsi="Times New Roman" w:cs="Times New Roman" w:hint="eastAsia"/>
          <w:color w:val="000000" w:themeColor="text1"/>
          <w:sz w:val="24"/>
        </w:rPr>
      </w:pPr>
    </w:p>
    <w:p w:rsidR="00D43A2A" w:rsidRPr="00D43A2A" w:rsidRDefault="00D43A2A" w:rsidP="00D43A2A">
      <w:pPr>
        <w:ind w:firstLineChars="200" w:firstLine="482"/>
        <w:rPr>
          <w:rFonts w:ascii="仿宋_GB2312" w:eastAsia="仿宋_GB2312" w:hAnsi="Times New Roman" w:cs="Times New Roman"/>
          <w:b/>
          <w:color w:val="000000" w:themeColor="text1"/>
          <w:sz w:val="24"/>
        </w:rPr>
      </w:pPr>
      <w:r w:rsidRPr="00D43A2A">
        <w:rPr>
          <w:rFonts w:ascii="仿宋_GB2312" w:eastAsia="仿宋_GB2312" w:hAnsi="Times New Roman" w:cs="Times New Roman" w:hint="eastAsia"/>
          <w:b/>
          <w:color w:val="000000" w:themeColor="text1"/>
          <w:sz w:val="24"/>
        </w:rPr>
        <w:t>点评：</w:t>
      </w:r>
    </w:p>
    <w:p w:rsidR="00465850" w:rsidRDefault="00021896">
      <w:pPr>
        <w:ind w:firstLineChars="200" w:firstLine="480"/>
        <w:rPr>
          <w:sz w:val="24"/>
        </w:rPr>
      </w:pPr>
      <w:r>
        <w:rPr>
          <w:rFonts w:hint="eastAsia"/>
          <w:sz w:val="24"/>
        </w:rPr>
        <w:t>实现信息技术与物理教学的深度融合是</w:t>
      </w:r>
      <w:r>
        <w:rPr>
          <w:rFonts w:hint="eastAsia"/>
          <w:sz w:val="24"/>
        </w:rPr>
        <w:t>2017</w:t>
      </w:r>
      <w:r>
        <w:rPr>
          <w:rFonts w:hint="eastAsia"/>
          <w:sz w:val="24"/>
        </w:rPr>
        <w:t>年高中物理课程标准对物理教学的要求。</w:t>
      </w:r>
      <w:r>
        <w:rPr>
          <w:rFonts w:hint="eastAsia"/>
          <w:sz w:val="24"/>
        </w:rPr>
        <w:t>本</w:t>
      </w:r>
      <w:r>
        <w:rPr>
          <w:rFonts w:hint="eastAsia"/>
          <w:sz w:val="24"/>
        </w:rPr>
        <w:t>教学设计展示了多种信息技术在《力的动态平衡》教学中应用，是多种信息技术</w:t>
      </w:r>
      <w:r>
        <w:rPr>
          <w:rFonts w:hint="eastAsia"/>
          <w:sz w:val="24"/>
        </w:rPr>
        <w:t>在</w:t>
      </w:r>
      <w:r>
        <w:rPr>
          <w:rFonts w:hint="eastAsia"/>
          <w:sz w:val="24"/>
        </w:rPr>
        <w:t>物理</w:t>
      </w:r>
      <w:r>
        <w:rPr>
          <w:rFonts w:hint="eastAsia"/>
          <w:sz w:val="24"/>
        </w:rPr>
        <w:t>教学实践</w:t>
      </w:r>
      <w:r>
        <w:rPr>
          <w:rFonts w:hint="eastAsia"/>
          <w:sz w:val="24"/>
        </w:rPr>
        <w:t>中应用的范例。</w:t>
      </w:r>
    </w:p>
    <w:p w:rsidR="00465850" w:rsidRDefault="00021896">
      <w:pPr>
        <w:ind w:firstLineChars="200" w:firstLine="480"/>
        <w:rPr>
          <w:sz w:val="24"/>
        </w:rPr>
      </w:pPr>
      <w:r>
        <w:rPr>
          <w:rFonts w:hint="eastAsia"/>
          <w:sz w:val="24"/>
        </w:rPr>
        <w:t>本教学设计的特点：</w:t>
      </w:r>
    </w:p>
    <w:p w:rsidR="00465850" w:rsidRDefault="00021896">
      <w:pPr>
        <w:ind w:firstLineChars="200" w:firstLine="480"/>
        <w:rPr>
          <w:rFonts w:asciiTheme="minorEastAsia" w:hAnsiTheme="minorEastAsia" w:cstheme="minorEastAsia"/>
          <w:sz w:val="24"/>
        </w:rPr>
      </w:pPr>
      <w:r>
        <w:rPr>
          <w:rFonts w:hint="eastAsia"/>
          <w:sz w:val="24"/>
        </w:rPr>
        <w:t>（</w:t>
      </w:r>
      <w:r>
        <w:rPr>
          <w:rFonts w:hint="eastAsia"/>
          <w:sz w:val="24"/>
        </w:rPr>
        <w:t>1</w:t>
      </w:r>
      <w:r>
        <w:rPr>
          <w:rFonts w:hint="eastAsia"/>
          <w:sz w:val="24"/>
        </w:rPr>
        <w:t>）动态形象，化抽象为具体。</w:t>
      </w:r>
      <w:r>
        <w:rPr>
          <w:rFonts w:hint="eastAsia"/>
          <w:sz w:val="24"/>
        </w:rPr>
        <w:t>通过动画</w:t>
      </w:r>
      <w:r>
        <w:rPr>
          <w:rFonts w:hint="eastAsia"/>
          <w:sz w:val="24"/>
        </w:rPr>
        <w:t>演</w:t>
      </w:r>
      <w:r>
        <w:rPr>
          <w:rFonts w:hint="eastAsia"/>
          <w:sz w:val="24"/>
        </w:rPr>
        <w:t>示、</w:t>
      </w:r>
      <w:r>
        <w:rPr>
          <w:rFonts w:hint="eastAsia"/>
          <w:sz w:val="24"/>
        </w:rPr>
        <w:t>仿真实验</w:t>
      </w:r>
      <w:r>
        <w:rPr>
          <w:rFonts w:hint="eastAsia"/>
          <w:sz w:val="24"/>
        </w:rPr>
        <w:t>等方式</w:t>
      </w:r>
      <w:r>
        <w:rPr>
          <w:rFonts w:hint="eastAsia"/>
          <w:sz w:val="24"/>
        </w:rPr>
        <w:t>表征力的动态平衡问题，有利于</w:t>
      </w:r>
      <w:r>
        <w:rPr>
          <w:rFonts w:hint="eastAsia"/>
          <w:sz w:val="24"/>
        </w:rPr>
        <w:t>学生想象、作图、推理等核心能力</w:t>
      </w:r>
      <w:r>
        <w:rPr>
          <w:rFonts w:hint="eastAsia"/>
          <w:sz w:val="24"/>
        </w:rPr>
        <w:t>的</w:t>
      </w:r>
      <w:r>
        <w:rPr>
          <w:rFonts w:hint="eastAsia"/>
          <w:sz w:val="24"/>
        </w:rPr>
        <w:t>培养</w:t>
      </w:r>
      <w:r>
        <w:rPr>
          <w:rFonts w:asciiTheme="minorEastAsia" w:hAnsiTheme="minorEastAsia" w:cstheme="minorEastAsia" w:hint="eastAsia"/>
          <w:sz w:val="24"/>
        </w:rPr>
        <w:t>。</w:t>
      </w:r>
    </w:p>
    <w:p w:rsidR="00465850" w:rsidRDefault="00021896">
      <w:pPr>
        <w:ind w:firstLineChars="200" w:firstLine="480"/>
        <w:rPr>
          <w:rFonts w:asciiTheme="minorEastAsia" w:hAnsiTheme="minorEastAsia" w:cstheme="minorEastAsia"/>
          <w:sz w:val="24"/>
        </w:rPr>
      </w:pPr>
      <w:r>
        <w:rPr>
          <w:rFonts w:asciiTheme="minorEastAsia" w:hAnsiTheme="minorEastAsia" w:cstheme="minorEastAsia" w:hint="eastAsia"/>
          <w:sz w:val="24"/>
        </w:rPr>
        <w:t>（</w:t>
      </w:r>
      <w:r>
        <w:rPr>
          <w:rFonts w:asciiTheme="minorEastAsia" w:hAnsiTheme="minorEastAsia" w:cstheme="minorEastAsia" w:hint="eastAsia"/>
          <w:sz w:val="24"/>
        </w:rPr>
        <w:t>2</w:t>
      </w:r>
      <w:r>
        <w:rPr>
          <w:rFonts w:asciiTheme="minorEastAsia" w:hAnsiTheme="minorEastAsia" w:cstheme="minorEastAsia" w:hint="eastAsia"/>
          <w:sz w:val="24"/>
        </w:rPr>
        <w:t>）实现有效互动。</w:t>
      </w:r>
      <w:r>
        <w:rPr>
          <w:rFonts w:hint="eastAsia"/>
          <w:sz w:val="24"/>
        </w:rPr>
        <w:t>通过传屏互动</w:t>
      </w:r>
      <w:r>
        <w:rPr>
          <w:rFonts w:asciiTheme="minorEastAsia" w:hAnsiTheme="minorEastAsia" w:cstheme="minorEastAsia" w:hint="eastAsia"/>
          <w:sz w:val="24"/>
        </w:rPr>
        <w:t>有效的实现师生和人机互动，能更好地击破教学的重点难点，突破学生的</w:t>
      </w:r>
      <w:bookmarkStart w:id="0" w:name="_GoBack"/>
      <w:bookmarkEnd w:id="0"/>
      <w:r>
        <w:rPr>
          <w:rFonts w:asciiTheme="minorEastAsia" w:hAnsiTheme="minorEastAsia" w:cstheme="minorEastAsia" w:hint="eastAsia"/>
          <w:sz w:val="24"/>
        </w:rPr>
        <w:t>思维屏障。</w:t>
      </w:r>
    </w:p>
    <w:p w:rsidR="00465850" w:rsidRDefault="00021896">
      <w:pPr>
        <w:ind w:firstLineChars="200" w:firstLine="480"/>
        <w:rPr>
          <w:rFonts w:asciiTheme="minorEastAsia" w:hAnsiTheme="minorEastAsia" w:cstheme="minorEastAsia"/>
          <w:sz w:val="24"/>
        </w:rPr>
      </w:pPr>
      <w:r>
        <w:rPr>
          <w:rFonts w:asciiTheme="minorEastAsia" w:hAnsiTheme="minorEastAsia" w:cstheme="minorEastAsia" w:hint="eastAsia"/>
          <w:sz w:val="24"/>
        </w:rPr>
        <w:t>（</w:t>
      </w:r>
      <w:r>
        <w:rPr>
          <w:rFonts w:asciiTheme="minorEastAsia" w:hAnsiTheme="minorEastAsia" w:cstheme="minorEastAsia" w:hint="eastAsia"/>
          <w:sz w:val="24"/>
        </w:rPr>
        <w:t>3</w:t>
      </w:r>
      <w:r>
        <w:rPr>
          <w:rFonts w:asciiTheme="minorEastAsia" w:hAnsiTheme="minorEastAsia" w:cstheme="minorEastAsia" w:hint="eastAsia"/>
          <w:sz w:val="24"/>
        </w:rPr>
        <w:t>）实现即时反馈。通过</w:t>
      </w:r>
      <w:r>
        <w:rPr>
          <w:rFonts w:asciiTheme="minorEastAsia" w:hAnsiTheme="minorEastAsia" w:cstheme="minorEastAsia" w:hint="eastAsia"/>
          <w:sz w:val="24"/>
        </w:rPr>
        <w:t>QQ</w:t>
      </w:r>
      <w:r>
        <w:rPr>
          <w:rFonts w:asciiTheme="minorEastAsia" w:hAnsiTheme="minorEastAsia" w:cstheme="minorEastAsia" w:hint="eastAsia"/>
          <w:sz w:val="24"/>
        </w:rPr>
        <w:t>群投票功能及问卷星的数据即时反馈方式，可以在课堂上快速反馈学生的答题情况，有效实现个性化的辅导。</w:t>
      </w:r>
    </w:p>
    <w:p w:rsidR="00465850" w:rsidRDefault="00021896">
      <w:pPr>
        <w:rPr>
          <w:rFonts w:asciiTheme="minorEastAsia" w:hAnsiTheme="minorEastAsia" w:cstheme="minorEastAsia"/>
          <w:sz w:val="24"/>
        </w:rPr>
      </w:pPr>
      <w:r>
        <w:rPr>
          <w:rFonts w:asciiTheme="minorEastAsia" w:hAnsiTheme="minorEastAsia" w:cstheme="minorEastAsia" w:hint="eastAsia"/>
          <w:sz w:val="24"/>
        </w:rPr>
        <w:t xml:space="preserve">   </w:t>
      </w:r>
      <w:r>
        <w:rPr>
          <w:rFonts w:asciiTheme="minorEastAsia" w:hAnsiTheme="minorEastAsia" w:cstheme="minorEastAsia" w:hint="eastAsia"/>
          <w:sz w:val="24"/>
        </w:rPr>
        <w:t>信息技术在物理教学中应用是为教学目标服务的。信息技术应用是否有效，何时应用，取决于应用的目的，而不是技</w:t>
      </w:r>
      <w:r>
        <w:rPr>
          <w:rFonts w:asciiTheme="minorEastAsia" w:hAnsiTheme="minorEastAsia" w:cstheme="minorEastAsia" w:hint="eastAsia"/>
          <w:sz w:val="24"/>
        </w:rPr>
        <w:t>术本身。</w:t>
      </w:r>
    </w:p>
    <w:sectPr w:rsidR="00465850" w:rsidSect="0046585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1896" w:rsidRDefault="00021896" w:rsidP="00D43A2A">
      <w:r>
        <w:separator/>
      </w:r>
    </w:p>
  </w:endnote>
  <w:endnote w:type="continuationSeparator" w:id="0">
    <w:p w:rsidR="00021896" w:rsidRDefault="00021896" w:rsidP="00D43A2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default"/>
    <w:sig w:usb0="00000000" w:usb1="00000000" w:usb2="00000010" w:usb3="00000000" w:csb0="00040000" w:csb1="00000000"/>
  </w:font>
  <w:font w:name="仿宋_GB2312">
    <w:altName w:val="仿宋"/>
    <w:charset w:val="86"/>
    <w:family w:val="modern"/>
    <w:pitch w:val="default"/>
    <w:sig w:usb0="00000000" w:usb1="0000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1896" w:rsidRDefault="00021896" w:rsidP="00D43A2A">
      <w:r>
        <w:separator/>
      </w:r>
    </w:p>
  </w:footnote>
  <w:footnote w:type="continuationSeparator" w:id="0">
    <w:p w:rsidR="00021896" w:rsidRDefault="00021896" w:rsidP="00D43A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EF4545"/>
    <w:multiLevelType w:val="singleLevel"/>
    <w:tmpl w:val="88EF4545"/>
    <w:lvl w:ilvl="0">
      <w:start w:val="1"/>
      <w:numFmt w:val="decimal"/>
      <w:lvlText w:val="%1."/>
      <w:lvlJc w:val="left"/>
      <w:pPr>
        <w:tabs>
          <w:tab w:val="left" w:pos="312"/>
        </w:tabs>
      </w:pPr>
    </w:lvl>
  </w:abstractNum>
  <w:abstractNum w:abstractNumId="1">
    <w:nsid w:val="9B6AA66A"/>
    <w:multiLevelType w:val="singleLevel"/>
    <w:tmpl w:val="9B6AA66A"/>
    <w:lvl w:ilvl="0">
      <w:start w:val="1"/>
      <w:numFmt w:val="decimal"/>
      <w:lvlText w:val="%1."/>
      <w:lvlJc w:val="left"/>
      <w:pPr>
        <w:tabs>
          <w:tab w:val="left" w:pos="312"/>
        </w:tabs>
      </w:pPr>
    </w:lvl>
  </w:abstractNum>
  <w:abstractNum w:abstractNumId="2">
    <w:nsid w:val="C889E14C"/>
    <w:multiLevelType w:val="singleLevel"/>
    <w:tmpl w:val="C889E14C"/>
    <w:lvl w:ilvl="0">
      <w:start w:val="1"/>
      <w:numFmt w:val="decimal"/>
      <w:lvlText w:val="%1."/>
      <w:lvlJc w:val="left"/>
      <w:pPr>
        <w:tabs>
          <w:tab w:val="left" w:pos="312"/>
        </w:tabs>
      </w:pPr>
    </w:lvl>
  </w:abstractNum>
  <w:abstractNum w:abstractNumId="3">
    <w:nsid w:val="E1E66959"/>
    <w:multiLevelType w:val="singleLevel"/>
    <w:tmpl w:val="E1E66959"/>
    <w:lvl w:ilvl="0">
      <w:start w:val="1"/>
      <w:numFmt w:val="decimal"/>
      <w:lvlText w:val="%1."/>
      <w:lvlJc w:val="left"/>
      <w:pPr>
        <w:tabs>
          <w:tab w:val="left" w:pos="312"/>
        </w:tabs>
      </w:pPr>
    </w:lvl>
  </w:abstractNum>
  <w:abstractNum w:abstractNumId="4">
    <w:nsid w:val="F494C6FA"/>
    <w:multiLevelType w:val="singleLevel"/>
    <w:tmpl w:val="F494C6FA"/>
    <w:lvl w:ilvl="0">
      <w:start w:val="5"/>
      <w:numFmt w:val="decimal"/>
      <w:suff w:val="nothing"/>
      <w:lvlText w:val="%1、"/>
      <w:lvlJc w:val="left"/>
    </w:lvl>
  </w:abstractNum>
  <w:abstractNum w:abstractNumId="5">
    <w:nsid w:val="0936A3E2"/>
    <w:multiLevelType w:val="singleLevel"/>
    <w:tmpl w:val="0936A3E2"/>
    <w:lvl w:ilvl="0">
      <w:start w:val="1"/>
      <w:numFmt w:val="decimal"/>
      <w:lvlText w:val="%1."/>
      <w:lvlJc w:val="left"/>
      <w:pPr>
        <w:tabs>
          <w:tab w:val="left" w:pos="312"/>
        </w:tabs>
      </w:pPr>
    </w:lvl>
  </w:abstractNum>
  <w:abstractNum w:abstractNumId="6">
    <w:nsid w:val="103082A9"/>
    <w:multiLevelType w:val="singleLevel"/>
    <w:tmpl w:val="103082A9"/>
    <w:lvl w:ilvl="0">
      <w:start w:val="1"/>
      <w:numFmt w:val="decimal"/>
      <w:lvlText w:val="%1."/>
      <w:lvlJc w:val="left"/>
      <w:pPr>
        <w:tabs>
          <w:tab w:val="left" w:pos="312"/>
        </w:tabs>
      </w:pPr>
    </w:lvl>
  </w:abstractNum>
  <w:abstractNum w:abstractNumId="7">
    <w:nsid w:val="3CB1BA5F"/>
    <w:multiLevelType w:val="singleLevel"/>
    <w:tmpl w:val="3CB1BA5F"/>
    <w:lvl w:ilvl="0">
      <w:start w:val="1"/>
      <w:numFmt w:val="decimal"/>
      <w:lvlText w:val="%1."/>
      <w:lvlJc w:val="left"/>
      <w:pPr>
        <w:tabs>
          <w:tab w:val="left" w:pos="312"/>
        </w:tabs>
      </w:pPr>
    </w:lvl>
  </w:abstractNum>
  <w:abstractNum w:abstractNumId="8">
    <w:nsid w:val="42DD31E7"/>
    <w:multiLevelType w:val="singleLevel"/>
    <w:tmpl w:val="42DD31E7"/>
    <w:lvl w:ilvl="0">
      <w:start w:val="1"/>
      <w:numFmt w:val="decimal"/>
      <w:lvlText w:val="%1."/>
      <w:lvlJc w:val="left"/>
      <w:pPr>
        <w:tabs>
          <w:tab w:val="left" w:pos="312"/>
        </w:tabs>
      </w:pPr>
    </w:lvl>
  </w:abstractNum>
  <w:num w:numId="1">
    <w:abstractNumId w:val="4"/>
  </w:num>
  <w:num w:numId="2">
    <w:abstractNumId w:val="5"/>
  </w:num>
  <w:num w:numId="3">
    <w:abstractNumId w:val="6"/>
  </w:num>
  <w:num w:numId="4">
    <w:abstractNumId w:val="0"/>
  </w:num>
  <w:num w:numId="5">
    <w:abstractNumId w:val="3"/>
  </w:num>
  <w:num w:numId="6">
    <w:abstractNumId w:val="1"/>
  </w:num>
  <w:num w:numId="7">
    <w:abstractNumId w:val="2"/>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8"/>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5269109B"/>
    <w:rsid w:val="00021896"/>
    <w:rsid w:val="002A75B3"/>
    <w:rsid w:val="00406A17"/>
    <w:rsid w:val="00465850"/>
    <w:rsid w:val="00D43A2A"/>
    <w:rsid w:val="00EE51CF"/>
    <w:rsid w:val="04997E2F"/>
    <w:rsid w:val="07EE0895"/>
    <w:rsid w:val="18106BB2"/>
    <w:rsid w:val="18B34D77"/>
    <w:rsid w:val="2C234678"/>
    <w:rsid w:val="2FD75448"/>
    <w:rsid w:val="35E45C83"/>
    <w:rsid w:val="4186108E"/>
    <w:rsid w:val="4E313D6A"/>
    <w:rsid w:val="5269109B"/>
    <w:rsid w:val="70BB27D4"/>
    <w:rsid w:val="739674E4"/>
    <w:rsid w:val="74A751BF"/>
    <w:rsid w:val="79B53648"/>
    <w:rsid w:val="7AA475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6585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sid w:val="00465850"/>
    <w:rPr>
      <w:rFonts w:ascii="Arial" w:eastAsia="黑体" w:hAnsi="Arial"/>
      <w:sz w:val="20"/>
    </w:rPr>
  </w:style>
  <w:style w:type="paragraph" w:styleId="a4">
    <w:name w:val="Balloon Text"/>
    <w:basedOn w:val="a"/>
    <w:link w:val="Char"/>
    <w:qFormat/>
    <w:rsid w:val="00465850"/>
    <w:rPr>
      <w:sz w:val="18"/>
      <w:szCs w:val="18"/>
    </w:rPr>
  </w:style>
  <w:style w:type="paragraph" w:styleId="a5">
    <w:name w:val="footer"/>
    <w:basedOn w:val="a"/>
    <w:link w:val="Char0"/>
    <w:rsid w:val="00465850"/>
    <w:pPr>
      <w:tabs>
        <w:tab w:val="center" w:pos="4153"/>
        <w:tab w:val="right" w:pos="8306"/>
      </w:tabs>
      <w:snapToGrid w:val="0"/>
      <w:jc w:val="left"/>
    </w:pPr>
    <w:rPr>
      <w:sz w:val="18"/>
      <w:szCs w:val="18"/>
    </w:rPr>
  </w:style>
  <w:style w:type="paragraph" w:styleId="a6">
    <w:name w:val="header"/>
    <w:basedOn w:val="a"/>
    <w:link w:val="Char1"/>
    <w:rsid w:val="00465850"/>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qFormat/>
    <w:rsid w:val="004658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6"/>
    <w:rsid w:val="00465850"/>
    <w:rPr>
      <w:kern w:val="2"/>
      <w:sz w:val="18"/>
      <w:szCs w:val="18"/>
    </w:rPr>
  </w:style>
  <w:style w:type="character" w:customStyle="1" w:styleId="Char0">
    <w:name w:val="页脚 Char"/>
    <w:basedOn w:val="a0"/>
    <w:link w:val="a5"/>
    <w:rsid w:val="00465850"/>
    <w:rPr>
      <w:kern w:val="2"/>
      <w:sz w:val="18"/>
      <w:szCs w:val="18"/>
    </w:rPr>
  </w:style>
  <w:style w:type="character" w:customStyle="1" w:styleId="Char">
    <w:name w:val="批注框文本 Char"/>
    <w:basedOn w:val="a0"/>
    <w:link w:val="a4"/>
    <w:qFormat/>
    <w:rsid w:val="00465850"/>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685</Words>
  <Characters>3907</Characters>
  <Application>Microsoft Office Word</Application>
  <DocSecurity>0</DocSecurity>
  <Lines>32</Lines>
  <Paragraphs>9</Paragraphs>
  <ScaleCrop>false</ScaleCrop>
  <Company>Hewlett-Packard Company</Company>
  <LinksUpToDate>false</LinksUpToDate>
  <CharactersWithSpaces>4583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lee-华</dc:creator>
  <cp:lastModifiedBy>HP</cp:lastModifiedBy>
  <cp:revision>3</cp:revision>
  <dcterms:created xsi:type="dcterms:W3CDTF">2021-05-31T14:04:00Z</dcterms:created>
  <dcterms:modified xsi:type="dcterms:W3CDTF">2021-06-01T12:59:00Z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DCF9446CDC114445AEE53C849AE4149A</vt:lpwstr>
  </property>
</Properties>
</file>