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DD" w:rsidRDefault="00010C7B">
      <w:pPr>
        <w:spacing w:line="360" w:lineRule="auto"/>
        <w:jc w:val="center"/>
        <w:rPr>
          <w:rFonts w:ascii="方正小标宋简体" w:eastAsia="方正小标宋简体" w:hAnsi="等线" w:cs="Times New Roman"/>
          <w:b/>
          <w:bCs/>
          <w:sz w:val="36"/>
          <w:szCs w:val="36"/>
        </w:rPr>
      </w:pPr>
      <w:r>
        <w:rPr>
          <w:rFonts w:ascii="方正小标宋简体" w:eastAsia="方正小标宋简体" w:hAnsi="等线" w:cs="Times New Roman" w:hint="eastAsia"/>
          <w:b/>
          <w:bCs/>
          <w:sz w:val="36"/>
          <w:szCs w:val="36"/>
        </w:rPr>
        <w:t>两次鸦片战争</w:t>
      </w:r>
    </w:p>
    <w:p w:rsidR="00726BDD" w:rsidRDefault="00726BDD">
      <w:pPr>
        <w:spacing w:line="360" w:lineRule="auto"/>
        <w:jc w:val="center"/>
        <w:rPr>
          <w:rFonts w:ascii="仿宋" w:eastAsia="仿宋" w:hAnsi="仿宋" w:cs="Times New Roman"/>
          <w:sz w:val="28"/>
          <w:szCs w:val="28"/>
        </w:rPr>
      </w:pPr>
    </w:p>
    <w:p w:rsidR="00726BDD" w:rsidRDefault="00010C7B">
      <w:pPr>
        <w:spacing w:line="360" w:lineRule="auto"/>
        <w:jc w:val="center"/>
        <w:rPr>
          <w:rFonts w:ascii="仿宋" w:eastAsia="仿宋" w:hAnsi="仿宋" w:cs="Times New Roman"/>
          <w:sz w:val="28"/>
          <w:szCs w:val="28"/>
        </w:rPr>
      </w:pPr>
      <w:r>
        <w:rPr>
          <w:rFonts w:ascii="仿宋" w:eastAsia="仿宋" w:hAnsi="仿宋" w:cs="Times New Roman" w:hint="eastAsia"/>
          <w:sz w:val="28"/>
          <w:szCs w:val="28"/>
        </w:rPr>
        <w:t>广州市第五中学  李岳菊</w:t>
      </w:r>
    </w:p>
    <w:p w:rsidR="00726BDD" w:rsidRDefault="00010C7B">
      <w:pPr>
        <w:numPr>
          <w:ilvl w:val="0"/>
          <w:numId w:val="1"/>
        </w:numPr>
        <w:ind w:firstLineChars="200" w:firstLine="562"/>
        <w:jc w:val="left"/>
        <w:rPr>
          <w:rFonts w:ascii="宋体" w:eastAsia="宋体" w:hAnsi="宋体" w:cs="宋体"/>
          <w:b/>
          <w:bCs/>
          <w:color w:val="000000"/>
          <w:kern w:val="0"/>
          <w:szCs w:val="21"/>
          <w:lang w:bidi="ar"/>
        </w:rPr>
      </w:pPr>
      <w:r>
        <w:rPr>
          <w:rFonts w:ascii="宋体" w:eastAsia="宋体" w:hAnsi="宋体" w:cs="宋体" w:hint="eastAsia"/>
          <w:b/>
          <w:bCs/>
          <w:sz w:val="28"/>
          <w:szCs w:val="28"/>
        </w:rPr>
        <w:t>案例简介</w:t>
      </w:r>
    </w:p>
    <w:p w:rsidR="00726BDD" w:rsidRPr="001E2426" w:rsidRDefault="00010C7B">
      <w:pPr>
        <w:ind w:firstLineChars="200" w:firstLine="420"/>
        <w:jc w:val="left"/>
      </w:pPr>
      <w:r w:rsidRPr="001E2426">
        <w:rPr>
          <w:rFonts w:hint="eastAsia"/>
        </w:rPr>
        <w:t>本课是高一上学期的新课，讲述了</w:t>
      </w:r>
      <w:r w:rsidRPr="001E2426">
        <w:rPr>
          <w:rFonts w:hint="eastAsia"/>
        </w:rPr>
        <w:t>19</w:t>
      </w:r>
      <w:r w:rsidRPr="001E2426">
        <w:rPr>
          <w:rFonts w:hint="eastAsia"/>
        </w:rPr>
        <w:t>世纪中期在世界近代化浪潮中，中国经历两次鸦片战争开始被迫向近代社会转型，部分先进知识分子开始了解西方的史实。</w:t>
      </w:r>
    </w:p>
    <w:p w:rsidR="00726BDD" w:rsidRPr="001E2426" w:rsidRDefault="001E2426">
      <w:pPr>
        <w:ind w:firstLineChars="200" w:firstLine="420"/>
        <w:jc w:val="left"/>
      </w:pPr>
      <w:r>
        <w:rPr>
          <w:rFonts w:hint="eastAsia"/>
        </w:rPr>
        <w:t>本课的教学围绕</w:t>
      </w:r>
      <w:r w:rsidR="00010C7B" w:rsidRPr="001E2426">
        <w:rPr>
          <w:rFonts w:hint="eastAsia"/>
        </w:rPr>
        <w:t>“世界近代化浪潮下中国社会的被动转型”这一主题展开，着力于以核心素养为导向构建有深度的自主学习课堂，聚焦核心问题，以任务驱动</w:t>
      </w:r>
      <w:proofErr w:type="gramStart"/>
      <w:r w:rsidR="00010C7B" w:rsidRPr="001E2426">
        <w:rPr>
          <w:rFonts w:hint="eastAsia"/>
        </w:rPr>
        <w:t>突破重</w:t>
      </w:r>
      <w:proofErr w:type="gramEnd"/>
      <w:r w:rsidR="00010C7B" w:rsidRPr="001E2426">
        <w:rPr>
          <w:rFonts w:hint="eastAsia"/>
        </w:rPr>
        <w:t>难点，以表格形式归纳基础知识，组织学生进行小组合作学习。同时在教学中以广州地方史作为切入点创设情境，贯穿始终首尾呼应，拉近历史与现实的距离，培养学生的家国情怀。</w:t>
      </w:r>
    </w:p>
    <w:p w:rsidR="00726BDD" w:rsidRDefault="00726BDD">
      <w:pPr>
        <w:ind w:firstLineChars="200" w:firstLine="420"/>
        <w:jc w:val="left"/>
        <w:rPr>
          <w:rFonts w:ascii="宋体" w:eastAsia="宋体" w:hAnsi="宋体" w:cs="宋体"/>
          <w:szCs w:val="21"/>
        </w:rPr>
      </w:pPr>
    </w:p>
    <w:p w:rsidR="00726BDD" w:rsidRDefault="00010C7B">
      <w:pPr>
        <w:numPr>
          <w:ilvl w:val="0"/>
          <w:numId w:val="1"/>
        </w:numPr>
        <w:ind w:firstLineChars="200" w:firstLine="562"/>
        <w:jc w:val="left"/>
        <w:rPr>
          <w:rFonts w:ascii="宋体" w:eastAsia="宋体" w:hAnsi="宋体" w:cs="宋体"/>
          <w:b/>
          <w:bCs/>
          <w:sz w:val="28"/>
          <w:szCs w:val="28"/>
        </w:rPr>
      </w:pPr>
      <w:r>
        <w:rPr>
          <w:rFonts w:ascii="宋体" w:eastAsia="宋体" w:hAnsi="宋体" w:cs="宋体" w:hint="eastAsia"/>
          <w:b/>
          <w:bCs/>
          <w:sz w:val="28"/>
          <w:szCs w:val="28"/>
        </w:rPr>
        <w:t>教学设计</w:t>
      </w:r>
    </w:p>
    <w:p w:rsidR="00726BDD" w:rsidRDefault="00010C7B">
      <w:pPr>
        <w:numPr>
          <w:ilvl w:val="0"/>
          <w:numId w:val="2"/>
        </w:numPr>
        <w:ind w:firstLineChars="200" w:firstLine="422"/>
        <w:jc w:val="left"/>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教学目标</w:t>
      </w:r>
    </w:p>
    <w:p w:rsidR="00726BDD" w:rsidRDefault="00010C7B">
      <w:pPr>
        <w:numPr>
          <w:ilvl w:val="0"/>
          <w:numId w:val="3"/>
        </w:numPr>
        <w:ind w:firstLineChars="200" w:firstLine="422"/>
        <w:rPr>
          <w:szCs w:val="21"/>
        </w:rPr>
      </w:pPr>
      <w:r>
        <w:rPr>
          <w:rFonts w:ascii="宋体" w:eastAsia="宋体" w:hAnsi="宋体" w:cs="Times New Roman" w:hint="eastAsia"/>
          <w:b/>
          <w:bCs/>
          <w:szCs w:val="21"/>
        </w:rPr>
        <w:t>学科核心素养目标</w:t>
      </w:r>
    </w:p>
    <w:p w:rsidR="00726BDD" w:rsidRDefault="00010C7B">
      <w:pPr>
        <w:ind w:firstLineChars="200" w:firstLine="420"/>
      </w:pPr>
      <w:r>
        <w:rPr>
          <w:rFonts w:hint="eastAsia"/>
        </w:rPr>
        <w:t>【时空观念】运用地图、表格、时间轴等分析鸦片战争前中国所面临的特定时空背景、概述两次鸦片战争的过程。</w:t>
      </w:r>
    </w:p>
    <w:p w:rsidR="00726BDD" w:rsidRDefault="00010C7B">
      <w:pPr>
        <w:ind w:firstLineChars="200" w:firstLine="420"/>
      </w:pPr>
      <w:r>
        <w:rPr>
          <w:rFonts w:hint="eastAsia"/>
        </w:rPr>
        <w:t>【唯物史观】运用唯物史观分析两次鸦片战争爆发的背景、列强侵华对中国的影响及“师夷长技以制夷”思想的价值。</w:t>
      </w:r>
    </w:p>
    <w:p w:rsidR="00726BDD" w:rsidRDefault="00010C7B">
      <w:pPr>
        <w:ind w:firstLineChars="200" w:firstLine="420"/>
      </w:pPr>
      <w:r>
        <w:rPr>
          <w:rFonts w:hint="eastAsia"/>
        </w:rPr>
        <w:t>【历史解释】能够指出鸦片战争爆发原因</w:t>
      </w:r>
      <w:r w:rsidR="001E2426">
        <w:rPr>
          <w:rFonts w:hint="eastAsia"/>
        </w:rPr>
        <w:t>不同</w:t>
      </w:r>
      <w:r>
        <w:rPr>
          <w:rFonts w:hint="eastAsia"/>
        </w:rPr>
        <w:t>观点的异同，理解历史解释的多样性、差异性并说明原因，进而验证以往的观点或提出新的解释。</w:t>
      </w:r>
    </w:p>
    <w:p w:rsidR="00726BDD" w:rsidRDefault="00010C7B">
      <w:pPr>
        <w:ind w:firstLineChars="200" w:firstLine="420"/>
      </w:pPr>
      <w:r>
        <w:rPr>
          <w:rFonts w:hint="eastAsia"/>
        </w:rPr>
        <w:t>【史料实证】能够提取实物史料、民间歌谣、时人笔记等多方面史料的有效信息，恰当运用史料作为证据论述并</w:t>
      </w:r>
      <w:r w:rsidR="001E2426">
        <w:rPr>
          <w:rFonts w:hint="eastAsia"/>
        </w:rPr>
        <w:t>进行</w:t>
      </w:r>
      <w:r>
        <w:rPr>
          <w:rFonts w:hint="eastAsia"/>
        </w:rPr>
        <w:t>合理辨析，驳斥“三元里人民抗英斗争不存在”的观点，认识鸦片战争的侵略性。</w:t>
      </w:r>
    </w:p>
    <w:p w:rsidR="00726BDD" w:rsidRDefault="00010C7B">
      <w:pPr>
        <w:ind w:firstLineChars="200" w:firstLine="420"/>
      </w:pPr>
      <w:r>
        <w:rPr>
          <w:rFonts w:hint="eastAsia"/>
        </w:rPr>
        <w:t>【家国情怀】感悟列强侵华对中国社会的影响；从爱国军民的反侵略斗争中感悟其爱国情怀；感受林则徐等有识之士的开拓精神与创新勇气。</w:t>
      </w:r>
    </w:p>
    <w:p w:rsidR="00726BDD" w:rsidRDefault="001E2426">
      <w:pPr>
        <w:numPr>
          <w:ilvl w:val="0"/>
          <w:numId w:val="3"/>
        </w:numPr>
        <w:ind w:firstLineChars="200" w:firstLine="422"/>
        <w:rPr>
          <w:szCs w:val="21"/>
        </w:rPr>
      </w:pPr>
      <w:r>
        <w:rPr>
          <w:rFonts w:ascii="宋体" w:eastAsia="宋体" w:hAnsi="宋体" w:cs="Times New Roman" w:hint="eastAsia"/>
          <w:b/>
          <w:bCs/>
          <w:szCs w:val="21"/>
        </w:rPr>
        <w:t>教学重点和难点</w:t>
      </w:r>
    </w:p>
    <w:p w:rsidR="00726BDD" w:rsidRDefault="00010C7B">
      <w:pPr>
        <w:ind w:firstLineChars="200" w:firstLine="422"/>
        <w:rPr>
          <w:rFonts w:ascii="宋体" w:eastAsia="宋体" w:hAnsi="宋体" w:cs="宋体"/>
          <w:szCs w:val="21"/>
        </w:rPr>
      </w:pPr>
      <w:r>
        <w:rPr>
          <w:rFonts w:ascii="宋体" w:eastAsia="宋体" w:hAnsi="宋体" w:cs="宋体" w:hint="eastAsia"/>
          <w:b/>
          <w:bCs/>
          <w:szCs w:val="21"/>
        </w:rPr>
        <w:t>重点：</w:t>
      </w:r>
      <w:r>
        <w:rPr>
          <w:rFonts w:ascii="宋体" w:eastAsia="宋体" w:hAnsi="宋体" w:cs="宋体" w:hint="eastAsia"/>
          <w:szCs w:val="21"/>
        </w:rPr>
        <w:t>鸦片战争前的世界形势；鸦片战争对中国社会的影响；</w:t>
      </w:r>
    </w:p>
    <w:p w:rsidR="00726BDD" w:rsidRDefault="00010C7B">
      <w:pPr>
        <w:ind w:firstLineChars="200" w:firstLine="422"/>
        <w:jc w:val="left"/>
        <w:rPr>
          <w:rFonts w:ascii="宋体" w:eastAsia="宋体" w:hAnsi="宋体" w:cs="宋体"/>
          <w:color w:val="000000"/>
          <w:kern w:val="0"/>
          <w:szCs w:val="21"/>
          <w:lang w:bidi="ar"/>
        </w:rPr>
      </w:pPr>
      <w:r>
        <w:rPr>
          <w:rFonts w:ascii="宋体" w:eastAsia="宋体" w:hAnsi="宋体" w:cs="宋体" w:hint="eastAsia"/>
          <w:b/>
          <w:bCs/>
          <w:szCs w:val="21"/>
        </w:rPr>
        <w:t>难点：</w:t>
      </w:r>
      <w:r>
        <w:rPr>
          <w:rFonts w:ascii="宋体" w:eastAsia="宋体" w:hAnsi="宋体" w:cs="宋体" w:hint="eastAsia"/>
          <w:szCs w:val="21"/>
        </w:rPr>
        <w:t>鸦片战争爆发的必然性；“开眼看世界”的进步性与局限性。</w:t>
      </w:r>
    </w:p>
    <w:p w:rsidR="00726BDD" w:rsidRDefault="00010C7B">
      <w:pPr>
        <w:numPr>
          <w:ilvl w:val="0"/>
          <w:numId w:val="2"/>
        </w:numPr>
        <w:ind w:firstLineChars="200" w:firstLine="422"/>
        <w:jc w:val="left"/>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课前准备</w:t>
      </w:r>
    </w:p>
    <w:p w:rsidR="00726BDD" w:rsidRDefault="00010C7B">
      <w:pPr>
        <w:ind w:firstLineChars="200" w:firstLine="440"/>
        <w:jc w:val="left"/>
        <w:rPr>
          <w:rFonts w:ascii="宋体" w:eastAsia="宋体" w:hAnsi="宋体" w:cs="宋体"/>
          <w:color w:val="000000"/>
          <w:kern w:val="0"/>
          <w:szCs w:val="21"/>
          <w:lang w:bidi="ar"/>
        </w:rPr>
      </w:pPr>
      <w:r>
        <w:rPr>
          <w:rFonts w:hint="eastAsia"/>
          <w:sz w:val="22"/>
          <w:szCs w:val="22"/>
        </w:rPr>
        <w:t>在讲授新课的前一天，制作好学案，将基础知识以表格形式进行归纳；准备好课堂上需要研读的材料提前发放给学生；提供鸦片战争纪念馆、</w:t>
      </w:r>
      <w:r>
        <w:rPr>
          <w:rFonts w:ascii="宋体" w:hAnsi="宋体" w:hint="eastAsia"/>
          <w:sz w:val="22"/>
          <w:szCs w:val="22"/>
        </w:rPr>
        <w:t>三元里人民抗英斗争纪念馆、广东革命历史博物馆、十三行博物馆等网上博物馆地址，供有兴趣的同学提前了解相关史实。</w:t>
      </w:r>
    </w:p>
    <w:p w:rsidR="00726BDD" w:rsidRDefault="00010C7B">
      <w:pPr>
        <w:numPr>
          <w:ilvl w:val="0"/>
          <w:numId w:val="2"/>
        </w:numPr>
        <w:ind w:firstLineChars="200" w:firstLine="422"/>
        <w:jc w:val="left"/>
        <w:rPr>
          <w:rFonts w:ascii="宋体" w:eastAsia="宋体" w:hAnsi="宋体" w:cs="宋体"/>
          <w:b/>
          <w:bCs/>
          <w:color w:val="000000"/>
          <w:kern w:val="0"/>
          <w:szCs w:val="21"/>
          <w:lang w:bidi="ar"/>
        </w:rPr>
      </w:pPr>
      <w:r>
        <w:rPr>
          <w:rFonts w:ascii="宋体" w:eastAsia="宋体" w:hAnsi="宋体" w:cs="宋体" w:hint="eastAsia"/>
          <w:b/>
          <w:bCs/>
          <w:color w:val="000000"/>
          <w:kern w:val="0"/>
          <w:szCs w:val="21"/>
          <w:lang w:bidi="ar"/>
        </w:rPr>
        <w:t>教学实施</w:t>
      </w:r>
    </w:p>
    <w:p w:rsidR="001E2426" w:rsidRDefault="00010C7B">
      <w:pPr>
        <w:ind w:firstLineChars="200" w:firstLine="442"/>
        <w:rPr>
          <w:b/>
          <w:bCs/>
          <w:sz w:val="22"/>
          <w:szCs w:val="22"/>
        </w:rPr>
      </w:pPr>
      <w:r>
        <w:rPr>
          <w:rFonts w:hint="eastAsia"/>
          <w:b/>
          <w:bCs/>
          <w:sz w:val="22"/>
          <w:szCs w:val="22"/>
        </w:rPr>
        <w:t>[</w:t>
      </w:r>
      <w:r>
        <w:rPr>
          <w:rFonts w:hint="eastAsia"/>
          <w:b/>
          <w:bCs/>
          <w:sz w:val="22"/>
          <w:szCs w:val="22"/>
        </w:rPr>
        <w:t>导入</w:t>
      </w:r>
      <w:r>
        <w:rPr>
          <w:rFonts w:hint="eastAsia"/>
          <w:b/>
          <w:bCs/>
          <w:sz w:val="22"/>
          <w:szCs w:val="22"/>
        </w:rPr>
        <w:t xml:space="preserve">] </w:t>
      </w:r>
    </w:p>
    <w:p w:rsidR="00726BDD" w:rsidRDefault="00010C7B">
      <w:pPr>
        <w:ind w:firstLineChars="200" w:firstLine="440"/>
        <w:rPr>
          <w:sz w:val="22"/>
          <w:szCs w:val="22"/>
        </w:rPr>
      </w:pPr>
      <w:proofErr w:type="spellStart"/>
      <w:r>
        <w:rPr>
          <w:rFonts w:hint="eastAsia"/>
          <w:sz w:val="22"/>
          <w:szCs w:val="22"/>
        </w:rPr>
        <w:t>ppt</w:t>
      </w:r>
      <w:proofErr w:type="spellEnd"/>
      <w:r>
        <w:rPr>
          <w:rFonts w:hint="eastAsia"/>
          <w:sz w:val="22"/>
          <w:szCs w:val="22"/>
        </w:rPr>
        <w:t>展示三元古庙与镇海层楼照片，指出广州的建筑、语言等留下了许多历史见证。引导学生跟随着广州记忆，一起回顾两次鸦片战争的历史。在广州见到外国人是很平常的事情，在广州话里，“外国人”</w:t>
      </w:r>
      <w:proofErr w:type="gramStart"/>
      <w:r>
        <w:rPr>
          <w:rFonts w:hint="eastAsia"/>
          <w:sz w:val="22"/>
          <w:szCs w:val="22"/>
        </w:rPr>
        <w:t>叫作</w:t>
      </w:r>
      <w:proofErr w:type="gramEnd"/>
      <w:r>
        <w:rPr>
          <w:rFonts w:hint="eastAsia"/>
          <w:sz w:val="22"/>
          <w:szCs w:val="22"/>
        </w:rPr>
        <w:t>“番鬼”，起源自</w:t>
      </w:r>
      <w:r>
        <w:rPr>
          <w:rFonts w:hint="eastAsia"/>
          <w:sz w:val="22"/>
          <w:szCs w:val="22"/>
        </w:rPr>
        <w:t>16</w:t>
      </w:r>
      <w:r>
        <w:rPr>
          <w:rFonts w:hint="eastAsia"/>
          <w:sz w:val="22"/>
          <w:szCs w:val="22"/>
        </w:rPr>
        <w:t>世纪初期，意思是“好斗、野蛮、吵闹的人”。这个带有蔑视意味的</w:t>
      </w:r>
      <w:proofErr w:type="gramStart"/>
      <w:r>
        <w:rPr>
          <w:rFonts w:hint="eastAsia"/>
          <w:sz w:val="22"/>
          <w:szCs w:val="22"/>
        </w:rPr>
        <w:t>词一定</w:t>
      </w:r>
      <w:proofErr w:type="gramEnd"/>
      <w:r>
        <w:rPr>
          <w:rFonts w:hint="eastAsia"/>
          <w:sz w:val="22"/>
          <w:szCs w:val="22"/>
        </w:rPr>
        <w:t>程度上反映出当时中国自上而下都沉浸在一种天朝上国的迷梦当中。</w:t>
      </w:r>
    </w:p>
    <w:p w:rsidR="00726BDD" w:rsidRDefault="00010C7B">
      <w:pPr>
        <w:ind w:firstLineChars="200" w:firstLine="442"/>
        <w:rPr>
          <w:b/>
          <w:bCs/>
          <w:sz w:val="22"/>
          <w:szCs w:val="22"/>
        </w:rPr>
      </w:pPr>
      <w:r>
        <w:rPr>
          <w:rFonts w:hint="eastAsia"/>
          <w:b/>
          <w:bCs/>
          <w:sz w:val="22"/>
          <w:szCs w:val="22"/>
        </w:rPr>
        <w:t>[</w:t>
      </w:r>
      <w:r>
        <w:rPr>
          <w:rFonts w:hint="eastAsia"/>
          <w:b/>
          <w:bCs/>
          <w:sz w:val="22"/>
          <w:szCs w:val="22"/>
        </w:rPr>
        <w:t>讲授新课</w:t>
      </w:r>
      <w:r>
        <w:rPr>
          <w:rFonts w:hint="eastAsia"/>
          <w:b/>
          <w:bCs/>
          <w:sz w:val="22"/>
          <w:szCs w:val="22"/>
        </w:rPr>
        <w:t>]</w:t>
      </w:r>
    </w:p>
    <w:p w:rsidR="00726BDD" w:rsidRDefault="00010C7B">
      <w:pPr>
        <w:numPr>
          <w:ilvl w:val="0"/>
          <w:numId w:val="4"/>
        </w:numPr>
        <w:ind w:firstLineChars="200" w:firstLine="442"/>
        <w:rPr>
          <w:b/>
          <w:bCs/>
          <w:sz w:val="22"/>
          <w:szCs w:val="28"/>
        </w:rPr>
      </w:pPr>
      <w:r>
        <w:rPr>
          <w:rFonts w:hint="eastAsia"/>
          <w:b/>
          <w:bCs/>
          <w:sz w:val="22"/>
          <w:szCs w:val="28"/>
        </w:rPr>
        <w:t>“同一个时代的两种文明”——</w:t>
      </w:r>
      <w:r>
        <w:rPr>
          <w:rFonts w:hint="eastAsia"/>
          <w:b/>
          <w:bCs/>
          <w:sz w:val="22"/>
          <w:szCs w:val="28"/>
        </w:rPr>
        <w:t>19</w:t>
      </w:r>
      <w:r>
        <w:rPr>
          <w:rFonts w:hint="eastAsia"/>
          <w:b/>
          <w:bCs/>
          <w:sz w:val="22"/>
          <w:szCs w:val="28"/>
        </w:rPr>
        <w:t>世纪中期的世界与中国</w:t>
      </w:r>
    </w:p>
    <w:p w:rsidR="00726BDD" w:rsidRDefault="00010C7B">
      <w:pPr>
        <w:ind w:firstLineChars="200" w:firstLine="442"/>
        <w:rPr>
          <w:sz w:val="22"/>
          <w:szCs w:val="28"/>
        </w:rPr>
      </w:pPr>
      <w:r>
        <w:rPr>
          <w:rFonts w:hint="eastAsia"/>
          <w:b/>
          <w:bCs/>
          <w:sz w:val="22"/>
          <w:szCs w:val="28"/>
        </w:rPr>
        <w:t>师：</w:t>
      </w:r>
      <w:r>
        <w:rPr>
          <w:rFonts w:hint="eastAsia"/>
          <w:sz w:val="22"/>
          <w:szCs w:val="28"/>
        </w:rPr>
        <w:t>介绍“夷夏之防”观念、“天朝上国”思想等错误认识。</w:t>
      </w:r>
    </w:p>
    <w:p w:rsidR="00726BDD" w:rsidRDefault="00010C7B">
      <w:pPr>
        <w:ind w:firstLineChars="200" w:firstLine="442"/>
        <w:rPr>
          <w:sz w:val="22"/>
          <w:szCs w:val="28"/>
        </w:rPr>
      </w:pPr>
      <w:r>
        <w:rPr>
          <w:rFonts w:hint="eastAsia"/>
          <w:b/>
          <w:bCs/>
          <w:sz w:val="22"/>
          <w:szCs w:val="28"/>
        </w:rPr>
        <w:t>设问：</w:t>
      </w:r>
      <w:r>
        <w:rPr>
          <w:rFonts w:hint="eastAsia"/>
          <w:sz w:val="22"/>
          <w:szCs w:val="28"/>
        </w:rPr>
        <w:t>这些材料反映了什么观点？这些观点是对中国在世界上定位的正确认识吗？中国是在怎</w:t>
      </w:r>
      <w:r>
        <w:rPr>
          <w:rFonts w:hint="eastAsia"/>
          <w:sz w:val="22"/>
          <w:szCs w:val="28"/>
        </w:rPr>
        <w:lastRenderedPageBreak/>
        <w:t>样的国际环境中进入近代社会的？</w:t>
      </w:r>
    </w:p>
    <w:p w:rsidR="00726BDD" w:rsidRDefault="00010C7B">
      <w:pPr>
        <w:ind w:leftChars="208" w:left="437"/>
        <w:rPr>
          <w:rFonts w:ascii="宋体" w:hAnsi="宋体" w:cs="宋体"/>
          <w:kern w:val="0"/>
          <w:sz w:val="22"/>
          <w:szCs w:val="22"/>
        </w:rPr>
      </w:pPr>
      <w:r>
        <w:rPr>
          <w:rFonts w:hint="eastAsia"/>
          <w:b/>
          <w:bCs/>
          <w:sz w:val="22"/>
          <w:szCs w:val="28"/>
        </w:rPr>
        <w:t>生：</w:t>
      </w:r>
      <w:r>
        <w:rPr>
          <w:rFonts w:hint="eastAsia"/>
          <w:sz w:val="22"/>
          <w:szCs w:val="28"/>
        </w:rPr>
        <w:t>通过阅读教材、讨论归纳，总结鸦片战争前的世界形势与中国社会状况，</w:t>
      </w:r>
      <w:proofErr w:type="gramStart"/>
      <w:r>
        <w:rPr>
          <w:rFonts w:hint="eastAsia"/>
          <w:sz w:val="22"/>
          <w:szCs w:val="28"/>
        </w:rPr>
        <w:t>填入学案</w:t>
      </w:r>
      <w:proofErr w:type="gramEnd"/>
      <w:r>
        <w:rPr>
          <w:rFonts w:hint="eastAsia"/>
          <w:sz w:val="22"/>
          <w:szCs w:val="28"/>
        </w:rPr>
        <w:t>表格。</w:t>
      </w:r>
      <w:r>
        <w:rPr>
          <w:rFonts w:ascii="宋体" w:eastAsia="宋体" w:hAnsi="宋体" w:cs="宋体"/>
          <w:noProof/>
          <w:kern w:val="0"/>
          <w:sz w:val="24"/>
        </w:rPr>
        <w:drawing>
          <wp:anchor distT="0" distB="0" distL="114300" distR="114300" simplePos="0" relativeHeight="251661312" behindDoc="0" locked="0" layoutInCell="1" allowOverlap="1">
            <wp:simplePos x="0" y="0"/>
            <wp:positionH relativeFrom="column">
              <wp:posOffset>516890</wp:posOffset>
            </wp:positionH>
            <wp:positionV relativeFrom="paragraph">
              <wp:posOffset>49530</wp:posOffset>
            </wp:positionV>
            <wp:extent cx="5010785" cy="1469390"/>
            <wp:effectExtent l="0" t="0" r="18415" b="16510"/>
            <wp:wrapTopAndBottom/>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8"/>
                    <a:stretch>
                      <a:fillRect/>
                    </a:stretch>
                  </pic:blipFill>
                  <pic:spPr>
                    <a:xfrm>
                      <a:off x="0" y="0"/>
                      <a:ext cx="5010785" cy="1469390"/>
                    </a:xfrm>
                    <a:prstGeom prst="rect">
                      <a:avLst/>
                    </a:prstGeom>
                    <a:noFill/>
                    <a:ln w="9525">
                      <a:noFill/>
                    </a:ln>
                  </pic:spPr>
                </pic:pic>
              </a:graphicData>
            </a:graphic>
          </wp:anchor>
        </w:drawing>
      </w:r>
      <w:r>
        <w:rPr>
          <w:rFonts w:ascii="宋体" w:hAnsi="宋体" w:cs="宋体" w:hint="eastAsia"/>
          <w:kern w:val="0"/>
          <w:sz w:val="22"/>
          <w:szCs w:val="22"/>
        </w:rPr>
        <w:t>世界主要殖民主义国家都把矛头指向了中国，而清政府对世界形势的变化浑然不觉！</w:t>
      </w:r>
    </w:p>
    <w:p w:rsidR="00726BDD" w:rsidRDefault="00010C7B">
      <w:pPr>
        <w:pStyle w:val="a6"/>
        <w:widowControl/>
        <w:ind w:firstLineChars="200" w:firstLine="442"/>
        <w:rPr>
          <w:rFonts w:cstheme="minorBidi"/>
          <w:kern w:val="2"/>
          <w:sz w:val="22"/>
          <w:szCs w:val="22"/>
        </w:rPr>
      </w:pPr>
      <w:r>
        <w:rPr>
          <w:rFonts w:hint="eastAsia"/>
          <w:b/>
          <w:bCs/>
          <w:sz w:val="22"/>
          <w:szCs w:val="22"/>
        </w:rPr>
        <w:t>师：</w:t>
      </w:r>
      <w:r>
        <w:rPr>
          <w:rFonts w:hint="eastAsia"/>
          <w:sz w:val="22"/>
          <w:szCs w:val="22"/>
        </w:rPr>
        <w:t>展示《</w:t>
      </w:r>
      <w:r>
        <w:rPr>
          <w:rFonts w:hint="eastAsia"/>
          <w:sz w:val="22"/>
          <w:szCs w:val="22"/>
        </w:rPr>
        <w:t>1840</w:t>
      </w:r>
      <w:r>
        <w:rPr>
          <w:rFonts w:hint="eastAsia"/>
          <w:sz w:val="22"/>
          <w:szCs w:val="22"/>
        </w:rPr>
        <w:t>年前的中国和世界形势图》，小结：当时，世界上没有被殖民者践踏的大片土地除了非洲腹地外，</w:t>
      </w:r>
      <w:r>
        <w:rPr>
          <w:rFonts w:cstheme="minorBidi" w:hint="eastAsia"/>
          <w:kern w:val="2"/>
          <w:sz w:val="22"/>
          <w:szCs w:val="22"/>
        </w:rPr>
        <w:t>就是中国了，作为殖民霸主的英国，为了扭转贸易逆差、打开中国市场，大炮也已经对准了我们，而清政府对世界形势浑然不觉。中国以中世纪的武器、中世纪的政府、中世纪的社会来对付近代化的敌人，其实战争的结局已经没有悬念了。</w:t>
      </w:r>
    </w:p>
    <w:p w:rsidR="00726BDD" w:rsidRDefault="00726BDD">
      <w:pPr>
        <w:pStyle w:val="a6"/>
        <w:widowControl/>
        <w:ind w:firstLineChars="200" w:firstLine="440"/>
        <w:rPr>
          <w:rFonts w:cstheme="minorBidi"/>
          <w:kern w:val="2"/>
          <w:sz w:val="22"/>
          <w:szCs w:val="22"/>
        </w:rPr>
      </w:pPr>
    </w:p>
    <w:p w:rsidR="00726BDD" w:rsidRDefault="00010C7B">
      <w:pPr>
        <w:numPr>
          <w:ilvl w:val="0"/>
          <w:numId w:val="4"/>
        </w:numPr>
        <w:ind w:firstLineChars="200" w:firstLine="442"/>
        <w:rPr>
          <w:b/>
          <w:bCs/>
          <w:sz w:val="22"/>
          <w:szCs w:val="28"/>
        </w:rPr>
      </w:pPr>
      <w:r>
        <w:rPr>
          <w:rFonts w:hint="eastAsia"/>
          <w:b/>
          <w:bCs/>
          <w:sz w:val="22"/>
          <w:szCs w:val="28"/>
        </w:rPr>
        <w:t>“同一个根由的两次战争”——两次鸦片战争</w:t>
      </w:r>
    </w:p>
    <w:p w:rsidR="00726BDD" w:rsidRDefault="00010C7B">
      <w:pPr>
        <w:snapToGrid w:val="0"/>
        <w:ind w:firstLineChars="200" w:firstLine="420"/>
        <w:jc w:val="left"/>
        <w:rPr>
          <w:rFonts w:ascii="楷体_GB2312" w:eastAsia="楷体_GB2312" w:hAnsi="楷体_GB2312" w:cs="楷体_GB2312"/>
          <w:szCs w:val="21"/>
        </w:rPr>
      </w:pPr>
      <w:r>
        <w:rPr>
          <w:rFonts w:ascii="楷体_GB2312" w:eastAsia="楷体_GB2312" w:hAnsi="楷体_GB2312" w:cs="楷体_GB2312" w:hint="eastAsia"/>
          <w:szCs w:val="21"/>
        </w:rPr>
        <w:t>材料三： (虎门销烟) 把能给我们大英帝国带来无限利益的大批的商品，全部给予销毁！这是我大英帝国的奇耻大辱！我要求议会批准政府派遣远征军去惩罚那个极其野蛮的国家！</w:t>
      </w:r>
    </w:p>
    <w:p w:rsidR="00726BDD" w:rsidRDefault="00010C7B">
      <w:pPr>
        <w:snapToGrid w:val="0"/>
        <w:jc w:val="right"/>
        <w:rPr>
          <w:rFonts w:ascii="楷体_GB2312" w:eastAsia="楷体_GB2312" w:hAnsi="楷体_GB2312" w:cs="楷体_GB2312"/>
          <w:szCs w:val="21"/>
        </w:rPr>
      </w:pPr>
      <w:r>
        <w:rPr>
          <w:rFonts w:ascii="楷体_GB2312" w:eastAsia="楷体_GB2312" w:hAnsi="楷体_GB2312" w:cs="楷体_GB2312" w:hint="eastAsia"/>
          <w:szCs w:val="21"/>
        </w:rPr>
        <w:t xml:space="preserve"> ——英国外相</w:t>
      </w:r>
      <w:proofErr w:type="gramStart"/>
      <w:r>
        <w:rPr>
          <w:rFonts w:ascii="楷体_GB2312" w:eastAsia="楷体_GB2312" w:hAnsi="楷体_GB2312" w:cs="楷体_GB2312" w:hint="eastAsia"/>
          <w:szCs w:val="21"/>
        </w:rPr>
        <w:t>巴麦尊</w:t>
      </w:r>
      <w:proofErr w:type="gramEnd"/>
      <w:r>
        <w:rPr>
          <w:rFonts w:ascii="楷体_GB2312" w:eastAsia="楷体_GB2312" w:hAnsi="楷体_GB2312" w:cs="楷体_GB2312" w:hint="eastAsia"/>
          <w:szCs w:val="21"/>
        </w:rPr>
        <w:t>在议会上发表的讲话</w:t>
      </w:r>
    </w:p>
    <w:p w:rsidR="00726BDD" w:rsidRDefault="00010C7B">
      <w:pPr>
        <w:snapToGrid w:val="0"/>
        <w:ind w:firstLineChars="200" w:firstLine="420"/>
        <w:jc w:val="left"/>
        <w:rPr>
          <w:rFonts w:ascii="楷体_GB2312" w:eastAsia="楷体_GB2312" w:hAnsi="楷体_GB2312" w:cs="楷体_GB2312"/>
          <w:szCs w:val="21"/>
        </w:rPr>
      </w:pPr>
      <w:r>
        <w:rPr>
          <w:rFonts w:ascii="楷体_GB2312" w:eastAsia="楷体_GB2312" w:hAnsi="楷体_GB2312" w:cs="楷体_GB2312" w:hint="eastAsia"/>
          <w:szCs w:val="21"/>
        </w:rPr>
        <w:t>材料四： “大家都认为鸦片战争是一次典型的非正义战争，是鸦片染成的战争……其实，根本是北京愿不愿意和英国订立平等国家关系的问题。”</w:t>
      </w:r>
    </w:p>
    <w:p w:rsidR="00726BDD" w:rsidRDefault="00010C7B">
      <w:pPr>
        <w:snapToGrid w:val="0"/>
        <w:jc w:val="right"/>
        <w:rPr>
          <w:rFonts w:ascii="楷体_GB2312" w:eastAsia="楷体_GB2312" w:hAnsi="楷体_GB2312" w:cs="楷体_GB2312"/>
          <w:szCs w:val="21"/>
        </w:rPr>
      </w:pPr>
      <w:r>
        <w:rPr>
          <w:rFonts w:ascii="楷体_GB2312" w:eastAsia="楷体_GB2312" w:hAnsi="楷体_GB2312" w:cs="楷体_GB2312" w:hint="eastAsia"/>
          <w:szCs w:val="21"/>
        </w:rPr>
        <w:t>——费正清《伟大的中国革命》</w:t>
      </w:r>
    </w:p>
    <w:p w:rsidR="00726BDD" w:rsidRDefault="00010C7B">
      <w:pPr>
        <w:snapToGrid w:val="0"/>
        <w:ind w:firstLineChars="200" w:firstLine="420"/>
        <w:jc w:val="left"/>
        <w:rPr>
          <w:rFonts w:ascii="楷体_GB2312" w:eastAsia="楷体_GB2312" w:hAnsi="楷体_GB2312" w:cs="楷体_GB2312"/>
          <w:szCs w:val="21"/>
        </w:rPr>
      </w:pPr>
      <w:r>
        <w:rPr>
          <w:rFonts w:ascii="楷体_GB2312" w:eastAsia="楷体_GB2312" w:hAnsi="楷体_GB2312" w:cs="楷体_GB2312" w:hint="eastAsia"/>
          <w:szCs w:val="21"/>
        </w:rPr>
        <w:t>材料五： “鸦片战争是英国为维护非法走私贸易而发动的战争，是用炮舰推动走私贸易的战争……谋求在华的全面经济与政治利益，是列强的根本目的所在。”</w:t>
      </w:r>
    </w:p>
    <w:p w:rsidR="00726BDD" w:rsidRDefault="00010C7B">
      <w:pPr>
        <w:snapToGrid w:val="0"/>
        <w:ind w:firstLineChars="200" w:firstLine="420"/>
        <w:jc w:val="right"/>
        <w:rPr>
          <w:rFonts w:ascii="楷体" w:eastAsia="楷体" w:hAnsi="楷体" w:cs="楷体"/>
          <w:color w:val="000000"/>
          <w:sz w:val="22"/>
          <w:szCs w:val="28"/>
          <w:shd w:val="clear" w:color="auto" w:fill="FFFFFF"/>
        </w:rPr>
      </w:pPr>
      <w:r>
        <w:rPr>
          <w:rFonts w:ascii="楷体_GB2312" w:eastAsia="楷体_GB2312" w:hAnsi="楷体_GB2312" w:cs="楷体_GB2312" w:hint="eastAsia"/>
          <w:szCs w:val="21"/>
        </w:rPr>
        <w:t>——《中外历史纲要（上）教师教学用书》</w:t>
      </w:r>
    </w:p>
    <w:p w:rsidR="00726BDD" w:rsidRDefault="00010C7B">
      <w:pPr>
        <w:ind w:firstLineChars="200" w:firstLine="440"/>
        <w:rPr>
          <w:sz w:val="22"/>
          <w:szCs w:val="28"/>
        </w:rPr>
      </w:pPr>
      <w:r>
        <w:rPr>
          <w:rFonts w:hint="eastAsia"/>
          <w:sz w:val="22"/>
          <w:szCs w:val="28"/>
        </w:rPr>
        <w:t>关于鸦片战争爆发的原因，不同的人提出了不同的看法，阅读材料，思考：</w:t>
      </w:r>
    </w:p>
    <w:p w:rsidR="00726BDD" w:rsidRDefault="00010C7B">
      <w:pPr>
        <w:numPr>
          <w:ilvl w:val="0"/>
          <w:numId w:val="5"/>
        </w:numPr>
        <w:snapToGrid w:val="0"/>
        <w:rPr>
          <w:rFonts w:ascii="宋体" w:hAnsi="宋体" w:cs="宋体"/>
          <w:sz w:val="22"/>
          <w:szCs w:val="21"/>
        </w:rPr>
      </w:pPr>
      <w:r>
        <w:rPr>
          <w:rFonts w:ascii="宋体" w:hAnsi="宋体" w:cs="宋体" w:hint="eastAsia"/>
          <w:sz w:val="22"/>
          <w:szCs w:val="21"/>
        </w:rPr>
        <w:t>这些材料都在探讨什么问题？它们对于同一历史事件的解释有何不同？</w:t>
      </w:r>
    </w:p>
    <w:p w:rsidR="00726BDD" w:rsidRDefault="00010C7B">
      <w:pPr>
        <w:numPr>
          <w:ilvl w:val="0"/>
          <w:numId w:val="5"/>
        </w:numPr>
        <w:snapToGrid w:val="0"/>
        <w:rPr>
          <w:rFonts w:ascii="宋体" w:hAnsi="宋体" w:cs="宋体"/>
          <w:sz w:val="22"/>
          <w:szCs w:val="21"/>
        </w:rPr>
      </w:pPr>
      <w:r>
        <w:rPr>
          <w:rFonts w:ascii="宋体" w:hAnsi="宋体" w:cs="宋体" w:hint="eastAsia"/>
          <w:sz w:val="22"/>
          <w:szCs w:val="21"/>
        </w:rPr>
        <w:t>你认为产生这种不同的原因有哪些？</w:t>
      </w:r>
    </w:p>
    <w:p w:rsidR="00726BDD" w:rsidRDefault="00010C7B">
      <w:pPr>
        <w:numPr>
          <w:ilvl w:val="0"/>
          <w:numId w:val="5"/>
        </w:numPr>
        <w:snapToGrid w:val="0"/>
        <w:rPr>
          <w:rFonts w:ascii="宋体" w:hAnsi="宋体" w:cs="宋体"/>
          <w:sz w:val="22"/>
          <w:szCs w:val="21"/>
        </w:rPr>
      </w:pPr>
      <w:r>
        <w:rPr>
          <w:rFonts w:ascii="宋体" w:hAnsi="宋体" w:cs="宋体" w:hint="eastAsia"/>
          <w:sz w:val="22"/>
          <w:szCs w:val="21"/>
        </w:rPr>
        <w:t>你赞同或反对哪个观点？为什么？</w:t>
      </w:r>
    </w:p>
    <w:p w:rsidR="00726BDD" w:rsidRDefault="00010C7B">
      <w:pPr>
        <w:ind w:firstLineChars="200" w:firstLine="442"/>
        <w:rPr>
          <w:sz w:val="22"/>
          <w:szCs w:val="28"/>
        </w:rPr>
      </w:pPr>
      <w:r>
        <w:rPr>
          <w:rFonts w:hint="eastAsia"/>
          <w:b/>
          <w:bCs/>
          <w:sz w:val="22"/>
          <w:szCs w:val="28"/>
        </w:rPr>
        <w:t>师：</w:t>
      </w:r>
      <w:r>
        <w:rPr>
          <w:rFonts w:hint="eastAsia"/>
          <w:sz w:val="22"/>
          <w:szCs w:val="28"/>
        </w:rPr>
        <w:t>引导学生理解历史解释的含义、影响因素等，并从唯物史观角度明确战争的侵略性。</w:t>
      </w:r>
    </w:p>
    <w:p w:rsidR="00726BDD" w:rsidRDefault="00010C7B">
      <w:pPr>
        <w:ind w:firstLineChars="200" w:firstLine="442"/>
        <w:rPr>
          <w:sz w:val="22"/>
          <w:szCs w:val="22"/>
        </w:rPr>
      </w:pPr>
      <w:r>
        <w:rPr>
          <w:rFonts w:hint="eastAsia"/>
          <w:b/>
          <w:bCs/>
          <w:sz w:val="22"/>
          <w:szCs w:val="22"/>
        </w:rPr>
        <w:t>生：</w:t>
      </w:r>
      <w:r>
        <w:rPr>
          <w:rFonts w:hint="eastAsia"/>
          <w:sz w:val="22"/>
          <w:szCs w:val="22"/>
        </w:rPr>
        <w:t>阅读教材，结合地图和初中所学知识，通过表格归纳两次鸦片战争的史实以及对中国的影响。</w:t>
      </w:r>
    </w:p>
    <w:p w:rsidR="00726BDD" w:rsidRDefault="00010C7B">
      <w:pPr>
        <w:ind w:firstLineChars="200" w:firstLine="480"/>
        <w:jc w:val="center"/>
        <w:rPr>
          <w:sz w:val="22"/>
          <w:szCs w:val="22"/>
        </w:rPr>
      </w:pPr>
      <w:r>
        <w:rPr>
          <w:rFonts w:ascii="宋体" w:eastAsia="宋体" w:hAnsi="宋体" w:cs="宋体"/>
          <w:noProof/>
          <w:kern w:val="0"/>
          <w:sz w:val="24"/>
        </w:rPr>
        <w:drawing>
          <wp:inline distT="0" distB="0" distL="114300" distR="114300">
            <wp:extent cx="4759960" cy="2930525"/>
            <wp:effectExtent l="0" t="0" r="2540" b="3175"/>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9"/>
                    <a:stretch>
                      <a:fillRect/>
                    </a:stretch>
                  </pic:blipFill>
                  <pic:spPr>
                    <a:xfrm>
                      <a:off x="0" y="0"/>
                      <a:ext cx="4759960" cy="2930525"/>
                    </a:xfrm>
                    <a:prstGeom prst="rect">
                      <a:avLst/>
                    </a:prstGeom>
                    <a:noFill/>
                    <a:ln w="9525">
                      <a:noFill/>
                    </a:ln>
                  </pic:spPr>
                </pic:pic>
              </a:graphicData>
            </a:graphic>
          </wp:inline>
        </w:drawing>
      </w:r>
    </w:p>
    <w:p w:rsidR="00726BDD" w:rsidRDefault="00010C7B">
      <w:pPr>
        <w:ind w:firstLineChars="200" w:firstLine="442"/>
        <w:rPr>
          <w:sz w:val="22"/>
          <w:szCs w:val="22"/>
        </w:rPr>
      </w:pPr>
      <w:r>
        <w:rPr>
          <w:rFonts w:hint="eastAsia"/>
          <w:b/>
          <w:bCs/>
          <w:sz w:val="22"/>
          <w:szCs w:val="22"/>
        </w:rPr>
        <w:t>师：</w:t>
      </w:r>
      <w:r>
        <w:rPr>
          <w:rFonts w:hint="eastAsia"/>
          <w:sz w:val="22"/>
          <w:szCs w:val="22"/>
        </w:rPr>
        <w:t>在引导学生完成表格的过程中，适当补充资料，加深学生对史实的认识。</w:t>
      </w:r>
    </w:p>
    <w:p w:rsidR="00726BDD" w:rsidRDefault="00010C7B">
      <w:pPr>
        <w:ind w:left="440"/>
        <w:rPr>
          <w:sz w:val="22"/>
          <w:szCs w:val="22"/>
        </w:rPr>
      </w:pPr>
      <w:r>
        <w:rPr>
          <w:rFonts w:hint="eastAsia"/>
          <w:sz w:val="22"/>
          <w:szCs w:val="22"/>
        </w:rPr>
        <w:t>（</w:t>
      </w:r>
      <w:r>
        <w:rPr>
          <w:rFonts w:hint="eastAsia"/>
          <w:sz w:val="22"/>
          <w:szCs w:val="22"/>
        </w:rPr>
        <w:t>1</w:t>
      </w:r>
      <w:r>
        <w:rPr>
          <w:rFonts w:hint="eastAsia"/>
          <w:sz w:val="22"/>
          <w:szCs w:val="22"/>
        </w:rPr>
        <w:t>）中国军民的英勇抗击：</w:t>
      </w:r>
    </w:p>
    <w:p w:rsidR="00726BDD" w:rsidRDefault="00010C7B">
      <w:pPr>
        <w:ind w:left="770"/>
        <w:rPr>
          <w:sz w:val="22"/>
          <w:szCs w:val="22"/>
        </w:rPr>
      </w:pPr>
      <w:r>
        <w:rPr>
          <w:rFonts w:hint="eastAsia"/>
          <w:sz w:val="22"/>
          <w:szCs w:val="22"/>
        </w:rPr>
        <w:t>①鸦片战争中牺牲的士兵人数及将领名单；</w:t>
      </w:r>
    </w:p>
    <w:p w:rsidR="00726BDD" w:rsidRDefault="00010C7B">
      <w:pPr>
        <w:ind w:left="770"/>
        <w:rPr>
          <w:sz w:val="22"/>
          <w:szCs w:val="22"/>
        </w:rPr>
      </w:pPr>
      <w:r>
        <w:rPr>
          <w:rFonts w:hint="eastAsia"/>
          <w:sz w:val="22"/>
          <w:szCs w:val="22"/>
        </w:rPr>
        <w:t>②广州民谣：</w:t>
      </w:r>
      <w:r>
        <w:rPr>
          <w:rFonts w:ascii="楷体" w:eastAsia="楷体" w:hAnsi="楷体" w:cs="楷体" w:hint="eastAsia"/>
          <w:sz w:val="22"/>
          <w:szCs w:val="22"/>
        </w:rPr>
        <w:t>一声炮响,二律埋城,三元里顶住,四方炮台打烂,伍紫垣顶上,六百万讲和,七钱二兑足,八千斤未响,九九打下,十足输晒。</w:t>
      </w:r>
      <w:r>
        <w:rPr>
          <w:rFonts w:hint="eastAsia"/>
          <w:sz w:val="22"/>
          <w:szCs w:val="22"/>
        </w:rPr>
        <w:t>（学生朗读，教师分析、点评）</w:t>
      </w:r>
    </w:p>
    <w:p w:rsidR="00726BDD" w:rsidRDefault="00010C7B">
      <w:pPr>
        <w:ind w:firstLineChars="200" w:firstLine="440"/>
        <w:rPr>
          <w:sz w:val="22"/>
          <w:szCs w:val="28"/>
        </w:rPr>
      </w:pPr>
      <w:r>
        <w:rPr>
          <w:rFonts w:hint="eastAsia"/>
          <w:sz w:val="22"/>
          <w:szCs w:val="28"/>
        </w:rPr>
        <w:t>这些百姓和将士，面对完全现代的武器，勇敢抵抗、浴血奋战，为中华民族的浴火重生</w:t>
      </w:r>
      <w:r w:rsidR="00733B1F">
        <w:rPr>
          <w:rFonts w:hint="eastAsia"/>
          <w:sz w:val="22"/>
          <w:szCs w:val="28"/>
        </w:rPr>
        <w:t>做出</w:t>
      </w:r>
      <w:r>
        <w:rPr>
          <w:rFonts w:hint="eastAsia"/>
          <w:sz w:val="22"/>
          <w:szCs w:val="28"/>
        </w:rPr>
        <w:t>了伟大的奉献。</w:t>
      </w:r>
    </w:p>
    <w:p w:rsidR="00726BDD" w:rsidRDefault="00010C7B">
      <w:pPr>
        <w:ind w:left="440"/>
        <w:rPr>
          <w:sz w:val="22"/>
          <w:szCs w:val="22"/>
        </w:rPr>
      </w:pPr>
      <w:r>
        <w:rPr>
          <w:rFonts w:hint="eastAsia"/>
          <w:sz w:val="22"/>
          <w:szCs w:val="22"/>
        </w:rPr>
        <w:t>（</w:t>
      </w:r>
      <w:r>
        <w:rPr>
          <w:rFonts w:hint="eastAsia"/>
          <w:sz w:val="22"/>
          <w:szCs w:val="22"/>
        </w:rPr>
        <w:t>2</w:t>
      </w:r>
      <w:r>
        <w:rPr>
          <w:rFonts w:hint="eastAsia"/>
          <w:sz w:val="22"/>
          <w:szCs w:val="22"/>
        </w:rPr>
        <w:t>）战争给中国带来的破坏与灾难：</w:t>
      </w:r>
    </w:p>
    <w:p w:rsidR="00726BDD" w:rsidRDefault="00010C7B">
      <w:pPr>
        <w:rPr>
          <w:sz w:val="20"/>
          <w:szCs w:val="22"/>
        </w:rPr>
      </w:pPr>
      <w:r>
        <w:rPr>
          <w:noProof/>
        </w:rPr>
        <w:drawing>
          <wp:inline distT="0" distB="0" distL="114300" distR="114300">
            <wp:extent cx="1645920" cy="1516380"/>
            <wp:effectExtent l="0" t="0" r="1143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rcRect l="26471" t="21851" r="31482" b="16179"/>
                    <a:stretch>
                      <a:fillRect/>
                    </a:stretch>
                  </pic:blipFill>
                  <pic:spPr>
                    <a:xfrm>
                      <a:off x="0" y="0"/>
                      <a:ext cx="1645920" cy="1516380"/>
                    </a:xfrm>
                    <a:prstGeom prst="rect">
                      <a:avLst/>
                    </a:prstGeom>
                  </pic:spPr>
                </pic:pic>
              </a:graphicData>
            </a:graphic>
          </wp:inline>
        </w:drawing>
      </w:r>
      <w:r>
        <w:rPr>
          <w:rFonts w:hint="eastAsia"/>
        </w:rPr>
        <w:t xml:space="preserve"> </w:t>
      </w:r>
      <w:r>
        <w:rPr>
          <w:noProof/>
        </w:rPr>
        <w:drawing>
          <wp:inline distT="0" distB="0" distL="114300" distR="114300">
            <wp:extent cx="2031365" cy="1434465"/>
            <wp:effectExtent l="0" t="0" r="6985" b="13335"/>
            <wp:docPr id="8" name="图片 1" descr="][HAL2PHVMR`GR[@C1QBK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HAL2PHVMR`GR[@C1QBK51"/>
                    <pic:cNvPicPr>
                      <a:picLocks noChangeAspect="1"/>
                    </pic:cNvPicPr>
                  </pic:nvPicPr>
                  <pic:blipFill>
                    <a:blip r:embed="rId11"/>
                    <a:srcRect l="990" t="5966" r="2169"/>
                    <a:stretch>
                      <a:fillRect/>
                    </a:stretch>
                  </pic:blipFill>
                  <pic:spPr>
                    <a:xfrm>
                      <a:off x="0" y="0"/>
                      <a:ext cx="2031365" cy="1434465"/>
                    </a:xfrm>
                    <a:prstGeom prst="rect">
                      <a:avLst/>
                    </a:prstGeom>
                  </pic:spPr>
                </pic:pic>
              </a:graphicData>
            </a:graphic>
          </wp:inline>
        </w:drawing>
      </w:r>
      <w:r>
        <w:rPr>
          <w:rFonts w:hint="eastAsia"/>
        </w:rPr>
        <w:t xml:space="preserve">  </w:t>
      </w:r>
      <w:r>
        <w:rPr>
          <w:noProof/>
        </w:rPr>
        <w:drawing>
          <wp:inline distT="0" distB="0" distL="114300" distR="114300">
            <wp:extent cx="1880235" cy="1413510"/>
            <wp:effectExtent l="0" t="0" r="5715" b="15240"/>
            <wp:docPr id="10" name="图片 2" descr=")E0US{Q}NDWWNC`%CB803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E0US{Q}NDWWNC`%CB803VO"/>
                    <pic:cNvPicPr>
                      <a:picLocks noChangeAspect="1"/>
                    </pic:cNvPicPr>
                  </pic:nvPicPr>
                  <pic:blipFill>
                    <a:blip r:embed="rId12"/>
                    <a:stretch>
                      <a:fillRect/>
                    </a:stretch>
                  </pic:blipFill>
                  <pic:spPr>
                    <a:xfrm>
                      <a:off x="0" y="0"/>
                      <a:ext cx="1880235" cy="1413510"/>
                    </a:xfrm>
                    <a:prstGeom prst="rect">
                      <a:avLst/>
                    </a:prstGeom>
                  </pic:spPr>
                </pic:pic>
              </a:graphicData>
            </a:graphic>
          </wp:inline>
        </w:drawing>
      </w:r>
    </w:p>
    <w:p w:rsidR="00726BDD" w:rsidRDefault="00010C7B">
      <w:pPr>
        <w:ind w:firstLineChars="200" w:firstLine="440"/>
        <w:rPr>
          <w:sz w:val="22"/>
          <w:szCs w:val="22"/>
        </w:rPr>
      </w:pPr>
      <w:r>
        <w:rPr>
          <w:rFonts w:hint="eastAsia"/>
          <w:sz w:val="22"/>
          <w:szCs w:val="28"/>
        </w:rPr>
        <w:t>①图片史料：</w:t>
      </w:r>
      <w:r>
        <w:rPr>
          <w:rFonts w:hint="eastAsia"/>
          <w:sz w:val="22"/>
          <w:szCs w:val="22"/>
        </w:rPr>
        <w:t xml:space="preserve"> </w:t>
      </w:r>
      <w:r>
        <w:rPr>
          <w:rFonts w:hint="eastAsia"/>
          <w:sz w:val="22"/>
          <w:szCs w:val="22"/>
        </w:rPr>
        <w:t>教材</w:t>
      </w:r>
      <w:r>
        <w:rPr>
          <w:rFonts w:hint="eastAsia"/>
          <w:sz w:val="22"/>
          <w:szCs w:val="22"/>
        </w:rPr>
        <w:t>92</w:t>
      </w:r>
      <w:r>
        <w:rPr>
          <w:rFonts w:hint="eastAsia"/>
          <w:sz w:val="22"/>
          <w:szCs w:val="22"/>
        </w:rPr>
        <w:t>页插图、照片《英法联军控制广州总督府衙门》、圆明园残垣；</w:t>
      </w:r>
    </w:p>
    <w:p w:rsidR="00726BDD" w:rsidRDefault="00010C7B">
      <w:pPr>
        <w:ind w:firstLineChars="200" w:firstLine="440"/>
        <w:rPr>
          <w:sz w:val="22"/>
          <w:szCs w:val="22"/>
        </w:rPr>
      </w:pPr>
      <w:r>
        <w:rPr>
          <w:rFonts w:hint="eastAsia"/>
          <w:sz w:val="22"/>
          <w:szCs w:val="22"/>
        </w:rPr>
        <w:t>②文字材料：马克思、雨果对英法联军暴行的谴责：</w:t>
      </w:r>
    </w:p>
    <w:p w:rsidR="00726BDD" w:rsidRDefault="00010C7B">
      <w:pPr>
        <w:ind w:firstLineChars="200" w:firstLine="420"/>
        <w:rPr>
          <w:rFonts w:ascii="楷体" w:eastAsia="楷体" w:hAnsi="楷体" w:cs="楷体"/>
          <w:szCs w:val="21"/>
        </w:rPr>
      </w:pPr>
      <w:r>
        <w:rPr>
          <w:rFonts w:ascii="楷体" w:eastAsia="楷体" w:hAnsi="楷体" w:cs="楷体" w:hint="eastAsia"/>
          <w:szCs w:val="21"/>
        </w:rPr>
        <w:t>材料六： 广州城的无辜居民和安居乐业的商人惨遭屠杀，他们的住宅被炮火夷为平地，人权横遭侵犯，这一切都是在“中国人的挑衅行为危及英国人的生命和财产”这种站不住脚的借口下发生的！……英国人控告中国人一桩，中国人至少可以控告英国人九十九桩。</w:t>
      </w:r>
    </w:p>
    <w:p w:rsidR="00726BDD" w:rsidRDefault="00010C7B">
      <w:pPr>
        <w:jc w:val="right"/>
        <w:rPr>
          <w:rFonts w:ascii="楷体" w:eastAsia="楷体" w:hAnsi="楷体" w:cs="楷体"/>
          <w:szCs w:val="21"/>
        </w:rPr>
      </w:pPr>
      <w:r>
        <w:rPr>
          <w:rFonts w:ascii="楷体" w:eastAsia="楷体" w:hAnsi="楷体" w:cs="楷体" w:hint="eastAsia"/>
          <w:szCs w:val="21"/>
        </w:rPr>
        <w:t xml:space="preserve"> ——1857年3月，马克思《英人在华的残暴行动》（教材93页）</w:t>
      </w:r>
    </w:p>
    <w:p w:rsidR="00726BDD" w:rsidRDefault="00010C7B">
      <w:pPr>
        <w:ind w:firstLineChars="200" w:firstLine="420"/>
        <w:rPr>
          <w:rFonts w:ascii="楷体" w:eastAsia="楷体" w:hAnsi="楷体" w:cs="楷体"/>
          <w:szCs w:val="21"/>
        </w:rPr>
      </w:pPr>
      <w:r>
        <w:rPr>
          <w:rFonts w:ascii="楷体" w:eastAsia="楷体" w:hAnsi="楷体" w:cs="楷体" w:hint="eastAsia"/>
          <w:szCs w:val="21"/>
        </w:rPr>
        <w:t>材料七： 在地球上某个地方，曾经有一个世界奇迹，它的名字叫圆明园……这个奇迹现已不复存在。一天，两个强盗走进了圆明园，……在历史面前，这两个强盗本别</w:t>
      </w:r>
      <w:proofErr w:type="gramStart"/>
      <w:r>
        <w:rPr>
          <w:rFonts w:ascii="楷体" w:eastAsia="楷体" w:hAnsi="楷体" w:cs="楷体" w:hint="eastAsia"/>
          <w:szCs w:val="21"/>
        </w:rPr>
        <w:t>叫作</w:t>
      </w:r>
      <w:proofErr w:type="gramEnd"/>
      <w:r>
        <w:rPr>
          <w:rFonts w:ascii="楷体" w:eastAsia="楷体" w:hAnsi="楷体" w:cs="楷体" w:hint="eastAsia"/>
          <w:szCs w:val="21"/>
        </w:rPr>
        <w:t>法兰西和英格兰。</w:t>
      </w:r>
    </w:p>
    <w:p w:rsidR="00726BDD" w:rsidRDefault="00010C7B">
      <w:pPr>
        <w:jc w:val="right"/>
        <w:rPr>
          <w:rFonts w:ascii="楷体" w:eastAsia="楷体" w:hAnsi="楷体" w:cs="楷体"/>
          <w:szCs w:val="21"/>
        </w:rPr>
      </w:pPr>
      <w:r>
        <w:rPr>
          <w:rFonts w:ascii="楷体" w:eastAsia="楷体" w:hAnsi="楷体" w:cs="楷体" w:hint="eastAsia"/>
          <w:szCs w:val="21"/>
        </w:rPr>
        <w:t>——1861年11月雨果《致巴莱特的信》</w:t>
      </w:r>
    </w:p>
    <w:p w:rsidR="00726BDD" w:rsidRDefault="00010C7B">
      <w:pPr>
        <w:ind w:firstLineChars="200" w:firstLine="442"/>
        <w:rPr>
          <w:sz w:val="22"/>
          <w:szCs w:val="28"/>
        </w:rPr>
      </w:pPr>
      <w:r>
        <w:rPr>
          <w:rFonts w:hint="eastAsia"/>
          <w:b/>
          <w:bCs/>
          <w:sz w:val="22"/>
          <w:szCs w:val="28"/>
        </w:rPr>
        <w:t>师：</w:t>
      </w:r>
      <w:r>
        <w:rPr>
          <w:rFonts w:hint="eastAsia"/>
          <w:sz w:val="22"/>
          <w:szCs w:val="28"/>
        </w:rPr>
        <w:t>战争所带来的灾难和破坏还不是最严重的，更严重的是战争结束后英法等国强迫清政府签订的一系列不平等条约，获得了大量了特权，使侵略权益以法律形式得以确立。</w:t>
      </w:r>
    </w:p>
    <w:p w:rsidR="00726BDD" w:rsidRDefault="00010C7B">
      <w:pPr>
        <w:jc w:val="center"/>
        <w:rPr>
          <w:sz w:val="22"/>
          <w:szCs w:val="28"/>
        </w:rPr>
      </w:pPr>
      <w:r>
        <w:rPr>
          <w:noProof/>
          <w:sz w:val="22"/>
        </w:rPr>
        <mc:AlternateContent>
          <mc:Choice Requires="wps">
            <w:drawing>
              <wp:anchor distT="0" distB="0" distL="114300" distR="114300" simplePos="0" relativeHeight="251660288" behindDoc="0" locked="0" layoutInCell="1" allowOverlap="1">
                <wp:simplePos x="0" y="0"/>
                <wp:positionH relativeFrom="column">
                  <wp:posOffset>310515</wp:posOffset>
                </wp:positionH>
                <wp:positionV relativeFrom="paragraph">
                  <wp:posOffset>1760855</wp:posOffset>
                </wp:positionV>
                <wp:extent cx="5518785" cy="304800"/>
                <wp:effectExtent l="0" t="0" r="5715" b="0"/>
                <wp:wrapNone/>
                <wp:docPr id="12" name="文本框 12"/>
                <wp:cNvGraphicFramePr/>
                <a:graphic xmlns:a="http://schemas.openxmlformats.org/drawingml/2006/main">
                  <a:graphicData uri="http://schemas.microsoft.com/office/word/2010/wordprocessingShape">
                    <wps:wsp>
                      <wps:cNvSpPr txBox="1"/>
                      <wps:spPr>
                        <a:xfrm>
                          <a:off x="2937510" y="7065010"/>
                          <a:ext cx="551878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726BDD" w:rsidRDefault="00010C7B">
                            <w:pPr>
                              <w:ind w:firstLineChars="200" w:firstLine="400"/>
                              <w:jc w:val="center"/>
                            </w:pPr>
                            <w:r>
                              <w:rPr>
                                <w:rFonts w:ascii="楷体" w:eastAsia="楷体" w:hAnsi="楷体" w:cs="楷体" w:hint="eastAsia"/>
                                <w:sz w:val="20"/>
                                <w:szCs w:val="22"/>
                              </w:rPr>
                              <w:t>《中国的贡金进入英国铸币局》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26" type="#_x0000_t202" style="position:absolute;left:0;text-align:left;margin-left:24.45pt;margin-top:138.65pt;width:434.5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" fillcolor="white [3201]" stroked="f" strokeweight=".5pt">
                <v:textbox>
                  <w:txbxContent>
                    <w:p w:rsidR="00726BDD" w:rsidRDefault="00010C7B">
                      <w:pPr>
                        <w:ind w:firstLineChars="200" w:firstLine="400"/>
                        <w:jc w:val="center"/>
                      </w:pPr>
                      <w:r>
                        <w:rPr>
                          <w:rFonts w:ascii="楷体" w:eastAsia="楷体" w:hAnsi="楷体" w:cs="楷体" w:hint="eastAsia"/>
                          <w:sz w:val="20"/>
                          <w:szCs w:val="22"/>
                        </w:rPr>
                        <w:t>《中国的贡金进入英国铸币局》</w:t>
                      </w:r>
                    </w:p>
                  </w:txbxContent>
                </v:textbox>
              </v:shape>
            </w:pict>
          </mc:Fallback>
        </mc:AlternateContent>
      </w:r>
      <w:r>
        <w:rPr>
          <w:noProof/>
        </w:rPr>
        <w:drawing>
          <wp:inline distT="0" distB="0" distL="114300" distR="114300">
            <wp:extent cx="2569845" cy="1723390"/>
            <wp:effectExtent l="0" t="0" r="1905" b="10160"/>
            <wp:docPr id="13" name="图片 2" descr="S1M`__1$%(M5JEXMPJT3D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S1M`__1$%(M5JEXMPJT3D7G"/>
                    <pic:cNvPicPr>
                      <a:picLocks noChangeAspect="1"/>
                    </pic:cNvPicPr>
                  </pic:nvPicPr>
                  <pic:blipFill>
                    <a:blip r:embed="rId13"/>
                    <a:stretch>
                      <a:fillRect/>
                    </a:stretch>
                  </pic:blipFill>
                  <pic:spPr>
                    <a:xfrm>
                      <a:off x="0" y="0"/>
                      <a:ext cx="2569845" cy="1723390"/>
                    </a:xfrm>
                    <a:prstGeom prst="rect">
                      <a:avLst/>
                    </a:prstGeom>
                  </pic:spPr>
                </pic:pic>
              </a:graphicData>
            </a:graphic>
          </wp:inline>
        </w:drawing>
      </w:r>
    </w:p>
    <w:p w:rsidR="00726BDD" w:rsidRDefault="00726BDD">
      <w:pPr>
        <w:rPr>
          <w:b/>
          <w:bCs/>
          <w:sz w:val="22"/>
          <w:szCs w:val="28"/>
        </w:rPr>
      </w:pPr>
    </w:p>
    <w:p w:rsidR="00726BDD" w:rsidRDefault="00726BDD">
      <w:pPr>
        <w:rPr>
          <w:b/>
          <w:bCs/>
          <w:sz w:val="22"/>
          <w:szCs w:val="28"/>
        </w:rPr>
      </w:pPr>
    </w:p>
    <w:p w:rsidR="00726BDD" w:rsidRDefault="00010C7B">
      <w:pPr>
        <w:ind w:firstLineChars="200" w:firstLine="442"/>
        <w:rPr>
          <w:sz w:val="22"/>
          <w:szCs w:val="28"/>
        </w:rPr>
      </w:pPr>
      <w:r>
        <w:rPr>
          <w:rFonts w:hint="eastAsia"/>
          <w:b/>
          <w:bCs/>
          <w:sz w:val="22"/>
          <w:szCs w:val="28"/>
        </w:rPr>
        <w:t>生：</w:t>
      </w:r>
      <w:r>
        <w:rPr>
          <w:rFonts w:hint="eastAsia"/>
          <w:sz w:val="22"/>
          <w:szCs w:val="28"/>
        </w:rPr>
        <w:t>分析不平等条约给中国带来的影响。</w:t>
      </w:r>
    </w:p>
    <w:p w:rsidR="00726BDD" w:rsidRDefault="00010C7B">
      <w:pPr>
        <w:ind w:firstLine="440"/>
        <w:rPr>
          <w:sz w:val="22"/>
          <w:szCs w:val="28"/>
        </w:rPr>
      </w:pPr>
      <w:r>
        <w:rPr>
          <w:rFonts w:hint="eastAsia"/>
          <w:sz w:val="22"/>
          <w:szCs w:val="28"/>
        </w:rPr>
        <w:t>达成认识：鸦片战争前，中国是一个独立自主的封建国家；鸦片战争后，中国的国门被打开，各种主权遭到破坏，开始逐渐沦为半殖民地半封建社会，中国的主要矛盾、社会性质都随之改变。</w:t>
      </w:r>
    </w:p>
    <w:p w:rsidR="00726BDD" w:rsidRDefault="00010C7B">
      <w:pPr>
        <w:rPr>
          <w:sz w:val="22"/>
          <w:szCs w:val="28"/>
        </w:rPr>
      </w:pPr>
      <w:r>
        <w:rPr>
          <w:rFonts w:hint="eastAsia"/>
          <w:b/>
          <w:bCs/>
          <w:sz w:val="22"/>
          <w:szCs w:val="28"/>
        </w:rPr>
        <w:t>师：</w:t>
      </w:r>
      <w:r>
        <w:rPr>
          <w:rFonts w:hint="eastAsia"/>
          <w:sz w:val="22"/>
          <w:szCs w:val="28"/>
        </w:rPr>
        <w:t>提供材料，设问：除了政治上的改变，鸦片战争还给中国带来了哪些变化？</w:t>
      </w:r>
    </w:p>
    <w:p w:rsidR="00726BDD" w:rsidRDefault="00010C7B">
      <w:pPr>
        <w:rPr>
          <w:rFonts w:ascii="楷体" w:eastAsia="楷体" w:hAnsi="楷体" w:cs="楷体"/>
          <w:szCs w:val="21"/>
        </w:rPr>
      </w:pPr>
      <w:r>
        <w:rPr>
          <w:rFonts w:ascii="楷体" w:eastAsia="楷体" w:hAnsi="楷体" w:cs="楷体" w:hint="eastAsia"/>
          <w:szCs w:val="21"/>
        </w:rPr>
        <w:t>材料八： 昔日女布（指土布）遍于县市，然自外洋以风火水牛</w:t>
      </w:r>
      <w:proofErr w:type="gramStart"/>
      <w:r>
        <w:rPr>
          <w:rFonts w:ascii="楷体" w:eastAsia="楷体" w:hAnsi="楷体" w:cs="楷体" w:hint="eastAsia"/>
          <w:szCs w:val="21"/>
        </w:rPr>
        <w:t>运机成布，舶至贱</w:t>
      </w:r>
      <w:proofErr w:type="gramEnd"/>
      <w:r>
        <w:rPr>
          <w:rFonts w:ascii="楷体" w:eastAsia="楷体" w:hAnsi="楷体" w:cs="楷体" w:hint="eastAsia"/>
          <w:szCs w:val="21"/>
        </w:rPr>
        <w:t>售，女工几停其半。</w:t>
      </w:r>
    </w:p>
    <w:p w:rsidR="00726BDD" w:rsidRDefault="00010C7B">
      <w:pPr>
        <w:jc w:val="right"/>
        <w:rPr>
          <w:rFonts w:ascii="楷体" w:eastAsia="楷体" w:hAnsi="楷体" w:cs="楷体"/>
          <w:szCs w:val="21"/>
        </w:rPr>
      </w:pPr>
      <w:r>
        <w:rPr>
          <w:rFonts w:ascii="楷体" w:eastAsia="楷体" w:hAnsi="楷体" w:cs="楷体" w:hint="eastAsia"/>
          <w:szCs w:val="21"/>
        </w:rPr>
        <w:t>——1853年《顺德县志》</w:t>
      </w:r>
    </w:p>
    <w:p w:rsidR="00726BDD" w:rsidRDefault="00010C7B">
      <w:pPr>
        <w:rPr>
          <w:rFonts w:ascii="楷体" w:eastAsia="楷体" w:hAnsi="楷体" w:cs="楷体"/>
          <w:szCs w:val="21"/>
        </w:rPr>
      </w:pPr>
      <w:r>
        <w:rPr>
          <w:rFonts w:ascii="楷体" w:eastAsia="楷体" w:hAnsi="楷体" w:cs="楷体" w:hint="eastAsia"/>
          <w:szCs w:val="21"/>
        </w:rPr>
        <w:t>材料九： 鸦片战争后，西装、西餐、欧式建筑以及轮船、汽车改变着中国人的衣食住行，报刊、电影也出现在中国人的生活中。</w:t>
      </w:r>
    </w:p>
    <w:p w:rsidR="00726BDD" w:rsidRDefault="00010C7B">
      <w:pPr>
        <w:jc w:val="right"/>
        <w:rPr>
          <w:rFonts w:ascii="楷体" w:eastAsia="楷体" w:hAnsi="楷体" w:cs="楷体"/>
          <w:szCs w:val="21"/>
        </w:rPr>
      </w:pPr>
      <w:r>
        <w:rPr>
          <w:rFonts w:ascii="楷体" w:eastAsia="楷体" w:hAnsi="楷体" w:cs="楷体" w:hint="eastAsia"/>
          <w:szCs w:val="21"/>
        </w:rPr>
        <w:t>——</w:t>
      </w:r>
      <w:proofErr w:type="gramStart"/>
      <w:r>
        <w:rPr>
          <w:rFonts w:ascii="楷体" w:eastAsia="楷体" w:hAnsi="楷体" w:cs="楷体" w:hint="eastAsia"/>
          <w:szCs w:val="21"/>
        </w:rPr>
        <w:t>2003年课标人</w:t>
      </w:r>
      <w:proofErr w:type="gramEnd"/>
      <w:r>
        <w:rPr>
          <w:rFonts w:ascii="楷体" w:eastAsia="楷体" w:hAnsi="楷体" w:cs="楷体" w:hint="eastAsia"/>
          <w:szCs w:val="21"/>
        </w:rPr>
        <w:t>教</w:t>
      </w:r>
      <w:proofErr w:type="gramStart"/>
      <w:r>
        <w:rPr>
          <w:rFonts w:ascii="楷体" w:eastAsia="楷体" w:hAnsi="楷体" w:cs="楷体" w:hint="eastAsia"/>
          <w:szCs w:val="21"/>
        </w:rPr>
        <w:t>版历史</w:t>
      </w:r>
      <w:proofErr w:type="gramEnd"/>
      <w:r>
        <w:rPr>
          <w:rFonts w:ascii="楷体" w:eastAsia="楷体" w:hAnsi="楷体" w:cs="楷体" w:hint="eastAsia"/>
          <w:szCs w:val="21"/>
        </w:rPr>
        <w:t>教材《必修二》</w:t>
      </w:r>
    </w:p>
    <w:p w:rsidR="00726BDD" w:rsidRDefault="00010C7B">
      <w:pPr>
        <w:rPr>
          <w:rFonts w:ascii="楷体" w:eastAsia="楷体" w:hAnsi="楷体" w:cs="楷体"/>
          <w:szCs w:val="21"/>
        </w:rPr>
      </w:pPr>
      <w:r>
        <w:rPr>
          <w:rFonts w:ascii="楷体" w:eastAsia="楷体" w:hAnsi="楷体" w:cs="楷体" w:hint="eastAsia"/>
          <w:szCs w:val="21"/>
        </w:rPr>
        <w:t>材料十： 鸦片战争后介绍外国历史地理著作的问世，打开了国人眺望世界的窗口，初步产生了真实而朦胧的世界观念，同时摒弃了“天朝上国”的守旧意识。</w:t>
      </w:r>
    </w:p>
    <w:p w:rsidR="00726BDD" w:rsidRDefault="00010C7B">
      <w:pPr>
        <w:jc w:val="right"/>
        <w:rPr>
          <w:rFonts w:ascii="楷体" w:eastAsia="楷体" w:hAnsi="楷体" w:cs="楷体"/>
          <w:szCs w:val="21"/>
        </w:rPr>
      </w:pPr>
      <w:r>
        <w:rPr>
          <w:rFonts w:ascii="楷体" w:eastAsia="楷体" w:hAnsi="楷体" w:cs="楷体" w:hint="eastAsia"/>
          <w:szCs w:val="21"/>
        </w:rPr>
        <w:t>——李华兴《中国近代国家观念转型的思考》</w:t>
      </w:r>
    </w:p>
    <w:p w:rsidR="00726BDD" w:rsidRDefault="00010C7B">
      <w:pPr>
        <w:rPr>
          <w:sz w:val="22"/>
          <w:szCs w:val="28"/>
        </w:rPr>
      </w:pPr>
      <w:r>
        <w:rPr>
          <w:sz w:val="22"/>
          <w:szCs w:val="28"/>
        </w:rPr>
        <w:t>（</w:t>
      </w:r>
      <w:r>
        <w:rPr>
          <w:sz w:val="22"/>
          <w:szCs w:val="28"/>
        </w:rPr>
        <w:t>1</w:t>
      </w:r>
      <w:r>
        <w:rPr>
          <w:sz w:val="22"/>
          <w:szCs w:val="28"/>
        </w:rPr>
        <w:t>）材料</w:t>
      </w:r>
      <w:proofErr w:type="gramStart"/>
      <w:r>
        <w:rPr>
          <w:sz w:val="22"/>
          <w:szCs w:val="28"/>
        </w:rPr>
        <w:t>一</w:t>
      </w:r>
      <w:proofErr w:type="gramEnd"/>
      <w:r>
        <w:rPr>
          <w:sz w:val="22"/>
          <w:szCs w:val="28"/>
        </w:rPr>
        <w:t>和材料二分别说明鸦片战争后中国社会发生了怎样的改变？</w:t>
      </w:r>
    </w:p>
    <w:p w:rsidR="00726BDD" w:rsidRDefault="00010C7B">
      <w:pPr>
        <w:rPr>
          <w:sz w:val="22"/>
          <w:szCs w:val="28"/>
        </w:rPr>
      </w:pPr>
      <w:r>
        <w:rPr>
          <w:rFonts w:hint="eastAsia"/>
          <w:sz w:val="22"/>
          <w:szCs w:val="28"/>
        </w:rPr>
        <w:t>（</w:t>
      </w:r>
      <w:r>
        <w:rPr>
          <w:rFonts w:hint="eastAsia"/>
          <w:sz w:val="22"/>
          <w:szCs w:val="28"/>
        </w:rPr>
        <w:t>2</w:t>
      </w:r>
      <w:r>
        <w:rPr>
          <w:rFonts w:hint="eastAsia"/>
          <w:sz w:val="22"/>
          <w:szCs w:val="28"/>
        </w:rPr>
        <w:t>）</w:t>
      </w:r>
      <w:r>
        <w:rPr>
          <w:sz w:val="22"/>
          <w:szCs w:val="28"/>
        </w:rPr>
        <w:t>最早</w:t>
      </w:r>
      <w:r w:rsidRPr="00733B1F">
        <w:rPr>
          <w:rFonts w:asciiTheme="minorEastAsia" w:hAnsiTheme="minorEastAsia"/>
          <w:sz w:val="22"/>
          <w:szCs w:val="28"/>
        </w:rPr>
        <w:t>“摒弃‘天朝上国’的守旧意识”</w:t>
      </w:r>
      <w:r>
        <w:rPr>
          <w:sz w:val="22"/>
          <w:szCs w:val="28"/>
        </w:rPr>
        <w:t>的代表性人物有哪些？他们提出了怎样的主张？</w:t>
      </w:r>
    </w:p>
    <w:p w:rsidR="00726BDD" w:rsidRDefault="00010C7B">
      <w:pPr>
        <w:ind w:firstLineChars="200" w:firstLine="442"/>
        <w:rPr>
          <w:sz w:val="22"/>
          <w:szCs w:val="28"/>
        </w:rPr>
      </w:pPr>
      <w:r>
        <w:rPr>
          <w:rFonts w:hint="eastAsia"/>
          <w:b/>
          <w:bCs/>
          <w:sz w:val="22"/>
          <w:szCs w:val="28"/>
        </w:rPr>
        <w:t>生：</w:t>
      </w:r>
      <w:r>
        <w:rPr>
          <w:rFonts w:hint="eastAsia"/>
          <w:sz w:val="22"/>
          <w:szCs w:val="28"/>
        </w:rPr>
        <w:t>归纳、整理鸦片战争对中国的影响。</w:t>
      </w:r>
    </w:p>
    <w:p w:rsidR="00726BDD" w:rsidRDefault="00010C7B">
      <w:pPr>
        <w:widowControl/>
        <w:jc w:val="center"/>
      </w:pPr>
      <w:r>
        <w:rPr>
          <w:rFonts w:ascii="宋体" w:eastAsia="宋体" w:hAnsi="宋体" w:cs="宋体"/>
          <w:noProof/>
          <w:kern w:val="0"/>
          <w:sz w:val="24"/>
        </w:rPr>
        <w:drawing>
          <wp:inline distT="0" distB="0" distL="114300" distR="114300">
            <wp:extent cx="4339590" cy="1778635"/>
            <wp:effectExtent l="0" t="0" r="3810" b="12065"/>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14"/>
                    <a:stretch>
                      <a:fillRect/>
                    </a:stretch>
                  </pic:blipFill>
                  <pic:spPr>
                    <a:xfrm>
                      <a:off x="0" y="0"/>
                      <a:ext cx="4339590" cy="1778635"/>
                    </a:xfrm>
                    <a:prstGeom prst="rect">
                      <a:avLst/>
                    </a:prstGeom>
                    <a:noFill/>
                    <a:ln w="9525">
                      <a:noFill/>
                    </a:ln>
                  </pic:spPr>
                </pic:pic>
              </a:graphicData>
            </a:graphic>
          </wp:inline>
        </w:drawing>
      </w:r>
    </w:p>
    <w:p w:rsidR="00726BDD" w:rsidRDefault="00726BDD">
      <w:pPr>
        <w:rPr>
          <w:sz w:val="22"/>
          <w:szCs w:val="28"/>
        </w:rPr>
      </w:pPr>
    </w:p>
    <w:p w:rsidR="00726BDD" w:rsidRDefault="00010C7B">
      <w:pPr>
        <w:ind w:firstLineChars="200" w:firstLine="442"/>
        <w:rPr>
          <w:b/>
          <w:bCs/>
          <w:sz w:val="22"/>
          <w:szCs w:val="22"/>
        </w:rPr>
      </w:pPr>
      <w:r>
        <w:rPr>
          <w:rFonts w:hint="eastAsia"/>
          <w:b/>
          <w:bCs/>
          <w:sz w:val="22"/>
          <w:szCs w:val="22"/>
        </w:rPr>
        <w:t>3.</w:t>
      </w:r>
      <w:r>
        <w:rPr>
          <w:rFonts w:hint="eastAsia"/>
          <w:b/>
          <w:bCs/>
          <w:sz w:val="22"/>
          <w:szCs w:val="22"/>
        </w:rPr>
        <w:t>“同一本书的两种命运”——开眼看世界</w:t>
      </w:r>
    </w:p>
    <w:p w:rsidR="00726BDD" w:rsidRDefault="00010C7B">
      <w:pPr>
        <w:ind w:firstLineChars="200" w:firstLine="442"/>
        <w:rPr>
          <w:sz w:val="22"/>
          <w:szCs w:val="22"/>
        </w:rPr>
      </w:pPr>
      <w:r>
        <w:rPr>
          <w:rFonts w:hint="eastAsia"/>
          <w:b/>
          <w:bCs/>
          <w:sz w:val="22"/>
          <w:szCs w:val="22"/>
        </w:rPr>
        <w:t>师：</w:t>
      </w:r>
      <w:r>
        <w:rPr>
          <w:rFonts w:hint="eastAsia"/>
          <w:sz w:val="22"/>
          <w:szCs w:val="22"/>
        </w:rPr>
        <w:t>鸦片战争，是一场双方信息完全不对等的战争。西方殖民国家通过不断的贸易、传教士活动和出使活动，对清朝的军事力量有着充分的了解。而清朝则在盲目自大的以天下中心自居的氛围中，不屑于了解世界，甚至对</w:t>
      </w:r>
      <w:r w:rsidR="00733B1F">
        <w:rPr>
          <w:rFonts w:hint="eastAsia"/>
          <w:sz w:val="22"/>
          <w:szCs w:val="22"/>
        </w:rPr>
        <w:t>当时</w:t>
      </w:r>
      <w:r>
        <w:rPr>
          <w:rFonts w:hint="eastAsia"/>
          <w:sz w:val="22"/>
          <w:szCs w:val="22"/>
        </w:rPr>
        <w:t>的外部世界都无人问津。</w:t>
      </w:r>
    </w:p>
    <w:p w:rsidR="00726BDD" w:rsidRDefault="00010C7B">
      <w:pPr>
        <w:ind w:firstLineChars="200" w:firstLine="440"/>
        <w:rPr>
          <w:sz w:val="22"/>
          <w:szCs w:val="22"/>
        </w:rPr>
      </w:pPr>
      <w:r>
        <w:rPr>
          <w:rFonts w:hint="eastAsia"/>
          <w:sz w:val="22"/>
          <w:szCs w:val="22"/>
        </w:rPr>
        <w:t>残酷的战争暴露了东西方的差距，促使一批爱国知识分子在比较中思考，林则徐、魏源、徐继畬等从天朝上国的迷梦中惊醒，开始编译资料，介绍世界知识的书籍接连出版。</w:t>
      </w:r>
    </w:p>
    <w:p w:rsidR="00726BDD" w:rsidRDefault="00010C7B">
      <w:pPr>
        <w:ind w:firstLineChars="200" w:firstLine="420"/>
        <w:rPr>
          <w:rFonts w:ascii="楷体" w:eastAsia="楷体" w:hAnsi="楷体" w:cs="楷体"/>
          <w:szCs w:val="21"/>
        </w:rPr>
      </w:pPr>
      <w:r>
        <w:rPr>
          <w:rFonts w:ascii="楷体" w:eastAsia="楷体" w:hAnsi="楷体" w:cs="楷体" w:hint="eastAsia"/>
          <w:szCs w:val="21"/>
        </w:rPr>
        <w:t xml:space="preserve">材料十一： （林则徐禁烟期间）日日使人刺探西事，翻译西书，又购其新闻纸。             </w:t>
      </w:r>
    </w:p>
    <w:p w:rsidR="00726BDD" w:rsidRDefault="00010C7B">
      <w:pPr>
        <w:jc w:val="right"/>
        <w:rPr>
          <w:rFonts w:ascii="楷体" w:eastAsia="楷体" w:hAnsi="楷体" w:cs="楷体"/>
          <w:szCs w:val="21"/>
        </w:rPr>
      </w:pPr>
      <w:r>
        <w:rPr>
          <w:rFonts w:ascii="楷体" w:eastAsia="楷体" w:hAnsi="楷体" w:cs="楷体" w:hint="eastAsia"/>
          <w:szCs w:val="21"/>
        </w:rPr>
        <w:t xml:space="preserve"> ——魏源《圣武记卷十》</w:t>
      </w:r>
    </w:p>
    <w:p w:rsidR="00726BDD" w:rsidRDefault="00010C7B">
      <w:pPr>
        <w:ind w:firstLineChars="200" w:firstLine="420"/>
        <w:rPr>
          <w:rFonts w:ascii="楷体" w:eastAsia="楷体" w:hAnsi="楷体" w:cs="楷体"/>
          <w:szCs w:val="21"/>
        </w:rPr>
      </w:pPr>
      <w:r>
        <w:rPr>
          <w:rFonts w:ascii="楷体" w:eastAsia="楷体" w:hAnsi="楷体" w:cs="楷体" w:hint="eastAsia"/>
          <w:szCs w:val="21"/>
        </w:rPr>
        <w:t>材料十二：  彼</w:t>
      </w:r>
      <w:proofErr w:type="gramStart"/>
      <w:r>
        <w:rPr>
          <w:rFonts w:ascii="楷体" w:eastAsia="楷体" w:hAnsi="楷体" w:cs="楷体" w:hint="eastAsia"/>
          <w:szCs w:val="21"/>
        </w:rPr>
        <w:t>之</w:t>
      </w:r>
      <w:proofErr w:type="gramEnd"/>
      <w:r>
        <w:rPr>
          <w:rFonts w:ascii="楷体" w:eastAsia="楷体" w:hAnsi="楷体" w:cs="楷体" w:hint="eastAsia"/>
          <w:szCs w:val="21"/>
        </w:rPr>
        <w:t>大炮远及十里内外，若我炮不能及彼，</w:t>
      </w:r>
      <w:proofErr w:type="gramStart"/>
      <w:r>
        <w:rPr>
          <w:rFonts w:ascii="楷体" w:eastAsia="楷体" w:hAnsi="楷体" w:cs="楷体" w:hint="eastAsia"/>
          <w:szCs w:val="21"/>
        </w:rPr>
        <w:t>彼炮先已</w:t>
      </w:r>
      <w:proofErr w:type="gramEnd"/>
      <w:r>
        <w:rPr>
          <w:rFonts w:ascii="楷体" w:eastAsia="楷体" w:hAnsi="楷体" w:cs="楷体" w:hint="eastAsia"/>
          <w:szCs w:val="21"/>
        </w:rPr>
        <w:t>及我，是器不良也。彼</w:t>
      </w:r>
      <w:proofErr w:type="gramStart"/>
      <w:r>
        <w:rPr>
          <w:rFonts w:ascii="楷体" w:eastAsia="楷体" w:hAnsi="楷体" w:cs="楷体" w:hint="eastAsia"/>
          <w:szCs w:val="21"/>
        </w:rPr>
        <w:t>之</w:t>
      </w:r>
      <w:proofErr w:type="gramEnd"/>
      <w:r>
        <w:rPr>
          <w:rFonts w:ascii="楷体" w:eastAsia="楷体" w:hAnsi="楷体" w:cs="楷体" w:hint="eastAsia"/>
          <w:szCs w:val="21"/>
        </w:rPr>
        <w:t>放炮如内地之放排枪，连声不断。我放一炮后，须辗转移时，再放一炮，是技不熟也。</w:t>
      </w:r>
    </w:p>
    <w:p w:rsidR="00726BDD" w:rsidRDefault="00010C7B">
      <w:pPr>
        <w:jc w:val="right"/>
        <w:rPr>
          <w:rFonts w:ascii="楷体" w:eastAsia="楷体" w:hAnsi="楷体" w:cs="楷体"/>
          <w:szCs w:val="21"/>
        </w:rPr>
      </w:pPr>
      <w:r>
        <w:rPr>
          <w:rFonts w:ascii="楷体" w:eastAsia="楷体" w:hAnsi="楷体" w:cs="楷体" w:hint="eastAsia"/>
          <w:szCs w:val="21"/>
        </w:rPr>
        <w:t>——林则徐《致姚春木王冬寿书》1842年8月</w:t>
      </w:r>
    </w:p>
    <w:p w:rsidR="00726BDD" w:rsidRDefault="00010C7B">
      <w:pPr>
        <w:snapToGrid w:val="0"/>
        <w:ind w:firstLineChars="200" w:firstLine="420"/>
        <w:jc w:val="left"/>
        <w:rPr>
          <w:rFonts w:ascii="楷体" w:eastAsia="楷体" w:hAnsi="楷体" w:cs="楷体"/>
          <w:szCs w:val="21"/>
        </w:rPr>
      </w:pPr>
      <w:r>
        <w:rPr>
          <w:rFonts w:ascii="楷体" w:eastAsia="楷体" w:hAnsi="楷体" w:cs="楷体" w:hint="eastAsia"/>
          <w:szCs w:val="21"/>
        </w:rPr>
        <w:t>材料十三：  《瀛环志略》一经出版，便在社会上引起轩然人波。上人大们开始攻击徐继</w:t>
      </w:r>
      <w:proofErr w:type="gramStart"/>
      <w:r>
        <w:rPr>
          <w:rFonts w:ascii="楷体" w:eastAsia="楷体" w:hAnsi="楷体" w:cs="楷体" w:hint="eastAsia"/>
          <w:szCs w:val="21"/>
        </w:rPr>
        <w:t>畲</w:t>
      </w:r>
      <w:proofErr w:type="gramEnd"/>
      <w:r>
        <w:rPr>
          <w:rFonts w:ascii="楷体" w:eastAsia="楷体" w:hAnsi="楷体" w:cs="楷体" w:hint="eastAsia"/>
          <w:szCs w:val="21"/>
        </w:rPr>
        <w:t>，痛骂他身为朝廷命官，竟敢公开赞美外国制度与元首。更有甚者，断章摘句弹劾徐，欲置其于死地。</w:t>
      </w:r>
    </w:p>
    <w:p w:rsidR="00726BDD" w:rsidRDefault="00010C7B">
      <w:pPr>
        <w:snapToGrid w:val="0"/>
        <w:jc w:val="right"/>
        <w:rPr>
          <w:rFonts w:ascii="楷体" w:eastAsia="楷体" w:hAnsi="楷体" w:cs="楷体"/>
          <w:szCs w:val="21"/>
        </w:rPr>
      </w:pPr>
      <w:r>
        <w:rPr>
          <w:rFonts w:ascii="楷体" w:eastAsia="楷体" w:hAnsi="楷体" w:cs="楷体" w:hint="eastAsia"/>
          <w:szCs w:val="21"/>
        </w:rPr>
        <w:t xml:space="preserve">——王龙《徐继畬：“东方伽利略”的遭遇》 </w:t>
      </w:r>
    </w:p>
    <w:p w:rsidR="00726BDD" w:rsidRDefault="00010C7B">
      <w:pPr>
        <w:snapToGrid w:val="0"/>
        <w:ind w:firstLineChars="200" w:firstLine="420"/>
        <w:rPr>
          <w:rFonts w:ascii="宋体" w:hAnsi="宋体" w:cs="宋体"/>
          <w:szCs w:val="21"/>
        </w:rPr>
      </w:pPr>
      <w:r>
        <w:rPr>
          <w:rFonts w:ascii="宋体" w:hAnsi="宋体" w:cs="宋体" w:hint="eastAsia"/>
          <w:szCs w:val="21"/>
        </w:rPr>
        <w:t>思考：</w:t>
      </w:r>
    </w:p>
    <w:p w:rsidR="00726BDD" w:rsidRDefault="00010C7B">
      <w:pPr>
        <w:snapToGrid w:val="0"/>
        <w:ind w:firstLineChars="200" w:firstLine="420"/>
        <w:rPr>
          <w:rFonts w:ascii="宋体" w:hAnsi="宋体" w:cs="宋体"/>
          <w:szCs w:val="21"/>
        </w:rPr>
      </w:pPr>
      <w:r>
        <w:rPr>
          <w:rFonts w:ascii="宋体" w:hAnsi="宋体" w:cs="宋体" w:hint="eastAsia"/>
          <w:szCs w:val="21"/>
        </w:rPr>
        <w:t>（1）林则徐为什么被誉为“开眼看世界的第一人”？先进知识分子编译的书籍对中国思想界</w:t>
      </w:r>
      <w:r w:rsidR="00733B1F">
        <w:rPr>
          <w:rFonts w:ascii="宋体" w:hAnsi="宋体" w:cs="宋体" w:hint="eastAsia"/>
          <w:szCs w:val="21"/>
        </w:rPr>
        <w:t>产生</w:t>
      </w:r>
      <w:r>
        <w:rPr>
          <w:rFonts w:ascii="宋体" w:hAnsi="宋体" w:cs="宋体" w:hint="eastAsia"/>
          <w:szCs w:val="21"/>
        </w:rPr>
        <w:t>了什么影响？</w:t>
      </w:r>
    </w:p>
    <w:p w:rsidR="00726BDD" w:rsidRDefault="00010C7B">
      <w:pPr>
        <w:snapToGrid w:val="0"/>
        <w:ind w:firstLineChars="200" w:firstLine="420"/>
        <w:rPr>
          <w:rFonts w:ascii="宋体" w:hAnsi="宋体" w:cs="宋体"/>
          <w:szCs w:val="21"/>
        </w:rPr>
      </w:pPr>
      <w:r>
        <w:rPr>
          <w:rFonts w:ascii="宋体" w:hAnsi="宋体" w:cs="宋体" w:hint="eastAsia"/>
          <w:szCs w:val="21"/>
        </w:rPr>
        <w:t>（2）《海国图志》《瀛环志略》在日本受到热烈的追捧，在国内却遭遇冷落甚至批评谩骂，反映出什么问题？</w:t>
      </w:r>
    </w:p>
    <w:p w:rsidR="00726BDD" w:rsidRDefault="00010C7B">
      <w:pPr>
        <w:ind w:firstLineChars="200" w:firstLine="442"/>
        <w:rPr>
          <w:sz w:val="22"/>
          <w:szCs w:val="22"/>
        </w:rPr>
      </w:pPr>
      <w:r>
        <w:rPr>
          <w:rFonts w:hint="eastAsia"/>
          <w:b/>
          <w:bCs/>
          <w:sz w:val="22"/>
          <w:szCs w:val="22"/>
        </w:rPr>
        <w:t>生：</w:t>
      </w:r>
      <w:r>
        <w:rPr>
          <w:rFonts w:hint="eastAsia"/>
          <w:sz w:val="22"/>
          <w:szCs w:val="22"/>
        </w:rPr>
        <w:t>讨论，归纳：开阔眼界，思想启迪；但清朝统治阶级高层仍然封闭、愚昧与腐朽。</w:t>
      </w:r>
    </w:p>
    <w:p w:rsidR="00726BDD" w:rsidRDefault="00010C7B">
      <w:pPr>
        <w:jc w:val="center"/>
        <w:rPr>
          <w:rFonts w:ascii="楷体" w:eastAsia="楷体" w:hAnsi="楷体" w:cs="楷体"/>
          <w:sz w:val="20"/>
          <w:szCs w:val="22"/>
        </w:rPr>
      </w:pPr>
      <w:r>
        <w:rPr>
          <w:rFonts w:ascii="宋体" w:eastAsia="宋体" w:hAnsi="宋体" w:cs="宋体"/>
          <w:noProof/>
          <w:kern w:val="0"/>
          <w:sz w:val="24"/>
        </w:rPr>
        <w:drawing>
          <wp:anchor distT="0" distB="0" distL="114300" distR="114300" simplePos="0" relativeHeight="251662336" behindDoc="0" locked="0" layoutInCell="1" allowOverlap="1">
            <wp:simplePos x="0" y="0"/>
            <wp:positionH relativeFrom="column">
              <wp:posOffset>321945</wp:posOffset>
            </wp:positionH>
            <wp:positionV relativeFrom="paragraph">
              <wp:posOffset>295910</wp:posOffset>
            </wp:positionV>
            <wp:extent cx="5060950" cy="1546860"/>
            <wp:effectExtent l="0" t="0" r="6350" b="15240"/>
            <wp:wrapTopAndBottom/>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15"/>
                    <a:stretch>
                      <a:fillRect/>
                    </a:stretch>
                  </pic:blipFill>
                  <pic:spPr>
                    <a:xfrm>
                      <a:off x="0" y="0"/>
                      <a:ext cx="5060950" cy="1546860"/>
                    </a:xfrm>
                    <a:prstGeom prst="rect">
                      <a:avLst/>
                    </a:prstGeom>
                    <a:noFill/>
                    <a:ln w="9525">
                      <a:noFill/>
                    </a:ln>
                  </pic:spPr>
                </pic:pic>
              </a:graphicData>
            </a:graphic>
          </wp:anchor>
        </w:drawing>
      </w:r>
      <w:r>
        <w:rPr>
          <w:rFonts w:ascii="楷体" w:eastAsia="楷体" w:hAnsi="楷体" w:cs="楷体" w:hint="eastAsia"/>
          <w:sz w:val="20"/>
          <w:szCs w:val="22"/>
        </w:rPr>
        <w:t>开眼看世界——鸦片战争后介绍西方的著作</w:t>
      </w:r>
    </w:p>
    <w:p w:rsidR="00726BDD" w:rsidRDefault="00010C7B">
      <w:pPr>
        <w:rPr>
          <w:rFonts w:ascii="宋体" w:eastAsia="宋体" w:hAnsi="宋体" w:cs="宋体"/>
          <w:b/>
          <w:bCs/>
          <w:sz w:val="22"/>
          <w:szCs w:val="22"/>
        </w:rPr>
      </w:pPr>
      <w:r>
        <w:rPr>
          <w:rFonts w:ascii="宋体" w:eastAsia="宋体" w:hAnsi="宋体" w:cs="宋体" w:hint="eastAsia"/>
          <w:b/>
          <w:bCs/>
          <w:sz w:val="22"/>
          <w:szCs w:val="22"/>
        </w:rPr>
        <w:t>[课堂小结]</w:t>
      </w:r>
    </w:p>
    <w:p w:rsidR="00726BDD" w:rsidRDefault="00010C7B">
      <w:pPr>
        <w:ind w:firstLineChars="200" w:firstLine="440"/>
        <w:rPr>
          <w:sz w:val="22"/>
          <w:szCs w:val="22"/>
        </w:rPr>
      </w:pPr>
      <w:r>
        <w:rPr>
          <w:rFonts w:hint="eastAsia"/>
          <w:sz w:val="22"/>
          <w:szCs w:val="22"/>
        </w:rPr>
        <w:t>鸦片战争前，当中国还老态龙钟地蹒跚在封建社会阶段时，西方的资本主义已经迅速地发展起来，并千方百计地向世界各地进行海盗式的掠夺，寻找和开拓殖民地市场。清朝政府在还没有现代民族国家的“主权”观念的情况下，丧失了经济、政治、领土等自主的权利，被亦步亦趋地拖入现代民族国家的国际秩序中，陷入殖民主义的深渊，开始被迫向近代化转型。</w:t>
      </w:r>
    </w:p>
    <w:p w:rsidR="00726BDD" w:rsidRDefault="00010C7B">
      <w:pPr>
        <w:ind w:firstLineChars="200" w:firstLine="440"/>
        <w:rPr>
          <w:sz w:val="22"/>
          <w:szCs w:val="22"/>
        </w:rPr>
      </w:pPr>
      <w:r>
        <w:rPr>
          <w:rFonts w:hint="eastAsia"/>
          <w:sz w:val="22"/>
          <w:szCs w:val="22"/>
        </w:rPr>
        <w:t>列强的侵略还在加剧，中国的出路究竟在何方？我们在本单元接下来的学习中将继续探索。</w:t>
      </w:r>
    </w:p>
    <w:p w:rsidR="00726BDD" w:rsidRDefault="00726BDD">
      <w:pPr>
        <w:jc w:val="left"/>
        <w:rPr>
          <w:rFonts w:ascii="宋体" w:eastAsia="宋体" w:hAnsi="宋体" w:cs="宋体"/>
          <w:color w:val="000000"/>
          <w:kern w:val="0"/>
          <w:szCs w:val="21"/>
          <w:lang w:bidi="ar"/>
        </w:rPr>
      </w:pPr>
    </w:p>
    <w:p w:rsidR="00726BDD" w:rsidRDefault="00010C7B">
      <w:pPr>
        <w:numPr>
          <w:ilvl w:val="0"/>
          <w:numId w:val="1"/>
        </w:numPr>
        <w:ind w:firstLineChars="200" w:firstLine="562"/>
        <w:jc w:val="left"/>
        <w:rPr>
          <w:rFonts w:ascii="宋体" w:eastAsia="宋体" w:hAnsi="宋体" w:cs="宋体"/>
          <w:b/>
          <w:bCs/>
          <w:sz w:val="28"/>
          <w:szCs w:val="28"/>
        </w:rPr>
      </w:pPr>
      <w:r>
        <w:rPr>
          <w:rFonts w:ascii="宋体" w:eastAsia="宋体" w:hAnsi="宋体" w:cs="宋体" w:hint="eastAsia"/>
          <w:b/>
          <w:bCs/>
          <w:sz w:val="28"/>
          <w:szCs w:val="28"/>
        </w:rPr>
        <w:t>成效与反思</w:t>
      </w:r>
    </w:p>
    <w:p w:rsidR="00726BDD" w:rsidRDefault="00010C7B">
      <w:pPr>
        <w:ind w:firstLineChars="200" w:firstLine="420"/>
        <w:rPr>
          <w:rFonts w:eastAsia="宋体"/>
          <w:szCs w:val="21"/>
        </w:rPr>
      </w:pPr>
      <w:r>
        <w:rPr>
          <w:rFonts w:ascii="宋体" w:eastAsia="宋体" w:hAnsi="宋体" w:cs="宋体" w:hint="eastAsia"/>
          <w:bCs/>
          <w:szCs w:val="21"/>
        </w:rPr>
        <w:t>本节课学生参与度高，课堂气氛活跃，节奏张弛有度，教学目标达成度较高，总体教学效果较好。这一方面得益于教学设计考虑到不同学生的学习层次，使每个学生都有参与的可能；另一方面乡土史料的穿插引用更能激发学生的兴趣。</w:t>
      </w:r>
    </w:p>
    <w:p w:rsidR="00726BDD" w:rsidRDefault="00010C7B">
      <w:pPr>
        <w:ind w:firstLine="420"/>
      </w:pPr>
      <w:r>
        <w:rPr>
          <w:rFonts w:hint="eastAsia"/>
        </w:rPr>
        <w:t>当然，这节课在教学实施过程中也存在一些不足。首先是内容安排较多，对学生预习的自觉性和历史学科的学习能力有较高要求，真正的“翻转课堂”时代并未到来，很多时候教师不得不屈服于现实，在课堂上要花费较多时间进行知识的讲授；其次是没有强调“虽然中国被迫进入近代史，但真正意义上的近代化在这个时候还没有开始”，也没有引领学生深入领悟“被迫转型”与“近代化尚未开始”这二者之间的逻辑关系。</w:t>
      </w:r>
    </w:p>
    <w:p w:rsidR="00726BDD" w:rsidRDefault="00726BDD">
      <w:pPr>
        <w:jc w:val="left"/>
        <w:rPr>
          <w:rFonts w:ascii="宋体" w:eastAsia="宋体" w:hAnsi="宋体" w:cs="宋体"/>
          <w:color w:val="000000"/>
          <w:kern w:val="0"/>
          <w:szCs w:val="21"/>
          <w:lang w:bidi="ar"/>
        </w:rPr>
      </w:pPr>
    </w:p>
    <w:p w:rsidR="00726BDD" w:rsidRDefault="00010C7B">
      <w:pPr>
        <w:spacing w:line="360" w:lineRule="auto"/>
        <w:ind w:firstLineChars="200" w:firstLine="562"/>
        <w:rPr>
          <w:rFonts w:ascii="宋体" w:eastAsia="宋体" w:hAnsi="宋体" w:cs="宋体"/>
          <w:b/>
          <w:bCs/>
          <w:sz w:val="28"/>
          <w:szCs w:val="28"/>
        </w:rPr>
      </w:pPr>
      <w:r>
        <w:rPr>
          <w:rFonts w:ascii="宋体" w:eastAsia="宋体" w:hAnsi="宋体" w:cs="宋体" w:hint="eastAsia"/>
          <w:b/>
          <w:bCs/>
          <w:sz w:val="28"/>
          <w:szCs w:val="28"/>
        </w:rPr>
        <w:t>四</w:t>
      </w:r>
      <w:r>
        <w:rPr>
          <w:rFonts w:ascii="宋体" w:eastAsia="宋体" w:hAnsi="宋体" w:cs="宋体"/>
          <w:b/>
          <w:bCs/>
          <w:sz w:val="28"/>
          <w:szCs w:val="28"/>
        </w:rPr>
        <w:t>、</w:t>
      </w:r>
      <w:r>
        <w:rPr>
          <w:rFonts w:ascii="宋体" w:eastAsia="宋体" w:hAnsi="宋体" w:cs="宋体" w:hint="eastAsia"/>
          <w:b/>
          <w:bCs/>
          <w:sz w:val="28"/>
          <w:szCs w:val="28"/>
        </w:rPr>
        <w:t>个人简介</w:t>
      </w:r>
    </w:p>
    <w:p w:rsidR="00726BDD" w:rsidRDefault="00010C7B">
      <w:pPr>
        <w:ind w:firstLineChars="200" w:firstLine="420"/>
        <w:jc w:val="left"/>
        <w:rPr>
          <w:rFonts w:ascii="宋体" w:eastAsia="宋体" w:hAnsi="宋体" w:cs="宋体"/>
          <w:color w:val="000000"/>
          <w:kern w:val="0"/>
          <w:szCs w:val="21"/>
          <w:lang w:bidi="ar"/>
        </w:rPr>
      </w:pPr>
      <w:r>
        <w:rPr>
          <w:rFonts w:ascii="宋体" w:eastAsia="宋体" w:hAnsi="宋体" w:cs="宋体" w:hint="eastAsia"/>
          <w:color w:val="000000"/>
          <w:kern w:val="0"/>
          <w:szCs w:val="21"/>
          <w:lang w:bidi="ar"/>
        </w:rPr>
        <w:t>李岳菊，中学一级教师，任教于广州市第五中学。曾获广东省“优秀案例评比”三等奖、广州市课堂教学设计比赛一等奖、论文年会二等奖、高考贡献奖等；发表论文一篇；指导学生参加各类竞赛均获优异成绩。在学校组织的青年教师命题、解题、说</w:t>
      </w:r>
      <w:proofErr w:type="gramStart"/>
      <w:r>
        <w:rPr>
          <w:rFonts w:ascii="宋体" w:eastAsia="宋体" w:hAnsi="宋体" w:cs="宋体" w:hint="eastAsia"/>
          <w:color w:val="000000"/>
          <w:kern w:val="0"/>
          <w:szCs w:val="21"/>
          <w:lang w:bidi="ar"/>
        </w:rPr>
        <w:t>题大赛</w:t>
      </w:r>
      <w:proofErr w:type="gramEnd"/>
      <w:r>
        <w:rPr>
          <w:rFonts w:ascii="宋体" w:eastAsia="宋体" w:hAnsi="宋体" w:cs="宋体" w:hint="eastAsia"/>
          <w:color w:val="000000"/>
          <w:kern w:val="0"/>
          <w:szCs w:val="21"/>
          <w:lang w:bidi="ar"/>
        </w:rPr>
        <w:t>及课堂教学比赛中均获一等奖。</w:t>
      </w:r>
    </w:p>
    <w:p w:rsidR="00010C7B" w:rsidRDefault="00010C7B">
      <w:pPr>
        <w:ind w:firstLineChars="200" w:firstLine="420"/>
        <w:jc w:val="left"/>
        <w:rPr>
          <w:rFonts w:ascii="宋体" w:eastAsia="宋体" w:hAnsi="宋体" w:cs="宋体"/>
          <w:color w:val="000000"/>
          <w:kern w:val="0"/>
          <w:szCs w:val="21"/>
          <w:lang w:bidi="ar"/>
        </w:rPr>
      </w:pPr>
    </w:p>
    <w:p w:rsidR="00726BDD" w:rsidRDefault="00010C7B">
      <w:pPr>
        <w:spacing w:line="360" w:lineRule="auto"/>
        <w:ind w:firstLineChars="200" w:firstLine="562"/>
        <w:rPr>
          <w:rFonts w:ascii="方正小标宋_GBK" w:eastAsia="方正小标宋_GBK"/>
          <w:b/>
          <w:sz w:val="28"/>
          <w:szCs w:val="28"/>
        </w:rPr>
      </w:pPr>
      <w:r>
        <w:rPr>
          <w:rFonts w:ascii="宋体" w:eastAsia="宋体" w:hAnsi="宋体" w:cs="宋体" w:hint="eastAsia"/>
          <w:b/>
          <w:sz w:val="28"/>
          <w:szCs w:val="28"/>
        </w:rPr>
        <w:t>五</w:t>
      </w:r>
      <w:r>
        <w:rPr>
          <w:rFonts w:ascii="宋体" w:eastAsia="宋体" w:hAnsi="宋体" w:cs="宋体"/>
          <w:b/>
          <w:sz w:val="28"/>
          <w:szCs w:val="28"/>
        </w:rPr>
        <w:t>、专家点评</w:t>
      </w:r>
    </w:p>
    <w:p w:rsidR="00B363CC" w:rsidRPr="00B363CC" w:rsidRDefault="00B363CC" w:rsidP="00B363CC">
      <w:pPr>
        <w:ind w:firstLineChars="200" w:firstLine="420"/>
        <w:jc w:val="left"/>
        <w:rPr>
          <w:rFonts w:ascii="宋体" w:eastAsia="宋体" w:hAnsi="宋体" w:cs="宋体" w:hint="eastAsia"/>
          <w:color w:val="000000"/>
          <w:kern w:val="0"/>
          <w:szCs w:val="21"/>
          <w:lang w:bidi="ar"/>
        </w:rPr>
      </w:pPr>
      <w:r w:rsidRPr="00B363CC">
        <w:rPr>
          <w:rFonts w:ascii="宋体" w:eastAsia="宋体" w:hAnsi="宋体" w:cs="宋体" w:hint="eastAsia"/>
          <w:color w:val="000000"/>
          <w:kern w:val="0"/>
          <w:szCs w:val="21"/>
          <w:lang w:bidi="ar"/>
        </w:rPr>
        <w:t>李岳菊老师关于《两次鸦片战争》的教学案例，在教学目标和教学重难点方面设计突出，是一个优秀的教学设计。</w:t>
      </w:r>
    </w:p>
    <w:p w:rsidR="00B363CC" w:rsidRPr="00B363CC" w:rsidRDefault="00B363CC" w:rsidP="00B363CC">
      <w:pPr>
        <w:ind w:firstLineChars="200" w:firstLine="420"/>
        <w:jc w:val="left"/>
        <w:rPr>
          <w:rFonts w:ascii="宋体" w:eastAsia="宋体" w:hAnsi="宋体" w:cs="宋体" w:hint="eastAsia"/>
          <w:color w:val="000000"/>
          <w:kern w:val="0"/>
          <w:szCs w:val="21"/>
          <w:lang w:bidi="ar"/>
        </w:rPr>
      </w:pPr>
      <w:r w:rsidRPr="00B363CC">
        <w:rPr>
          <w:rFonts w:ascii="宋体" w:eastAsia="宋体" w:hAnsi="宋体" w:cs="宋体" w:hint="eastAsia"/>
          <w:color w:val="000000"/>
          <w:kern w:val="0"/>
          <w:szCs w:val="21"/>
          <w:lang w:bidi="ar"/>
        </w:rPr>
        <w:t>首先，李岳菊老师将本课的重难点设定为鸦片战争前的世界形势；鸦片战争对中国社会的影响、鸦片战争爆发的必然性；“开眼看世界”的进步性与局限性等几个内容，是合理的。我听过几次关于《两次鸦片战争》一课的公开课，但明确将这些内容设为重难点，并以主要精力进行讲授和分析这些内容的课例很少，且李老师对辅助内容的分析也比较到位。</w:t>
      </w:r>
    </w:p>
    <w:p w:rsidR="00B363CC" w:rsidRPr="00B363CC" w:rsidRDefault="00B363CC" w:rsidP="00B363CC">
      <w:pPr>
        <w:ind w:firstLineChars="200" w:firstLine="420"/>
        <w:jc w:val="left"/>
        <w:rPr>
          <w:rFonts w:ascii="宋体" w:eastAsia="宋体" w:hAnsi="宋体" w:cs="宋体" w:hint="eastAsia"/>
          <w:color w:val="000000"/>
          <w:kern w:val="0"/>
          <w:szCs w:val="21"/>
          <w:lang w:bidi="ar"/>
        </w:rPr>
      </w:pPr>
      <w:r w:rsidRPr="00B363CC">
        <w:rPr>
          <w:rFonts w:ascii="宋体" w:eastAsia="宋体" w:hAnsi="宋体" w:cs="宋体" w:hint="eastAsia"/>
          <w:color w:val="000000"/>
          <w:kern w:val="0"/>
          <w:szCs w:val="21"/>
          <w:lang w:bidi="ar"/>
        </w:rPr>
        <w:t>其次，李岳菊老师将传统教学与当前课改有机结合。李老师在教学过程中的讲授法运用较为熟练，且能与新的教学方法如对学生的评价法相结合</w:t>
      </w:r>
      <w:r>
        <w:rPr>
          <w:rFonts w:ascii="宋体" w:eastAsia="宋体" w:hAnsi="宋体" w:cs="宋体" w:hint="eastAsia"/>
          <w:color w:val="000000"/>
          <w:kern w:val="0"/>
          <w:szCs w:val="21"/>
          <w:lang w:bidi="ar"/>
        </w:rPr>
        <w:t>，</w:t>
      </w:r>
      <w:r>
        <w:rPr>
          <w:rFonts w:ascii="宋体" w:eastAsia="宋体" w:hAnsi="宋体" w:cs="宋体"/>
          <w:color w:val="000000"/>
          <w:kern w:val="0"/>
          <w:szCs w:val="21"/>
          <w:lang w:bidi="ar"/>
        </w:rPr>
        <w:t>这是值得参考的</w:t>
      </w:r>
      <w:r w:rsidRPr="00B363CC">
        <w:rPr>
          <w:rFonts w:ascii="宋体" w:eastAsia="宋体" w:hAnsi="宋体" w:cs="宋体" w:hint="eastAsia"/>
          <w:color w:val="000000"/>
          <w:kern w:val="0"/>
          <w:szCs w:val="21"/>
          <w:lang w:bidi="ar"/>
        </w:rPr>
        <w:t>。</w:t>
      </w:r>
    </w:p>
    <w:p w:rsidR="00726BDD" w:rsidRDefault="00B363CC" w:rsidP="00B363CC">
      <w:pPr>
        <w:ind w:firstLineChars="200" w:firstLine="420"/>
        <w:jc w:val="left"/>
        <w:rPr>
          <w:rFonts w:ascii="宋体" w:eastAsia="宋体" w:hAnsi="宋体" w:cs="宋体"/>
          <w:color w:val="000000"/>
          <w:kern w:val="0"/>
          <w:szCs w:val="21"/>
          <w:lang w:bidi="ar"/>
        </w:rPr>
      </w:pPr>
      <w:r w:rsidRPr="00B363CC">
        <w:rPr>
          <w:rFonts w:ascii="宋体" w:eastAsia="宋体" w:hAnsi="宋体" w:cs="宋体" w:hint="eastAsia"/>
          <w:color w:val="000000"/>
          <w:kern w:val="0"/>
          <w:szCs w:val="21"/>
          <w:lang w:bidi="ar"/>
        </w:rPr>
        <w:t>再次，李老师将该课内容与家国情怀素养培养结合，其中对民族精神内容的分析有一定的深度</w:t>
      </w:r>
      <w:r>
        <w:rPr>
          <w:rFonts w:ascii="宋体" w:eastAsia="宋体" w:hAnsi="宋体" w:cs="宋体" w:hint="eastAsia"/>
          <w:color w:val="000000"/>
          <w:kern w:val="0"/>
          <w:szCs w:val="21"/>
          <w:lang w:bidi="ar"/>
        </w:rPr>
        <w:t>，</w:t>
      </w:r>
      <w:r>
        <w:rPr>
          <w:rFonts w:ascii="宋体" w:eastAsia="宋体" w:hAnsi="宋体" w:cs="宋体"/>
          <w:color w:val="000000"/>
          <w:kern w:val="0"/>
          <w:szCs w:val="21"/>
          <w:lang w:bidi="ar"/>
        </w:rPr>
        <w:t>对涵养学生的家国情怀</w:t>
      </w:r>
      <w:r>
        <w:rPr>
          <w:rFonts w:ascii="宋体" w:eastAsia="宋体" w:hAnsi="宋体" w:cs="宋体" w:hint="eastAsia"/>
          <w:color w:val="000000"/>
          <w:kern w:val="0"/>
          <w:szCs w:val="21"/>
          <w:lang w:bidi="ar"/>
        </w:rPr>
        <w:t>有</w:t>
      </w:r>
      <w:r>
        <w:rPr>
          <w:rFonts w:ascii="宋体" w:eastAsia="宋体" w:hAnsi="宋体" w:cs="宋体"/>
          <w:color w:val="000000"/>
          <w:kern w:val="0"/>
          <w:szCs w:val="21"/>
          <w:lang w:bidi="ar"/>
        </w:rPr>
        <w:t>价值，符合立德树人的</w:t>
      </w:r>
      <w:r>
        <w:rPr>
          <w:rFonts w:ascii="宋体" w:eastAsia="宋体" w:hAnsi="宋体" w:cs="宋体" w:hint="eastAsia"/>
          <w:color w:val="000000"/>
          <w:kern w:val="0"/>
          <w:szCs w:val="21"/>
          <w:lang w:bidi="ar"/>
        </w:rPr>
        <w:t>育人</w:t>
      </w:r>
      <w:r>
        <w:rPr>
          <w:rFonts w:ascii="宋体" w:eastAsia="宋体" w:hAnsi="宋体" w:cs="宋体"/>
          <w:color w:val="000000"/>
          <w:kern w:val="0"/>
          <w:szCs w:val="21"/>
          <w:lang w:bidi="ar"/>
        </w:rPr>
        <w:t>要求</w:t>
      </w:r>
      <w:r w:rsidRPr="00B363CC">
        <w:rPr>
          <w:rFonts w:ascii="宋体" w:eastAsia="宋体" w:hAnsi="宋体" w:cs="宋体" w:hint="eastAsia"/>
          <w:color w:val="000000"/>
          <w:kern w:val="0"/>
          <w:szCs w:val="21"/>
          <w:lang w:bidi="ar"/>
        </w:rPr>
        <w:t>。</w:t>
      </w:r>
    </w:p>
    <w:p w:rsidR="002930D0" w:rsidRPr="002930D0" w:rsidRDefault="002930D0" w:rsidP="002930D0">
      <w:pPr>
        <w:spacing w:line="360" w:lineRule="auto"/>
        <w:jc w:val="right"/>
        <w:rPr>
          <w:rFonts w:ascii="宋体" w:eastAsia="宋体" w:hAnsi="宋体" w:cs="宋体"/>
          <w:color w:val="000000"/>
          <w:kern w:val="0"/>
          <w:szCs w:val="21"/>
          <w:lang w:bidi="ar"/>
        </w:rPr>
      </w:pPr>
      <w:r w:rsidRPr="002930D0">
        <w:rPr>
          <w:rFonts w:ascii="宋体" w:eastAsia="宋体" w:hAnsi="宋体" w:cs="宋体" w:hint="eastAsia"/>
          <w:color w:val="000000"/>
          <w:kern w:val="0"/>
          <w:szCs w:val="21"/>
          <w:lang w:bidi="ar"/>
        </w:rPr>
        <w:t>（华南师范大学  张庆海）</w:t>
      </w:r>
    </w:p>
    <w:p w:rsidR="002930D0" w:rsidRPr="002930D0" w:rsidRDefault="002930D0" w:rsidP="002930D0">
      <w:pPr>
        <w:ind w:firstLineChars="200" w:firstLine="420"/>
        <w:jc w:val="right"/>
        <w:rPr>
          <w:rFonts w:ascii="宋体" w:eastAsia="宋体" w:hAnsi="宋体" w:cs="宋体" w:hint="eastAsia"/>
          <w:color w:val="000000"/>
          <w:kern w:val="0"/>
          <w:szCs w:val="21"/>
          <w:lang w:bidi="ar"/>
        </w:rPr>
      </w:pPr>
    </w:p>
    <w:p w:rsidR="00726BDD" w:rsidRDefault="00726BDD">
      <w:pPr>
        <w:spacing w:afterLines="50" w:after="156"/>
        <w:rPr>
          <w:sz w:val="22"/>
          <w:szCs w:val="28"/>
        </w:rPr>
      </w:pPr>
      <w:bookmarkStart w:id="0" w:name="_GoBack"/>
      <w:bookmarkEnd w:id="0"/>
    </w:p>
    <w:sectPr w:rsidR="00726BDD">
      <w:footerReference w:type="default" r:id="rId16"/>
      <w:pgSz w:w="11906" w:h="16838"/>
      <w:pgMar w:top="1157" w:right="1179" w:bottom="1157" w:left="117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D13" w:rsidRDefault="00010C7B">
      <w:r>
        <w:separator/>
      </w:r>
    </w:p>
  </w:endnote>
  <w:endnote w:type="continuationSeparator" w:id="0">
    <w:p w:rsidR="00734D13" w:rsidRDefault="00010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微软雅黑"/>
    <w:charset w:val="86"/>
    <w:family w:val="script"/>
    <w:pitch w:val="default"/>
    <w:sig w:usb0="00000000" w:usb1="00000000" w:usb2="00000010" w:usb3="00000000" w:csb0="00040000" w:csb1="00000000"/>
  </w:font>
  <w:font w:name="等线">
    <w:altName w:val="Arial Unicode MS"/>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BDD" w:rsidRDefault="00010C7B">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26BDD" w:rsidRDefault="00010C7B">
                          <w:pPr>
                            <w:pStyle w:val="a4"/>
                          </w:pPr>
                          <w:r>
                            <w:rPr>
                              <w:rFonts w:hint="eastAsia"/>
                            </w:rPr>
                            <w:fldChar w:fldCharType="begin"/>
                          </w:r>
                          <w:r>
                            <w:rPr>
                              <w:rFonts w:hint="eastAsia"/>
                            </w:rPr>
                            <w:instrText xml:space="preserve"> PAGE  \* MERGEFORMAT </w:instrText>
                          </w:r>
                          <w:r>
                            <w:rPr>
                              <w:rFonts w:hint="eastAsia"/>
                            </w:rPr>
                            <w:fldChar w:fldCharType="separate"/>
                          </w:r>
                          <w:r w:rsidR="002930D0">
                            <w:rPr>
                              <w:noProof/>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726BDD" w:rsidRDefault="00010C7B">
                    <w:pPr>
                      <w:pStyle w:val="a4"/>
                    </w:pPr>
                    <w:r>
                      <w:rPr>
                        <w:rFonts w:hint="eastAsia"/>
                      </w:rPr>
                      <w:fldChar w:fldCharType="begin"/>
                    </w:r>
                    <w:r>
                      <w:rPr>
                        <w:rFonts w:hint="eastAsia"/>
                      </w:rPr>
                      <w:instrText xml:space="preserve"> PAGE  \* MERGEFORMAT </w:instrText>
                    </w:r>
                    <w:r>
                      <w:rPr>
                        <w:rFonts w:hint="eastAsia"/>
                      </w:rPr>
                      <w:fldChar w:fldCharType="separate"/>
                    </w:r>
                    <w:r w:rsidR="002930D0">
                      <w:rPr>
                        <w:noProof/>
                      </w:rPr>
                      <w:t>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D13" w:rsidRDefault="00010C7B">
      <w:r>
        <w:separator/>
      </w:r>
    </w:p>
  </w:footnote>
  <w:footnote w:type="continuationSeparator" w:id="0">
    <w:p w:rsidR="00734D13" w:rsidRDefault="00010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4EA511"/>
    <w:multiLevelType w:val="singleLevel"/>
    <w:tmpl w:val="A94E9338"/>
    <w:lvl w:ilvl="0">
      <w:start w:val="1"/>
      <w:numFmt w:val="chineseCounting"/>
      <w:suff w:val="nothing"/>
      <w:lvlText w:val="%1、"/>
      <w:lvlJc w:val="left"/>
      <w:rPr>
        <w:rFonts w:hint="eastAsia"/>
        <w:sz w:val="28"/>
        <w:szCs w:val="28"/>
      </w:rPr>
    </w:lvl>
  </w:abstractNum>
  <w:abstractNum w:abstractNumId="1" w15:restartNumberingAfterBreak="0">
    <w:nsid w:val="85969C08"/>
    <w:multiLevelType w:val="singleLevel"/>
    <w:tmpl w:val="85969C08"/>
    <w:lvl w:ilvl="0">
      <w:start w:val="1"/>
      <w:numFmt w:val="decimal"/>
      <w:suff w:val="nothing"/>
      <w:lvlText w:val="（%1）"/>
      <w:lvlJc w:val="left"/>
    </w:lvl>
  </w:abstractNum>
  <w:abstractNum w:abstractNumId="2" w15:restartNumberingAfterBreak="0">
    <w:nsid w:val="8F02426A"/>
    <w:multiLevelType w:val="singleLevel"/>
    <w:tmpl w:val="8F02426A"/>
    <w:lvl w:ilvl="0">
      <w:start w:val="1"/>
      <w:numFmt w:val="decimal"/>
      <w:suff w:val="space"/>
      <w:lvlText w:val="%1."/>
      <w:lvlJc w:val="left"/>
    </w:lvl>
  </w:abstractNum>
  <w:abstractNum w:abstractNumId="3" w15:restartNumberingAfterBreak="0">
    <w:nsid w:val="B458A19D"/>
    <w:multiLevelType w:val="singleLevel"/>
    <w:tmpl w:val="B458A19D"/>
    <w:lvl w:ilvl="0">
      <w:start w:val="1"/>
      <w:numFmt w:val="decimal"/>
      <w:suff w:val="space"/>
      <w:lvlText w:val="%1."/>
      <w:lvlJc w:val="left"/>
    </w:lvl>
  </w:abstractNum>
  <w:abstractNum w:abstractNumId="4" w15:restartNumberingAfterBreak="0">
    <w:nsid w:val="47992FCE"/>
    <w:multiLevelType w:val="singleLevel"/>
    <w:tmpl w:val="47992FCE"/>
    <w:lvl w:ilvl="0">
      <w:start w:val="1"/>
      <w:numFmt w:val="chineseCounting"/>
      <w:suff w:val="nothing"/>
      <w:lvlText w:val="（%1）"/>
      <w:lvlJc w:val="left"/>
      <w:rPr>
        <w:rFonts w:hint="eastAsia"/>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732076"/>
    <w:rsid w:val="00010C7B"/>
    <w:rsid w:val="001D3E50"/>
    <w:rsid w:val="001E2426"/>
    <w:rsid w:val="002930D0"/>
    <w:rsid w:val="003C5EF9"/>
    <w:rsid w:val="004C0D09"/>
    <w:rsid w:val="00726BDD"/>
    <w:rsid w:val="00733B1F"/>
    <w:rsid w:val="00734D13"/>
    <w:rsid w:val="00872F63"/>
    <w:rsid w:val="009947B7"/>
    <w:rsid w:val="009B2110"/>
    <w:rsid w:val="00A273DF"/>
    <w:rsid w:val="00B0182F"/>
    <w:rsid w:val="00B363CC"/>
    <w:rsid w:val="00BD2BFB"/>
    <w:rsid w:val="00D94567"/>
    <w:rsid w:val="00DE4E1B"/>
    <w:rsid w:val="00FB7CD5"/>
    <w:rsid w:val="017609DE"/>
    <w:rsid w:val="017D1136"/>
    <w:rsid w:val="018D6014"/>
    <w:rsid w:val="01B708B1"/>
    <w:rsid w:val="01BB6B95"/>
    <w:rsid w:val="01BF577D"/>
    <w:rsid w:val="022C2B5B"/>
    <w:rsid w:val="025F27EC"/>
    <w:rsid w:val="026C22B9"/>
    <w:rsid w:val="026E34A1"/>
    <w:rsid w:val="027150D2"/>
    <w:rsid w:val="02923777"/>
    <w:rsid w:val="02AD1DD3"/>
    <w:rsid w:val="02D414A6"/>
    <w:rsid w:val="02D752B9"/>
    <w:rsid w:val="02EF5FCB"/>
    <w:rsid w:val="0346084D"/>
    <w:rsid w:val="03546AAD"/>
    <w:rsid w:val="03855FAB"/>
    <w:rsid w:val="03A179C3"/>
    <w:rsid w:val="03A7168D"/>
    <w:rsid w:val="03BE3F1B"/>
    <w:rsid w:val="040337DA"/>
    <w:rsid w:val="04034920"/>
    <w:rsid w:val="040851EB"/>
    <w:rsid w:val="0415197A"/>
    <w:rsid w:val="041E7459"/>
    <w:rsid w:val="045A3FC3"/>
    <w:rsid w:val="045C592F"/>
    <w:rsid w:val="047B524D"/>
    <w:rsid w:val="04874121"/>
    <w:rsid w:val="049C70F8"/>
    <w:rsid w:val="04DF5B4E"/>
    <w:rsid w:val="04F4166C"/>
    <w:rsid w:val="04FD4947"/>
    <w:rsid w:val="05276AC7"/>
    <w:rsid w:val="052D0C97"/>
    <w:rsid w:val="05355C69"/>
    <w:rsid w:val="05C1064F"/>
    <w:rsid w:val="05F171CE"/>
    <w:rsid w:val="06387CF6"/>
    <w:rsid w:val="06531632"/>
    <w:rsid w:val="066570A7"/>
    <w:rsid w:val="06675B67"/>
    <w:rsid w:val="06756207"/>
    <w:rsid w:val="06F46A77"/>
    <w:rsid w:val="06FA0309"/>
    <w:rsid w:val="07197EF4"/>
    <w:rsid w:val="072360BC"/>
    <w:rsid w:val="0725479D"/>
    <w:rsid w:val="07486182"/>
    <w:rsid w:val="074B7F9D"/>
    <w:rsid w:val="07501F6C"/>
    <w:rsid w:val="07532210"/>
    <w:rsid w:val="075C1530"/>
    <w:rsid w:val="0764044E"/>
    <w:rsid w:val="078B14B6"/>
    <w:rsid w:val="07BC10BD"/>
    <w:rsid w:val="07C85D3A"/>
    <w:rsid w:val="07DF2F82"/>
    <w:rsid w:val="08015939"/>
    <w:rsid w:val="082722DB"/>
    <w:rsid w:val="08415877"/>
    <w:rsid w:val="085B7A1F"/>
    <w:rsid w:val="086B528D"/>
    <w:rsid w:val="08746AC8"/>
    <w:rsid w:val="08924045"/>
    <w:rsid w:val="08931960"/>
    <w:rsid w:val="089A6210"/>
    <w:rsid w:val="08A33342"/>
    <w:rsid w:val="08A5547F"/>
    <w:rsid w:val="08AE42F7"/>
    <w:rsid w:val="08C100FA"/>
    <w:rsid w:val="090133F6"/>
    <w:rsid w:val="091D041E"/>
    <w:rsid w:val="094F1D2E"/>
    <w:rsid w:val="095E69EA"/>
    <w:rsid w:val="09807544"/>
    <w:rsid w:val="09C93143"/>
    <w:rsid w:val="09CF58C9"/>
    <w:rsid w:val="0A13320C"/>
    <w:rsid w:val="0A163C6A"/>
    <w:rsid w:val="0A1B2FA2"/>
    <w:rsid w:val="0A1C3A8C"/>
    <w:rsid w:val="0A1F132C"/>
    <w:rsid w:val="0A2B2419"/>
    <w:rsid w:val="0A34324A"/>
    <w:rsid w:val="0A3F1D63"/>
    <w:rsid w:val="0A4B7B4E"/>
    <w:rsid w:val="0A52452A"/>
    <w:rsid w:val="0ABA5785"/>
    <w:rsid w:val="0AF84586"/>
    <w:rsid w:val="0B227721"/>
    <w:rsid w:val="0B26513E"/>
    <w:rsid w:val="0B477030"/>
    <w:rsid w:val="0B9939C6"/>
    <w:rsid w:val="0B9C021E"/>
    <w:rsid w:val="0BAF38F7"/>
    <w:rsid w:val="0BBE3BEC"/>
    <w:rsid w:val="0BC92DC6"/>
    <w:rsid w:val="0BE0754B"/>
    <w:rsid w:val="0BF208E1"/>
    <w:rsid w:val="0C0A3449"/>
    <w:rsid w:val="0C1C031C"/>
    <w:rsid w:val="0C4850A8"/>
    <w:rsid w:val="0C5B533B"/>
    <w:rsid w:val="0C645F03"/>
    <w:rsid w:val="0C687EF9"/>
    <w:rsid w:val="0C6D30A1"/>
    <w:rsid w:val="0C6F5A2D"/>
    <w:rsid w:val="0C857A9D"/>
    <w:rsid w:val="0C8D1D0E"/>
    <w:rsid w:val="0C911C7B"/>
    <w:rsid w:val="0C9E5CA9"/>
    <w:rsid w:val="0CA8219C"/>
    <w:rsid w:val="0CB9084D"/>
    <w:rsid w:val="0CFA47E3"/>
    <w:rsid w:val="0CFE7A38"/>
    <w:rsid w:val="0D1F2FDB"/>
    <w:rsid w:val="0D224698"/>
    <w:rsid w:val="0D2E7B78"/>
    <w:rsid w:val="0D527659"/>
    <w:rsid w:val="0D7069AC"/>
    <w:rsid w:val="0D812A3E"/>
    <w:rsid w:val="0D9F65B2"/>
    <w:rsid w:val="0DBC4B2D"/>
    <w:rsid w:val="0DC92669"/>
    <w:rsid w:val="0E125662"/>
    <w:rsid w:val="0E1F006C"/>
    <w:rsid w:val="0E2A34CD"/>
    <w:rsid w:val="0E335CD6"/>
    <w:rsid w:val="0E3D7F33"/>
    <w:rsid w:val="0E3E1D80"/>
    <w:rsid w:val="0E487A4A"/>
    <w:rsid w:val="0E944046"/>
    <w:rsid w:val="0E9B1039"/>
    <w:rsid w:val="0E9F5D92"/>
    <w:rsid w:val="0EA204F2"/>
    <w:rsid w:val="0EAA2C8C"/>
    <w:rsid w:val="0EAC31E5"/>
    <w:rsid w:val="0EE56D40"/>
    <w:rsid w:val="0EF97915"/>
    <w:rsid w:val="0F4D6FB3"/>
    <w:rsid w:val="0F57596A"/>
    <w:rsid w:val="0F8E6B30"/>
    <w:rsid w:val="0F9F18FF"/>
    <w:rsid w:val="0FAB482C"/>
    <w:rsid w:val="103C02CE"/>
    <w:rsid w:val="1047448D"/>
    <w:rsid w:val="105446C9"/>
    <w:rsid w:val="105C2254"/>
    <w:rsid w:val="10624FF4"/>
    <w:rsid w:val="107E1005"/>
    <w:rsid w:val="108F2CE0"/>
    <w:rsid w:val="10AB4712"/>
    <w:rsid w:val="10C129B4"/>
    <w:rsid w:val="10C5697C"/>
    <w:rsid w:val="10CC7789"/>
    <w:rsid w:val="10D17E11"/>
    <w:rsid w:val="10D72417"/>
    <w:rsid w:val="10F0343B"/>
    <w:rsid w:val="111338B2"/>
    <w:rsid w:val="1133036E"/>
    <w:rsid w:val="11417723"/>
    <w:rsid w:val="11425398"/>
    <w:rsid w:val="11A140CD"/>
    <w:rsid w:val="11A947B6"/>
    <w:rsid w:val="11BB7F79"/>
    <w:rsid w:val="11BD0F7A"/>
    <w:rsid w:val="11C43476"/>
    <w:rsid w:val="11E15894"/>
    <w:rsid w:val="11F245B9"/>
    <w:rsid w:val="11F9745C"/>
    <w:rsid w:val="124618B1"/>
    <w:rsid w:val="12680207"/>
    <w:rsid w:val="12733400"/>
    <w:rsid w:val="12866707"/>
    <w:rsid w:val="12883BFF"/>
    <w:rsid w:val="12902E23"/>
    <w:rsid w:val="129F0086"/>
    <w:rsid w:val="12BA7123"/>
    <w:rsid w:val="13042F33"/>
    <w:rsid w:val="13190FE3"/>
    <w:rsid w:val="13205076"/>
    <w:rsid w:val="13215C22"/>
    <w:rsid w:val="13303C1E"/>
    <w:rsid w:val="133A61A8"/>
    <w:rsid w:val="135E36B7"/>
    <w:rsid w:val="136B0EBD"/>
    <w:rsid w:val="1370408C"/>
    <w:rsid w:val="13744349"/>
    <w:rsid w:val="13AE174A"/>
    <w:rsid w:val="13B85CBB"/>
    <w:rsid w:val="13D34C90"/>
    <w:rsid w:val="13F907F7"/>
    <w:rsid w:val="14054877"/>
    <w:rsid w:val="141B18A5"/>
    <w:rsid w:val="142F614D"/>
    <w:rsid w:val="14412596"/>
    <w:rsid w:val="145F453D"/>
    <w:rsid w:val="146F503B"/>
    <w:rsid w:val="1484291D"/>
    <w:rsid w:val="14B95E98"/>
    <w:rsid w:val="14C63F12"/>
    <w:rsid w:val="152724FE"/>
    <w:rsid w:val="152959EA"/>
    <w:rsid w:val="154B0F48"/>
    <w:rsid w:val="15511D83"/>
    <w:rsid w:val="1552569A"/>
    <w:rsid w:val="157728EF"/>
    <w:rsid w:val="157D0AE5"/>
    <w:rsid w:val="15A64E95"/>
    <w:rsid w:val="15A93815"/>
    <w:rsid w:val="15AB35AB"/>
    <w:rsid w:val="15B05B5C"/>
    <w:rsid w:val="15C8210F"/>
    <w:rsid w:val="15CD29D9"/>
    <w:rsid w:val="15CE2908"/>
    <w:rsid w:val="15D60F58"/>
    <w:rsid w:val="15DB709B"/>
    <w:rsid w:val="15E6605C"/>
    <w:rsid w:val="15EA6CF0"/>
    <w:rsid w:val="16351716"/>
    <w:rsid w:val="16416CD7"/>
    <w:rsid w:val="16543FC5"/>
    <w:rsid w:val="165A6415"/>
    <w:rsid w:val="167273D1"/>
    <w:rsid w:val="16867D1E"/>
    <w:rsid w:val="16883144"/>
    <w:rsid w:val="16900ED1"/>
    <w:rsid w:val="169B54E3"/>
    <w:rsid w:val="169D74FE"/>
    <w:rsid w:val="16AC04DA"/>
    <w:rsid w:val="16AE6847"/>
    <w:rsid w:val="16BA5908"/>
    <w:rsid w:val="16F6007F"/>
    <w:rsid w:val="16FA5C8D"/>
    <w:rsid w:val="16FC48E5"/>
    <w:rsid w:val="17036E43"/>
    <w:rsid w:val="171E4D90"/>
    <w:rsid w:val="171F0EAC"/>
    <w:rsid w:val="173258D0"/>
    <w:rsid w:val="173719FA"/>
    <w:rsid w:val="17933E39"/>
    <w:rsid w:val="17ED05CA"/>
    <w:rsid w:val="180C18C0"/>
    <w:rsid w:val="18142C15"/>
    <w:rsid w:val="18355916"/>
    <w:rsid w:val="183A0AC4"/>
    <w:rsid w:val="18641CD4"/>
    <w:rsid w:val="189C4C0F"/>
    <w:rsid w:val="18E302C8"/>
    <w:rsid w:val="18FA25B0"/>
    <w:rsid w:val="19006420"/>
    <w:rsid w:val="19030D45"/>
    <w:rsid w:val="191403A1"/>
    <w:rsid w:val="19371792"/>
    <w:rsid w:val="193B44B0"/>
    <w:rsid w:val="195D3A68"/>
    <w:rsid w:val="196E27EE"/>
    <w:rsid w:val="197A1DB2"/>
    <w:rsid w:val="197B6ADB"/>
    <w:rsid w:val="19923C80"/>
    <w:rsid w:val="19B83DA1"/>
    <w:rsid w:val="19DD1943"/>
    <w:rsid w:val="19EA5D45"/>
    <w:rsid w:val="1A02015E"/>
    <w:rsid w:val="1A0B2C69"/>
    <w:rsid w:val="1A11310A"/>
    <w:rsid w:val="1A116A54"/>
    <w:rsid w:val="1A155859"/>
    <w:rsid w:val="1A173246"/>
    <w:rsid w:val="1A7448BF"/>
    <w:rsid w:val="1A8161AE"/>
    <w:rsid w:val="1A82423C"/>
    <w:rsid w:val="1A9D38DE"/>
    <w:rsid w:val="1ABF173B"/>
    <w:rsid w:val="1AC455CC"/>
    <w:rsid w:val="1AF87DF5"/>
    <w:rsid w:val="1B116A9F"/>
    <w:rsid w:val="1B1F776C"/>
    <w:rsid w:val="1B34528B"/>
    <w:rsid w:val="1B4A4CA5"/>
    <w:rsid w:val="1B9935D5"/>
    <w:rsid w:val="1B9B1B1E"/>
    <w:rsid w:val="1BA12A13"/>
    <w:rsid w:val="1BAC33C3"/>
    <w:rsid w:val="1BAE487A"/>
    <w:rsid w:val="1BB11490"/>
    <w:rsid w:val="1BBD335B"/>
    <w:rsid w:val="1BE6496D"/>
    <w:rsid w:val="1BEA0D7C"/>
    <w:rsid w:val="1C051139"/>
    <w:rsid w:val="1C09321A"/>
    <w:rsid w:val="1C381BFC"/>
    <w:rsid w:val="1C4D4D45"/>
    <w:rsid w:val="1C72074B"/>
    <w:rsid w:val="1C79636B"/>
    <w:rsid w:val="1C8E1026"/>
    <w:rsid w:val="1C8E4165"/>
    <w:rsid w:val="1CA336AF"/>
    <w:rsid w:val="1CAB2828"/>
    <w:rsid w:val="1CB519E6"/>
    <w:rsid w:val="1CC124A4"/>
    <w:rsid w:val="1CCC20AD"/>
    <w:rsid w:val="1CD570DF"/>
    <w:rsid w:val="1CD71B00"/>
    <w:rsid w:val="1CD966E6"/>
    <w:rsid w:val="1CE25CEA"/>
    <w:rsid w:val="1CEF7A81"/>
    <w:rsid w:val="1CF73B10"/>
    <w:rsid w:val="1D42492F"/>
    <w:rsid w:val="1D4A4953"/>
    <w:rsid w:val="1D767FFC"/>
    <w:rsid w:val="1D8E0A57"/>
    <w:rsid w:val="1D941E38"/>
    <w:rsid w:val="1DB3555F"/>
    <w:rsid w:val="1DB36E61"/>
    <w:rsid w:val="1DCA3A61"/>
    <w:rsid w:val="1DE87128"/>
    <w:rsid w:val="1E282BBF"/>
    <w:rsid w:val="1E2D3DAF"/>
    <w:rsid w:val="1E2F0E5E"/>
    <w:rsid w:val="1E501C86"/>
    <w:rsid w:val="1E736098"/>
    <w:rsid w:val="1E736AA3"/>
    <w:rsid w:val="1E873753"/>
    <w:rsid w:val="1EA72BFD"/>
    <w:rsid w:val="1EC734D9"/>
    <w:rsid w:val="1ECF0B62"/>
    <w:rsid w:val="1EFF5B92"/>
    <w:rsid w:val="1F2709BC"/>
    <w:rsid w:val="1F2A7F7B"/>
    <w:rsid w:val="1F2C1C4E"/>
    <w:rsid w:val="1F352A04"/>
    <w:rsid w:val="1F444EBC"/>
    <w:rsid w:val="1F9F56B6"/>
    <w:rsid w:val="1FA86769"/>
    <w:rsid w:val="1FDB52F3"/>
    <w:rsid w:val="1FE5234E"/>
    <w:rsid w:val="1FE5303A"/>
    <w:rsid w:val="1FE632B2"/>
    <w:rsid w:val="1FF17B7D"/>
    <w:rsid w:val="202765E2"/>
    <w:rsid w:val="203745D6"/>
    <w:rsid w:val="20431787"/>
    <w:rsid w:val="204F7C98"/>
    <w:rsid w:val="20504A03"/>
    <w:rsid w:val="208760DE"/>
    <w:rsid w:val="208E4EDD"/>
    <w:rsid w:val="20A866A3"/>
    <w:rsid w:val="20A93C13"/>
    <w:rsid w:val="20AE4509"/>
    <w:rsid w:val="20BB089E"/>
    <w:rsid w:val="20CC787B"/>
    <w:rsid w:val="212339F7"/>
    <w:rsid w:val="21654CC9"/>
    <w:rsid w:val="218C3B45"/>
    <w:rsid w:val="21AC33E1"/>
    <w:rsid w:val="21E948C6"/>
    <w:rsid w:val="21EB225E"/>
    <w:rsid w:val="21F6311B"/>
    <w:rsid w:val="22300D6C"/>
    <w:rsid w:val="2230187B"/>
    <w:rsid w:val="22823FB5"/>
    <w:rsid w:val="22880D63"/>
    <w:rsid w:val="22A417F2"/>
    <w:rsid w:val="22D0428D"/>
    <w:rsid w:val="22D82DD1"/>
    <w:rsid w:val="22EA2C84"/>
    <w:rsid w:val="22F5705C"/>
    <w:rsid w:val="230F7378"/>
    <w:rsid w:val="231E4EBC"/>
    <w:rsid w:val="23317187"/>
    <w:rsid w:val="23336934"/>
    <w:rsid w:val="23551EE4"/>
    <w:rsid w:val="236C2A57"/>
    <w:rsid w:val="23855481"/>
    <w:rsid w:val="23BC3ECD"/>
    <w:rsid w:val="23BE2100"/>
    <w:rsid w:val="23DC1649"/>
    <w:rsid w:val="23F93AD6"/>
    <w:rsid w:val="241D0E6B"/>
    <w:rsid w:val="243A264A"/>
    <w:rsid w:val="243C4492"/>
    <w:rsid w:val="24990BF5"/>
    <w:rsid w:val="24A62950"/>
    <w:rsid w:val="24BA34E5"/>
    <w:rsid w:val="2506112F"/>
    <w:rsid w:val="252D2BE7"/>
    <w:rsid w:val="253C5AB9"/>
    <w:rsid w:val="25561116"/>
    <w:rsid w:val="255E768D"/>
    <w:rsid w:val="256F4780"/>
    <w:rsid w:val="257B3CB0"/>
    <w:rsid w:val="25977C52"/>
    <w:rsid w:val="259823E5"/>
    <w:rsid w:val="259C04B2"/>
    <w:rsid w:val="25AD3CFF"/>
    <w:rsid w:val="25BE36CD"/>
    <w:rsid w:val="25EE6188"/>
    <w:rsid w:val="25FC5220"/>
    <w:rsid w:val="26120296"/>
    <w:rsid w:val="261D772B"/>
    <w:rsid w:val="26210279"/>
    <w:rsid w:val="26594416"/>
    <w:rsid w:val="267B3747"/>
    <w:rsid w:val="26CB4704"/>
    <w:rsid w:val="26D36AD0"/>
    <w:rsid w:val="26EF5DA4"/>
    <w:rsid w:val="26F73CEC"/>
    <w:rsid w:val="26FC3F92"/>
    <w:rsid w:val="272D0436"/>
    <w:rsid w:val="27326FED"/>
    <w:rsid w:val="273332F7"/>
    <w:rsid w:val="275530E0"/>
    <w:rsid w:val="275A7F51"/>
    <w:rsid w:val="278D60EA"/>
    <w:rsid w:val="27901811"/>
    <w:rsid w:val="279F56A8"/>
    <w:rsid w:val="27A81F30"/>
    <w:rsid w:val="27DC0DFF"/>
    <w:rsid w:val="27FD2749"/>
    <w:rsid w:val="28095BD5"/>
    <w:rsid w:val="281B42CD"/>
    <w:rsid w:val="2820504D"/>
    <w:rsid w:val="282E46A8"/>
    <w:rsid w:val="2841251F"/>
    <w:rsid w:val="28547AA4"/>
    <w:rsid w:val="28603FCE"/>
    <w:rsid w:val="28A57127"/>
    <w:rsid w:val="28DA674C"/>
    <w:rsid w:val="28DD18E6"/>
    <w:rsid w:val="28EC721E"/>
    <w:rsid w:val="28F560AE"/>
    <w:rsid w:val="293F6B5F"/>
    <w:rsid w:val="297E09A3"/>
    <w:rsid w:val="298B5110"/>
    <w:rsid w:val="29BB6982"/>
    <w:rsid w:val="29BD7399"/>
    <w:rsid w:val="29BF3B0E"/>
    <w:rsid w:val="29F45742"/>
    <w:rsid w:val="29F9479B"/>
    <w:rsid w:val="2A022FF8"/>
    <w:rsid w:val="2A024185"/>
    <w:rsid w:val="2A1345B0"/>
    <w:rsid w:val="2A1B4CB8"/>
    <w:rsid w:val="2A1C66EE"/>
    <w:rsid w:val="2A1D7DFA"/>
    <w:rsid w:val="2A1F671D"/>
    <w:rsid w:val="2A3404D4"/>
    <w:rsid w:val="2A510354"/>
    <w:rsid w:val="2A625FEE"/>
    <w:rsid w:val="2A6C4C09"/>
    <w:rsid w:val="2A954FFC"/>
    <w:rsid w:val="2AA523A9"/>
    <w:rsid w:val="2ACB7985"/>
    <w:rsid w:val="2ACF76A1"/>
    <w:rsid w:val="2B015A9A"/>
    <w:rsid w:val="2B4C4A2B"/>
    <w:rsid w:val="2B6B0686"/>
    <w:rsid w:val="2B842AB0"/>
    <w:rsid w:val="2BA44E7A"/>
    <w:rsid w:val="2BD81C35"/>
    <w:rsid w:val="2BE611E4"/>
    <w:rsid w:val="2BE67318"/>
    <w:rsid w:val="2C090DAE"/>
    <w:rsid w:val="2C4326CD"/>
    <w:rsid w:val="2C575433"/>
    <w:rsid w:val="2CB72DF4"/>
    <w:rsid w:val="2CBA0946"/>
    <w:rsid w:val="2CD26882"/>
    <w:rsid w:val="2CDE50FC"/>
    <w:rsid w:val="2CFB5207"/>
    <w:rsid w:val="2CFD5F11"/>
    <w:rsid w:val="2D1B42F0"/>
    <w:rsid w:val="2D486547"/>
    <w:rsid w:val="2D506946"/>
    <w:rsid w:val="2D8C0BEB"/>
    <w:rsid w:val="2D991036"/>
    <w:rsid w:val="2DAD071D"/>
    <w:rsid w:val="2DB806B3"/>
    <w:rsid w:val="2DBD685B"/>
    <w:rsid w:val="2DCA4FDC"/>
    <w:rsid w:val="2DDF25C0"/>
    <w:rsid w:val="2E107A45"/>
    <w:rsid w:val="2E251F7F"/>
    <w:rsid w:val="2E333CE5"/>
    <w:rsid w:val="2E370B04"/>
    <w:rsid w:val="2E3A6AB1"/>
    <w:rsid w:val="2E413CCE"/>
    <w:rsid w:val="2E6033C4"/>
    <w:rsid w:val="2E7C2955"/>
    <w:rsid w:val="2E7F1E46"/>
    <w:rsid w:val="2E9563D6"/>
    <w:rsid w:val="2E9656B8"/>
    <w:rsid w:val="2EAC3424"/>
    <w:rsid w:val="2EFC7851"/>
    <w:rsid w:val="2F035A8F"/>
    <w:rsid w:val="2F036285"/>
    <w:rsid w:val="2F0B4967"/>
    <w:rsid w:val="2F3226F2"/>
    <w:rsid w:val="2F4C7FD1"/>
    <w:rsid w:val="2F5A0A5E"/>
    <w:rsid w:val="2F6C5EBC"/>
    <w:rsid w:val="2F7A47DA"/>
    <w:rsid w:val="2F841F0E"/>
    <w:rsid w:val="2F8F1D49"/>
    <w:rsid w:val="2FB90A0A"/>
    <w:rsid w:val="2FC30110"/>
    <w:rsid w:val="2FC32F71"/>
    <w:rsid w:val="2FC57AA6"/>
    <w:rsid w:val="2FC812DF"/>
    <w:rsid w:val="2FE162B4"/>
    <w:rsid w:val="2FFA6D10"/>
    <w:rsid w:val="300E36DA"/>
    <w:rsid w:val="301358C4"/>
    <w:rsid w:val="302A204D"/>
    <w:rsid w:val="30305389"/>
    <w:rsid w:val="305D45F5"/>
    <w:rsid w:val="30712938"/>
    <w:rsid w:val="307F4948"/>
    <w:rsid w:val="30814750"/>
    <w:rsid w:val="30877E16"/>
    <w:rsid w:val="30942C2D"/>
    <w:rsid w:val="30A25370"/>
    <w:rsid w:val="30A61FD7"/>
    <w:rsid w:val="30A77B57"/>
    <w:rsid w:val="30C15457"/>
    <w:rsid w:val="30DD05F7"/>
    <w:rsid w:val="30E16300"/>
    <w:rsid w:val="310F1F0E"/>
    <w:rsid w:val="313166CE"/>
    <w:rsid w:val="31441D71"/>
    <w:rsid w:val="31510782"/>
    <w:rsid w:val="315F718A"/>
    <w:rsid w:val="316B2A20"/>
    <w:rsid w:val="3187614C"/>
    <w:rsid w:val="3190688E"/>
    <w:rsid w:val="31924E14"/>
    <w:rsid w:val="31982D80"/>
    <w:rsid w:val="31C75865"/>
    <w:rsid w:val="31C91B1F"/>
    <w:rsid w:val="31DE100A"/>
    <w:rsid w:val="31E0099C"/>
    <w:rsid w:val="31E75796"/>
    <w:rsid w:val="31EF7F71"/>
    <w:rsid w:val="31F27AED"/>
    <w:rsid w:val="31F74E1A"/>
    <w:rsid w:val="320136F9"/>
    <w:rsid w:val="321633B0"/>
    <w:rsid w:val="323330CB"/>
    <w:rsid w:val="327C5BFA"/>
    <w:rsid w:val="32810538"/>
    <w:rsid w:val="32B7305D"/>
    <w:rsid w:val="32C806D8"/>
    <w:rsid w:val="32EC4FAE"/>
    <w:rsid w:val="332834EA"/>
    <w:rsid w:val="332B2234"/>
    <w:rsid w:val="332C77A0"/>
    <w:rsid w:val="333B5C1F"/>
    <w:rsid w:val="334B21E7"/>
    <w:rsid w:val="33625688"/>
    <w:rsid w:val="336F2B0A"/>
    <w:rsid w:val="33C560EA"/>
    <w:rsid w:val="33DB5551"/>
    <w:rsid w:val="340B3C6F"/>
    <w:rsid w:val="340C62B3"/>
    <w:rsid w:val="3446762A"/>
    <w:rsid w:val="34514894"/>
    <w:rsid w:val="345761D2"/>
    <w:rsid w:val="346361BA"/>
    <w:rsid w:val="346552D7"/>
    <w:rsid w:val="34721737"/>
    <w:rsid w:val="34797FB8"/>
    <w:rsid w:val="347C1DBA"/>
    <w:rsid w:val="34872D17"/>
    <w:rsid w:val="34900F99"/>
    <w:rsid w:val="34D41CC8"/>
    <w:rsid w:val="34DD4CCF"/>
    <w:rsid w:val="34E86B83"/>
    <w:rsid w:val="350523C8"/>
    <w:rsid w:val="351A5CA1"/>
    <w:rsid w:val="352D2A17"/>
    <w:rsid w:val="35367F8F"/>
    <w:rsid w:val="35393CA6"/>
    <w:rsid w:val="353B3947"/>
    <w:rsid w:val="355F6F9D"/>
    <w:rsid w:val="356678A7"/>
    <w:rsid w:val="358809C6"/>
    <w:rsid w:val="358F719F"/>
    <w:rsid w:val="35A047EF"/>
    <w:rsid w:val="35A10835"/>
    <w:rsid w:val="35B83ADF"/>
    <w:rsid w:val="35DF42B5"/>
    <w:rsid w:val="35E17E1C"/>
    <w:rsid w:val="35E7349F"/>
    <w:rsid w:val="35EA7A35"/>
    <w:rsid w:val="35FF415E"/>
    <w:rsid w:val="36040625"/>
    <w:rsid w:val="36117C64"/>
    <w:rsid w:val="361A4D14"/>
    <w:rsid w:val="3639624C"/>
    <w:rsid w:val="364E1101"/>
    <w:rsid w:val="36952CEF"/>
    <w:rsid w:val="36982266"/>
    <w:rsid w:val="36AE5E6F"/>
    <w:rsid w:val="36B82F95"/>
    <w:rsid w:val="36D267A1"/>
    <w:rsid w:val="36E47135"/>
    <w:rsid w:val="36ED13A2"/>
    <w:rsid w:val="373A42C5"/>
    <w:rsid w:val="373D7239"/>
    <w:rsid w:val="374D5B27"/>
    <w:rsid w:val="37566BD8"/>
    <w:rsid w:val="376111F3"/>
    <w:rsid w:val="377561D5"/>
    <w:rsid w:val="37781E4B"/>
    <w:rsid w:val="37847332"/>
    <w:rsid w:val="37AB0E63"/>
    <w:rsid w:val="37BE735C"/>
    <w:rsid w:val="37CF1BCD"/>
    <w:rsid w:val="37D17F69"/>
    <w:rsid w:val="37DE1B6D"/>
    <w:rsid w:val="37EC1A1F"/>
    <w:rsid w:val="38150503"/>
    <w:rsid w:val="382070B8"/>
    <w:rsid w:val="383A4FE2"/>
    <w:rsid w:val="384115AB"/>
    <w:rsid w:val="386B3DA4"/>
    <w:rsid w:val="38716ED1"/>
    <w:rsid w:val="387C4F86"/>
    <w:rsid w:val="38873181"/>
    <w:rsid w:val="38A102E1"/>
    <w:rsid w:val="38B45C10"/>
    <w:rsid w:val="38C83310"/>
    <w:rsid w:val="38D06BBF"/>
    <w:rsid w:val="38D76AF0"/>
    <w:rsid w:val="38E60E77"/>
    <w:rsid w:val="38E96C27"/>
    <w:rsid w:val="38EF2632"/>
    <w:rsid w:val="390170B5"/>
    <w:rsid w:val="391C269A"/>
    <w:rsid w:val="392D3892"/>
    <w:rsid w:val="39315496"/>
    <w:rsid w:val="393A4C7E"/>
    <w:rsid w:val="39611DFE"/>
    <w:rsid w:val="39682597"/>
    <w:rsid w:val="397A7333"/>
    <w:rsid w:val="397B7F47"/>
    <w:rsid w:val="398861B6"/>
    <w:rsid w:val="399E24C1"/>
    <w:rsid w:val="39A31E5C"/>
    <w:rsid w:val="39B23DE9"/>
    <w:rsid w:val="39E526CF"/>
    <w:rsid w:val="3A2C7F6D"/>
    <w:rsid w:val="3A2F00A2"/>
    <w:rsid w:val="3A3A6AAB"/>
    <w:rsid w:val="3A417E66"/>
    <w:rsid w:val="3A4B31CA"/>
    <w:rsid w:val="3A5D304F"/>
    <w:rsid w:val="3A6E6727"/>
    <w:rsid w:val="3A733FA6"/>
    <w:rsid w:val="3A7714F4"/>
    <w:rsid w:val="3A902687"/>
    <w:rsid w:val="3A9774EB"/>
    <w:rsid w:val="3AA54944"/>
    <w:rsid w:val="3AB63D44"/>
    <w:rsid w:val="3AC2126C"/>
    <w:rsid w:val="3AC4789A"/>
    <w:rsid w:val="3AD5214D"/>
    <w:rsid w:val="3AD65B06"/>
    <w:rsid w:val="3AE4377A"/>
    <w:rsid w:val="3AE83B99"/>
    <w:rsid w:val="3AE97DEC"/>
    <w:rsid w:val="3AF0010E"/>
    <w:rsid w:val="3AFB0BA7"/>
    <w:rsid w:val="3B1A3A7A"/>
    <w:rsid w:val="3B1D40D4"/>
    <w:rsid w:val="3B223F1F"/>
    <w:rsid w:val="3B264E92"/>
    <w:rsid w:val="3B2B5A8A"/>
    <w:rsid w:val="3B35609B"/>
    <w:rsid w:val="3B3D677A"/>
    <w:rsid w:val="3B422D5A"/>
    <w:rsid w:val="3B4B65B3"/>
    <w:rsid w:val="3B6F4816"/>
    <w:rsid w:val="3BA81BDC"/>
    <w:rsid w:val="3BB140A0"/>
    <w:rsid w:val="3BB915A4"/>
    <w:rsid w:val="3BC309D1"/>
    <w:rsid w:val="3BFD37D5"/>
    <w:rsid w:val="3C003B9B"/>
    <w:rsid w:val="3C160747"/>
    <w:rsid w:val="3C17404B"/>
    <w:rsid w:val="3C286D04"/>
    <w:rsid w:val="3C2E5089"/>
    <w:rsid w:val="3C3300DF"/>
    <w:rsid w:val="3C58090F"/>
    <w:rsid w:val="3C5F748E"/>
    <w:rsid w:val="3C630238"/>
    <w:rsid w:val="3C634C52"/>
    <w:rsid w:val="3C6B5EF7"/>
    <w:rsid w:val="3C730AA9"/>
    <w:rsid w:val="3C771CAB"/>
    <w:rsid w:val="3C81270A"/>
    <w:rsid w:val="3C837FAB"/>
    <w:rsid w:val="3C8C4233"/>
    <w:rsid w:val="3CAC41AC"/>
    <w:rsid w:val="3CE732C7"/>
    <w:rsid w:val="3D0B5D17"/>
    <w:rsid w:val="3D1338DC"/>
    <w:rsid w:val="3D156288"/>
    <w:rsid w:val="3D1C0D8A"/>
    <w:rsid w:val="3D745AD5"/>
    <w:rsid w:val="3D860654"/>
    <w:rsid w:val="3DAD5CCD"/>
    <w:rsid w:val="3DBD55AC"/>
    <w:rsid w:val="3DD32292"/>
    <w:rsid w:val="3DE35CF9"/>
    <w:rsid w:val="3DEF372A"/>
    <w:rsid w:val="3E182131"/>
    <w:rsid w:val="3E3402CB"/>
    <w:rsid w:val="3EA32232"/>
    <w:rsid w:val="3EB665E2"/>
    <w:rsid w:val="3EF96B59"/>
    <w:rsid w:val="3F065CB8"/>
    <w:rsid w:val="3F407F33"/>
    <w:rsid w:val="3F80720F"/>
    <w:rsid w:val="3F9C7319"/>
    <w:rsid w:val="3FD53A92"/>
    <w:rsid w:val="3FD832CE"/>
    <w:rsid w:val="3FF54FF5"/>
    <w:rsid w:val="400A33DD"/>
    <w:rsid w:val="40153380"/>
    <w:rsid w:val="401D5DF3"/>
    <w:rsid w:val="403E4983"/>
    <w:rsid w:val="40555E79"/>
    <w:rsid w:val="405D6D47"/>
    <w:rsid w:val="40664018"/>
    <w:rsid w:val="40800679"/>
    <w:rsid w:val="409060E6"/>
    <w:rsid w:val="409B0EE3"/>
    <w:rsid w:val="409E265C"/>
    <w:rsid w:val="40B00A24"/>
    <w:rsid w:val="40D44379"/>
    <w:rsid w:val="40E3229F"/>
    <w:rsid w:val="41390B59"/>
    <w:rsid w:val="41404485"/>
    <w:rsid w:val="414920B9"/>
    <w:rsid w:val="41592754"/>
    <w:rsid w:val="41AE62F3"/>
    <w:rsid w:val="41C30EC1"/>
    <w:rsid w:val="41E03876"/>
    <w:rsid w:val="421671DA"/>
    <w:rsid w:val="42184057"/>
    <w:rsid w:val="42191871"/>
    <w:rsid w:val="42227593"/>
    <w:rsid w:val="42242D30"/>
    <w:rsid w:val="42440272"/>
    <w:rsid w:val="426767FC"/>
    <w:rsid w:val="4277762E"/>
    <w:rsid w:val="42920BDF"/>
    <w:rsid w:val="429A3824"/>
    <w:rsid w:val="42A835D6"/>
    <w:rsid w:val="42D84D9B"/>
    <w:rsid w:val="42E35EAD"/>
    <w:rsid w:val="42E85049"/>
    <w:rsid w:val="42F47FB8"/>
    <w:rsid w:val="42FC655B"/>
    <w:rsid w:val="430634B4"/>
    <w:rsid w:val="430C0C8F"/>
    <w:rsid w:val="43165767"/>
    <w:rsid w:val="434D715D"/>
    <w:rsid w:val="434F7110"/>
    <w:rsid w:val="435E3186"/>
    <w:rsid w:val="43934859"/>
    <w:rsid w:val="439C437E"/>
    <w:rsid w:val="43AA576E"/>
    <w:rsid w:val="43C91CD3"/>
    <w:rsid w:val="43D51C3D"/>
    <w:rsid w:val="43E65AB6"/>
    <w:rsid w:val="43F43F0A"/>
    <w:rsid w:val="44225739"/>
    <w:rsid w:val="444B503E"/>
    <w:rsid w:val="445F7276"/>
    <w:rsid w:val="448D2B17"/>
    <w:rsid w:val="44A70842"/>
    <w:rsid w:val="44BA6FFC"/>
    <w:rsid w:val="44C94ABE"/>
    <w:rsid w:val="44D91C3D"/>
    <w:rsid w:val="44DF4030"/>
    <w:rsid w:val="44E05AFB"/>
    <w:rsid w:val="44F8065D"/>
    <w:rsid w:val="45206BAD"/>
    <w:rsid w:val="453006AD"/>
    <w:rsid w:val="45316082"/>
    <w:rsid w:val="4533616F"/>
    <w:rsid w:val="453854A6"/>
    <w:rsid w:val="453B2AF9"/>
    <w:rsid w:val="45404592"/>
    <w:rsid w:val="455E777B"/>
    <w:rsid w:val="45727B5E"/>
    <w:rsid w:val="45976F1C"/>
    <w:rsid w:val="45A62432"/>
    <w:rsid w:val="45AF0D1B"/>
    <w:rsid w:val="45B20996"/>
    <w:rsid w:val="45B352DC"/>
    <w:rsid w:val="45F10181"/>
    <w:rsid w:val="45F836D2"/>
    <w:rsid w:val="46082BDB"/>
    <w:rsid w:val="462C2D90"/>
    <w:rsid w:val="463E08BA"/>
    <w:rsid w:val="464263E9"/>
    <w:rsid w:val="46507EB6"/>
    <w:rsid w:val="466B033E"/>
    <w:rsid w:val="466B41A9"/>
    <w:rsid w:val="466E65B0"/>
    <w:rsid w:val="46746752"/>
    <w:rsid w:val="467C424C"/>
    <w:rsid w:val="467F7ABD"/>
    <w:rsid w:val="46804F88"/>
    <w:rsid w:val="46834987"/>
    <w:rsid w:val="46AA620F"/>
    <w:rsid w:val="46BD6D20"/>
    <w:rsid w:val="46D96E8C"/>
    <w:rsid w:val="46ED2E7B"/>
    <w:rsid w:val="46FE64E7"/>
    <w:rsid w:val="471528AE"/>
    <w:rsid w:val="478370DC"/>
    <w:rsid w:val="478D2E43"/>
    <w:rsid w:val="479A4600"/>
    <w:rsid w:val="47A16489"/>
    <w:rsid w:val="47D26E9E"/>
    <w:rsid w:val="47DD5E7A"/>
    <w:rsid w:val="47F7377D"/>
    <w:rsid w:val="47FB1DEC"/>
    <w:rsid w:val="48091EB6"/>
    <w:rsid w:val="48330E1D"/>
    <w:rsid w:val="483A6BFA"/>
    <w:rsid w:val="48770BC6"/>
    <w:rsid w:val="48917CFF"/>
    <w:rsid w:val="48A11910"/>
    <w:rsid w:val="48A3100E"/>
    <w:rsid w:val="48BD5AEC"/>
    <w:rsid w:val="48E416A5"/>
    <w:rsid w:val="48F27159"/>
    <w:rsid w:val="49001A7C"/>
    <w:rsid w:val="49531AF5"/>
    <w:rsid w:val="49763646"/>
    <w:rsid w:val="498C56FC"/>
    <w:rsid w:val="49A76E72"/>
    <w:rsid w:val="49A81126"/>
    <w:rsid w:val="49B12221"/>
    <w:rsid w:val="49B942D9"/>
    <w:rsid w:val="49D31E10"/>
    <w:rsid w:val="49D43B60"/>
    <w:rsid w:val="49E821C8"/>
    <w:rsid w:val="4A0C6AB5"/>
    <w:rsid w:val="4A1C253D"/>
    <w:rsid w:val="4A2173C0"/>
    <w:rsid w:val="4A2834CC"/>
    <w:rsid w:val="4A2D05B4"/>
    <w:rsid w:val="4A6E2D54"/>
    <w:rsid w:val="4A8E74D6"/>
    <w:rsid w:val="4A9147C6"/>
    <w:rsid w:val="4A9A6047"/>
    <w:rsid w:val="4AC148EE"/>
    <w:rsid w:val="4AC476E7"/>
    <w:rsid w:val="4ACE4620"/>
    <w:rsid w:val="4AD25AE7"/>
    <w:rsid w:val="4ADF62CA"/>
    <w:rsid w:val="4AE4208D"/>
    <w:rsid w:val="4AE4405E"/>
    <w:rsid w:val="4AEC0CA5"/>
    <w:rsid w:val="4AFE1505"/>
    <w:rsid w:val="4B01054C"/>
    <w:rsid w:val="4B021AB9"/>
    <w:rsid w:val="4B05286D"/>
    <w:rsid w:val="4B610C64"/>
    <w:rsid w:val="4B6B745E"/>
    <w:rsid w:val="4B7217E7"/>
    <w:rsid w:val="4B89343F"/>
    <w:rsid w:val="4B8D03CD"/>
    <w:rsid w:val="4B8D16C2"/>
    <w:rsid w:val="4BB01407"/>
    <w:rsid w:val="4BC146ED"/>
    <w:rsid w:val="4BCC1D2F"/>
    <w:rsid w:val="4BDA7848"/>
    <w:rsid w:val="4BE344F9"/>
    <w:rsid w:val="4BEC1EAB"/>
    <w:rsid w:val="4BFD375D"/>
    <w:rsid w:val="4C15481C"/>
    <w:rsid w:val="4C192B5A"/>
    <w:rsid w:val="4C257157"/>
    <w:rsid w:val="4C2E7D8E"/>
    <w:rsid w:val="4C3271C4"/>
    <w:rsid w:val="4C497C3E"/>
    <w:rsid w:val="4C5E58C1"/>
    <w:rsid w:val="4C604DA9"/>
    <w:rsid w:val="4C7117A5"/>
    <w:rsid w:val="4C810F9D"/>
    <w:rsid w:val="4C841DB1"/>
    <w:rsid w:val="4CCC414A"/>
    <w:rsid w:val="4CD16593"/>
    <w:rsid w:val="4D056A5C"/>
    <w:rsid w:val="4D492E34"/>
    <w:rsid w:val="4D4C725C"/>
    <w:rsid w:val="4D795FAB"/>
    <w:rsid w:val="4D7B4E99"/>
    <w:rsid w:val="4D862804"/>
    <w:rsid w:val="4DED7152"/>
    <w:rsid w:val="4E1B6480"/>
    <w:rsid w:val="4E363654"/>
    <w:rsid w:val="4E3A5828"/>
    <w:rsid w:val="4E431D51"/>
    <w:rsid w:val="4E554814"/>
    <w:rsid w:val="4EBD4109"/>
    <w:rsid w:val="4ED2305F"/>
    <w:rsid w:val="4ED41E03"/>
    <w:rsid w:val="4ED63B36"/>
    <w:rsid w:val="4EF329E3"/>
    <w:rsid w:val="4F04479E"/>
    <w:rsid w:val="4F1C1EBB"/>
    <w:rsid w:val="4F211245"/>
    <w:rsid w:val="4F471708"/>
    <w:rsid w:val="4F8E7C63"/>
    <w:rsid w:val="4F941A6D"/>
    <w:rsid w:val="4FA66FD8"/>
    <w:rsid w:val="4FAA6FD2"/>
    <w:rsid w:val="4FBF014F"/>
    <w:rsid w:val="4FC6422C"/>
    <w:rsid w:val="4FDE48A3"/>
    <w:rsid w:val="4FEF075F"/>
    <w:rsid w:val="4FFE09B4"/>
    <w:rsid w:val="50113BA8"/>
    <w:rsid w:val="503F01C7"/>
    <w:rsid w:val="504511A0"/>
    <w:rsid w:val="505B1A19"/>
    <w:rsid w:val="508D468B"/>
    <w:rsid w:val="50A24215"/>
    <w:rsid w:val="50AF5EC4"/>
    <w:rsid w:val="50BB4F9F"/>
    <w:rsid w:val="50BF0D36"/>
    <w:rsid w:val="50CA1F14"/>
    <w:rsid w:val="50F8299A"/>
    <w:rsid w:val="50FE7953"/>
    <w:rsid w:val="51011616"/>
    <w:rsid w:val="51175266"/>
    <w:rsid w:val="51292AD5"/>
    <w:rsid w:val="512B43A8"/>
    <w:rsid w:val="51302B73"/>
    <w:rsid w:val="51334A28"/>
    <w:rsid w:val="5135299B"/>
    <w:rsid w:val="513D178D"/>
    <w:rsid w:val="51532CB9"/>
    <w:rsid w:val="515E0295"/>
    <w:rsid w:val="517D0197"/>
    <w:rsid w:val="517F408E"/>
    <w:rsid w:val="51883A2D"/>
    <w:rsid w:val="51A53983"/>
    <w:rsid w:val="51AA7E6B"/>
    <w:rsid w:val="51C84F16"/>
    <w:rsid w:val="51D07D8F"/>
    <w:rsid w:val="51D17379"/>
    <w:rsid w:val="51DA74E0"/>
    <w:rsid w:val="52143F8D"/>
    <w:rsid w:val="521579C9"/>
    <w:rsid w:val="52242B03"/>
    <w:rsid w:val="522A6881"/>
    <w:rsid w:val="522E03FA"/>
    <w:rsid w:val="523735A7"/>
    <w:rsid w:val="523B27B9"/>
    <w:rsid w:val="52513F3F"/>
    <w:rsid w:val="525F128D"/>
    <w:rsid w:val="526B55C5"/>
    <w:rsid w:val="527C204C"/>
    <w:rsid w:val="52D17CCC"/>
    <w:rsid w:val="52E3574D"/>
    <w:rsid w:val="530018E4"/>
    <w:rsid w:val="534F019F"/>
    <w:rsid w:val="535D6EDE"/>
    <w:rsid w:val="538C63BC"/>
    <w:rsid w:val="53AD4C4E"/>
    <w:rsid w:val="53C34517"/>
    <w:rsid w:val="53CB5E6E"/>
    <w:rsid w:val="53E5518E"/>
    <w:rsid w:val="540105AC"/>
    <w:rsid w:val="540953C4"/>
    <w:rsid w:val="54111136"/>
    <w:rsid w:val="54392B86"/>
    <w:rsid w:val="544C3BCD"/>
    <w:rsid w:val="54503023"/>
    <w:rsid w:val="547624C9"/>
    <w:rsid w:val="548F3E39"/>
    <w:rsid w:val="54966C8B"/>
    <w:rsid w:val="54B53892"/>
    <w:rsid w:val="54B651F5"/>
    <w:rsid w:val="54C40BAF"/>
    <w:rsid w:val="54CE185E"/>
    <w:rsid w:val="54CE7A61"/>
    <w:rsid w:val="54D70441"/>
    <w:rsid w:val="54E86C97"/>
    <w:rsid w:val="551745DB"/>
    <w:rsid w:val="55562998"/>
    <w:rsid w:val="55B44C9B"/>
    <w:rsid w:val="55ED2944"/>
    <w:rsid w:val="55F626CF"/>
    <w:rsid w:val="56071506"/>
    <w:rsid w:val="56176340"/>
    <w:rsid w:val="561D0526"/>
    <w:rsid w:val="563A5BA0"/>
    <w:rsid w:val="564F0761"/>
    <w:rsid w:val="56561865"/>
    <w:rsid w:val="56612B91"/>
    <w:rsid w:val="56716E9B"/>
    <w:rsid w:val="56B95674"/>
    <w:rsid w:val="56CB388E"/>
    <w:rsid w:val="56F36796"/>
    <w:rsid w:val="571B3F95"/>
    <w:rsid w:val="574900A1"/>
    <w:rsid w:val="57501178"/>
    <w:rsid w:val="5773130E"/>
    <w:rsid w:val="57795C3E"/>
    <w:rsid w:val="5785206A"/>
    <w:rsid w:val="57924B0A"/>
    <w:rsid w:val="57A635C3"/>
    <w:rsid w:val="57E816F4"/>
    <w:rsid w:val="57F270EC"/>
    <w:rsid w:val="580466B8"/>
    <w:rsid w:val="58307B73"/>
    <w:rsid w:val="58531402"/>
    <w:rsid w:val="58665E69"/>
    <w:rsid w:val="587C7E42"/>
    <w:rsid w:val="58A4250A"/>
    <w:rsid w:val="58E40259"/>
    <w:rsid w:val="591736EB"/>
    <w:rsid w:val="591F5277"/>
    <w:rsid w:val="59444B0F"/>
    <w:rsid w:val="5945306D"/>
    <w:rsid w:val="59520E74"/>
    <w:rsid w:val="595C0CDD"/>
    <w:rsid w:val="59903749"/>
    <w:rsid w:val="59926AAB"/>
    <w:rsid w:val="599B1D7C"/>
    <w:rsid w:val="59AD0CEA"/>
    <w:rsid w:val="59B37DED"/>
    <w:rsid w:val="59EA1448"/>
    <w:rsid w:val="5A363D9E"/>
    <w:rsid w:val="5A3E720C"/>
    <w:rsid w:val="5A553ED8"/>
    <w:rsid w:val="5A6A212A"/>
    <w:rsid w:val="5A6F7AC1"/>
    <w:rsid w:val="5A8175E2"/>
    <w:rsid w:val="5A8B717D"/>
    <w:rsid w:val="5A9818B6"/>
    <w:rsid w:val="5AC066FD"/>
    <w:rsid w:val="5AC1738A"/>
    <w:rsid w:val="5ADE70CD"/>
    <w:rsid w:val="5AF96328"/>
    <w:rsid w:val="5B102116"/>
    <w:rsid w:val="5B591B14"/>
    <w:rsid w:val="5B7225CD"/>
    <w:rsid w:val="5B7E6F0D"/>
    <w:rsid w:val="5BA05061"/>
    <w:rsid w:val="5BAD2065"/>
    <w:rsid w:val="5BC40D30"/>
    <w:rsid w:val="5BC46D04"/>
    <w:rsid w:val="5C0252D8"/>
    <w:rsid w:val="5C082D80"/>
    <w:rsid w:val="5C0C2386"/>
    <w:rsid w:val="5C2212E1"/>
    <w:rsid w:val="5C3B196D"/>
    <w:rsid w:val="5C5A6A2D"/>
    <w:rsid w:val="5C623941"/>
    <w:rsid w:val="5C6324BF"/>
    <w:rsid w:val="5C643FDE"/>
    <w:rsid w:val="5C6C570F"/>
    <w:rsid w:val="5C6E41F5"/>
    <w:rsid w:val="5C7F6316"/>
    <w:rsid w:val="5C976DA8"/>
    <w:rsid w:val="5CC9545E"/>
    <w:rsid w:val="5CCB01C3"/>
    <w:rsid w:val="5CD06E38"/>
    <w:rsid w:val="5D0D77FF"/>
    <w:rsid w:val="5D0F5CBA"/>
    <w:rsid w:val="5D190A21"/>
    <w:rsid w:val="5D232F3E"/>
    <w:rsid w:val="5D287909"/>
    <w:rsid w:val="5D2F509F"/>
    <w:rsid w:val="5D317A7E"/>
    <w:rsid w:val="5D6462F4"/>
    <w:rsid w:val="5D732076"/>
    <w:rsid w:val="5D832A4C"/>
    <w:rsid w:val="5D9F29DF"/>
    <w:rsid w:val="5DA739F5"/>
    <w:rsid w:val="5DAC01E6"/>
    <w:rsid w:val="5DC16B43"/>
    <w:rsid w:val="5DD12C83"/>
    <w:rsid w:val="5DD81823"/>
    <w:rsid w:val="5DD82A0B"/>
    <w:rsid w:val="5DDC0143"/>
    <w:rsid w:val="5DE144FA"/>
    <w:rsid w:val="5E1C18F3"/>
    <w:rsid w:val="5E2373CC"/>
    <w:rsid w:val="5E287671"/>
    <w:rsid w:val="5E2F12CD"/>
    <w:rsid w:val="5E347700"/>
    <w:rsid w:val="5E3919D8"/>
    <w:rsid w:val="5E4310DB"/>
    <w:rsid w:val="5E556132"/>
    <w:rsid w:val="5E7609FD"/>
    <w:rsid w:val="5E8735AC"/>
    <w:rsid w:val="5EAD58A0"/>
    <w:rsid w:val="5EC22888"/>
    <w:rsid w:val="5ED153C0"/>
    <w:rsid w:val="5ED22CFE"/>
    <w:rsid w:val="5EDB207F"/>
    <w:rsid w:val="5EDC4038"/>
    <w:rsid w:val="5EED75D6"/>
    <w:rsid w:val="5EEE57E7"/>
    <w:rsid w:val="5F3769FB"/>
    <w:rsid w:val="5F4A26A6"/>
    <w:rsid w:val="5F614979"/>
    <w:rsid w:val="5F920277"/>
    <w:rsid w:val="5FAE549B"/>
    <w:rsid w:val="5FB03C6D"/>
    <w:rsid w:val="5FB56829"/>
    <w:rsid w:val="5FC238E7"/>
    <w:rsid w:val="5FD13B10"/>
    <w:rsid w:val="5FEC49E6"/>
    <w:rsid w:val="5FF0671C"/>
    <w:rsid w:val="60121473"/>
    <w:rsid w:val="60441E14"/>
    <w:rsid w:val="60456744"/>
    <w:rsid w:val="604F1957"/>
    <w:rsid w:val="60AE3651"/>
    <w:rsid w:val="60B80366"/>
    <w:rsid w:val="60BE3F2A"/>
    <w:rsid w:val="60CF5683"/>
    <w:rsid w:val="60CF6B92"/>
    <w:rsid w:val="60E06E71"/>
    <w:rsid w:val="60F25E37"/>
    <w:rsid w:val="60FD380E"/>
    <w:rsid w:val="61044CDC"/>
    <w:rsid w:val="6105623D"/>
    <w:rsid w:val="612B48B3"/>
    <w:rsid w:val="6150360C"/>
    <w:rsid w:val="6177714D"/>
    <w:rsid w:val="617B16EC"/>
    <w:rsid w:val="61AC6356"/>
    <w:rsid w:val="61B57EF8"/>
    <w:rsid w:val="61C43EF7"/>
    <w:rsid w:val="61E3115D"/>
    <w:rsid w:val="621A551F"/>
    <w:rsid w:val="62524832"/>
    <w:rsid w:val="62836BCE"/>
    <w:rsid w:val="62AC0320"/>
    <w:rsid w:val="62AE793E"/>
    <w:rsid w:val="62D43934"/>
    <w:rsid w:val="62ED427F"/>
    <w:rsid w:val="62FE4B8A"/>
    <w:rsid w:val="63430FAD"/>
    <w:rsid w:val="636448DB"/>
    <w:rsid w:val="636D44D4"/>
    <w:rsid w:val="63711B79"/>
    <w:rsid w:val="637E33CD"/>
    <w:rsid w:val="639E2FA8"/>
    <w:rsid w:val="63AB2B30"/>
    <w:rsid w:val="63BB6E05"/>
    <w:rsid w:val="63BC0E28"/>
    <w:rsid w:val="63C06ED6"/>
    <w:rsid w:val="63D754A4"/>
    <w:rsid w:val="63E53E02"/>
    <w:rsid w:val="6417609E"/>
    <w:rsid w:val="64211DB0"/>
    <w:rsid w:val="64313398"/>
    <w:rsid w:val="643426F0"/>
    <w:rsid w:val="64440BDC"/>
    <w:rsid w:val="646421EA"/>
    <w:rsid w:val="64881C9C"/>
    <w:rsid w:val="649A39B5"/>
    <w:rsid w:val="64A66F75"/>
    <w:rsid w:val="64AA2681"/>
    <w:rsid w:val="64B91153"/>
    <w:rsid w:val="64B94690"/>
    <w:rsid w:val="64BC46FA"/>
    <w:rsid w:val="64C12432"/>
    <w:rsid w:val="64C157B0"/>
    <w:rsid w:val="64CE31AF"/>
    <w:rsid w:val="64FA1C84"/>
    <w:rsid w:val="65112DDF"/>
    <w:rsid w:val="65285976"/>
    <w:rsid w:val="65915BC9"/>
    <w:rsid w:val="65BE1AC2"/>
    <w:rsid w:val="65C146B9"/>
    <w:rsid w:val="65C601EF"/>
    <w:rsid w:val="65D03508"/>
    <w:rsid w:val="65E8694D"/>
    <w:rsid w:val="65FE1F0A"/>
    <w:rsid w:val="66013A0A"/>
    <w:rsid w:val="66163F56"/>
    <w:rsid w:val="663B640E"/>
    <w:rsid w:val="66562817"/>
    <w:rsid w:val="66847F1C"/>
    <w:rsid w:val="669355D5"/>
    <w:rsid w:val="669D0A86"/>
    <w:rsid w:val="66A54106"/>
    <w:rsid w:val="66A867D5"/>
    <w:rsid w:val="66B45198"/>
    <w:rsid w:val="66E371C5"/>
    <w:rsid w:val="66EF2230"/>
    <w:rsid w:val="66FA6249"/>
    <w:rsid w:val="67091D03"/>
    <w:rsid w:val="671447FF"/>
    <w:rsid w:val="6735017C"/>
    <w:rsid w:val="67431FF6"/>
    <w:rsid w:val="676F6E33"/>
    <w:rsid w:val="677904F4"/>
    <w:rsid w:val="677E51C7"/>
    <w:rsid w:val="678D16DC"/>
    <w:rsid w:val="67945EB9"/>
    <w:rsid w:val="67987E84"/>
    <w:rsid w:val="679A6D2A"/>
    <w:rsid w:val="67AD2FF9"/>
    <w:rsid w:val="67B16E51"/>
    <w:rsid w:val="67C71FF4"/>
    <w:rsid w:val="681A7ADD"/>
    <w:rsid w:val="681E1F08"/>
    <w:rsid w:val="682D1263"/>
    <w:rsid w:val="686F6483"/>
    <w:rsid w:val="688A3F62"/>
    <w:rsid w:val="6897186E"/>
    <w:rsid w:val="689E3BA6"/>
    <w:rsid w:val="68A1348B"/>
    <w:rsid w:val="68BD56C7"/>
    <w:rsid w:val="68C56A34"/>
    <w:rsid w:val="68EC77AF"/>
    <w:rsid w:val="68F21923"/>
    <w:rsid w:val="68F8244A"/>
    <w:rsid w:val="68F948AC"/>
    <w:rsid w:val="690B0A41"/>
    <w:rsid w:val="692153E7"/>
    <w:rsid w:val="692900A0"/>
    <w:rsid w:val="693D134D"/>
    <w:rsid w:val="69756D69"/>
    <w:rsid w:val="69764558"/>
    <w:rsid w:val="697D5D5F"/>
    <w:rsid w:val="69A467D7"/>
    <w:rsid w:val="69A53A8E"/>
    <w:rsid w:val="69FE198E"/>
    <w:rsid w:val="6A0042B9"/>
    <w:rsid w:val="6A1329BA"/>
    <w:rsid w:val="6A203971"/>
    <w:rsid w:val="6A2F542E"/>
    <w:rsid w:val="6A3775E4"/>
    <w:rsid w:val="6A5D2404"/>
    <w:rsid w:val="6A6624AC"/>
    <w:rsid w:val="6AA010F8"/>
    <w:rsid w:val="6AA935E9"/>
    <w:rsid w:val="6AAA3A8E"/>
    <w:rsid w:val="6AB95D19"/>
    <w:rsid w:val="6AC72C0A"/>
    <w:rsid w:val="6ACE6CDF"/>
    <w:rsid w:val="6AD60650"/>
    <w:rsid w:val="6AF32399"/>
    <w:rsid w:val="6B1E110C"/>
    <w:rsid w:val="6B241906"/>
    <w:rsid w:val="6B283893"/>
    <w:rsid w:val="6B593441"/>
    <w:rsid w:val="6B7D49A1"/>
    <w:rsid w:val="6BAF26ED"/>
    <w:rsid w:val="6BC973D6"/>
    <w:rsid w:val="6BD3062E"/>
    <w:rsid w:val="6BE81010"/>
    <w:rsid w:val="6BEB7435"/>
    <w:rsid w:val="6BED2212"/>
    <w:rsid w:val="6BFA0CA1"/>
    <w:rsid w:val="6C045CF8"/>
    <w:rsid w:val="6C336A70"/>
    <w:rsid w:val="6C40004D"/>
    <w:rsid w:val="6C4A5CAD"/>
    <w:rsid w:val="6C5F0167"/>
    <w:rsid w:val="6C6B1312"/>
    <w:rsid w:val="6C7759F0"/>
    <w:rsid w:val="6C7B7EEC"/>
    <w:rsid w:val="6CAC3F86"/>
    <w:rsid w:val="6CB2066B"/>
    <w:rsid w:val="6CC57F4E"/>
    <w:rsid w:val="6D0B6A64"/>
    <w:rsid w:val="6D0B71C3"/>
    <w:rsid w:val="6D300C6D"/>
    <w:rsid w:val="6D5F431C"/>
    <w:rsid w:val="6D745429"/>
    <w:rsid w:val="6DB526FC"/>
    <w:rsid w:val="6DBF0FCE"/>
    <w:rsid w:val="6DD95C1C"/>
    <w:rsid w:val="6DE12FAE"/>
    <w:rsid w:val="6DE70C4C"/>
    <w:rsid w:val="6DFD2245"/>
    <w:rsid w:val="6E134098"/>
    <w:rsid w:val="6E5F72FF"/>
    <w:rsid w:val="6E683A67"/>
    <w:rsid w:val="6E6856AA"/>
    <w:rsid w:val="6E6F404A"/>
    <w:rsid w:val="6E9D66DF"/>
    <w:rsid w:val="6EB219B5"/>
    <w:rsid w:val="6EBE400C"/>
    <w:rsid w:val="6EDD5CF3"/>
    <w:rsid w:val="6EEF64FF"/>
    <w:rsid w:val="6EF663C6"/>
    <w:rsid w:val="6EFD17FE"/>
    <w:rsid w:val="6EFF1B55"/>
    <w:rsid w:val="6F1D5419"/>
    <w:rsid w:val="6F1F3578"/>
    <w:rsid w:val="6F3E703F"/>
    <w:rsid w:val="6F5D6E22"/>
    <w:rsid w:val="6F6C635A"/>
    <w:rsid w:val="6F804AD3"/>
    <w:rsid w:val="6F893548"/>
    <w:rsid w:val="6F8E21D1"/>
    <w:rsid w:val="6F975FBC"/>
    <w:rsid w:val="6F9C14F3"/>
    <w:rsid w:val="6FA1384D"/>
    <w:rsid w:val="6FA138B6"/>
    <w:rsid w:val="6FBA5682"/>
    <w:rsid w:val="6FBE5DF1"/>
    <w:rsid w:val="6FD334EE"/>
    <w:rsid w:val="6FE20A8A"/>
    <w:rsid w:val="6FF731FA"/>
    <w:rsid w:val="6FFB3367"/>
    <w:rsid w:val="7012614E"/>
    <w:rsid w:val="701E2C61"/>
    <w:rsid w:val="701F0CF3"/>
    <w:rsid w:val="702420F6"/>
    <w:rsid w:val="702461AA"/>
    <w:rsid w:val="702B47C5"/>
    <w:rsid w:val="702E7776"/>
    <w:rsid w:val="7055029C"/>
    <w:rsid w:val="705A79B8"/>
    <w:rsid w:val="705D60B1"/>
    <w:rsid w:val="707611EB"/>
    <w:rsid w:val="708367EE"/>
    <w:rsid w:val="70A457BC"/>
    <w:rsid w:val="70AD7F79"/>
    <w:rsid w:val="70B64038"/>
    <w:rsid w:val="70E059FD"/>
    <w:rsid w:val="70F23E16"/>
    <w:rsid w:val="70F81B2B"/>
    <w:rsid w:val="70FD2600"/>
    <w:rsid w:val="712B1CB5"/>
    <w:rsid w:val="712C1B40"/>
    <w:rsid w:val="712E51CC"/>
    <w:rsid w:val="712F3377"/>
    <w:rsid w:val="716D3DCA"/>
    <w:rsid w:val="71835C61"/>
    <w:rsid w:val="71955A08"/>
    <w:rsid w:val="71E41F72"/>
    <w:rsid w:val="71EE3581"/>
    <w:rsid w:val="720068F5"/>
    <w:rsid w:val="72065FA2"/>
    <w:rsid w:val="720707ED"/>
    <w:rsid w:val="72076D82"/>
    <w:rsid w:val="7209194A"/>
    <w:rsid w:val="720B78E0"/>
    <w:rsid w:val="722309D9"/>
    <w:rsid w:val="72292B7B"/>
    <w:rsid w:val="72360DE9"/>
    <w:rsid w:val="723F3C2B"/>
    <w:rsid w:val="727B225A"/>
    <w:rsid w:val="72B117D8"/>
    <w:rsid w:val="72D343EE"/>
    <w:rsid w:val="72E048BF"/>
    <w:rsid w:val="73042B11"/>
    <w:rsid w:val="730A4886"/>
    <w:rsid w:val="7315398B"/>
    <w:rsid w:val="73230E6F"/>
    <w:rsid w:val="7338104D"/>
    <w:rsid w:val="73680FEF"/>
    <w:rsid w:val="736D755C"/>
    <w:rsid w:val="73B575E2"/>
    <w:rsid w:val="73BA3951"/>
    <w:rsid w:val="73D44420"/>
    <w:rsid w:val="73DD0044"/>
    <w:rsid w:val="73E6313C"/>
    <w:rsid w:val="741C45B2"/>
    <w:rsid w:val="7422774D"/>
    <w:rsid w:val="743E692E"/>
    <w:rsid w:val="7454007C"/>
    <w:rsid w:val="74756660"/>
    <w:rsid w:val="74802C6D"/>
    <w:rsid w:val="749D0F85"/>
    <w:rsid w:val="74A0606B"/>
    <w:rsid w:val="74B7342E"/>
    <w:rsid w:val="74C82B69"/>
    <w:rsid w:val="74D37E2C"/>
    <w:rsid w:val="74FB2FF8"/>
    <w:rsid w:val="75000300"/>
    <w:rsid w:val="75016E97"/>
    <w:rsid w:val="75163C24"/>
    <w:rsid w:val="7548567D"/>
    <w:rsid w:val="754F78CC"/>
    <w:rsid w:val="755C27F7"/>
    <w:rsid w:val="755D230C"/>
    <w:rsid w:val="755E0A2E"/>
    <w:rsid w:val="756D156D"/>
    <w:rsid w:val="75751067"/>
    <w:rsid w:val="75C90C0D"/>
    <w:rsid w:val="760B373D"/>
    <w:rsid w:val="762D19F1"/>
    <w:rsid w:val="76311D65"/>
    <w:rsid w:val="7665511E"/>
    <w:rsid w:val="7694007C"/>
    <w:rsid w:val="7695636F"/>
    <w:rsid w:val="76A83416"/>
    <w:rsid w:val="76DB4D0F"/>
    <w:rsid w:val="77007B3B"/>
    <w:rsid w:val="772A2F9B"/>
    <w:rsid w:val="77451E2A"/>
    <w:rsid w:val="775035FA"/>
    <w:rsid w:val="775D78F7"/>
    <w:rsid w:val="7762364C"/>
    <w:rsid w:val="780A59F4"/>
    <w:rsid w:val="78152AD8"/>
    <w:rsid w:val="781D39C6"/>
    <w:rsid w:val="78483D71"/>
    <w:rsid w:val="784A4FAF"/>
    <w:rsid w:val="7887148B"/>
    <w:rsid w:val="789749C0"/>
    <w:rsid w:val="789E7227"/>
    <w:rsid w:val="78B114E9"/>
    <w:rsid w:val="78D13EFA"/>
    <w:rsid w:val="78D3433F"/>
    <w:rsid w:val="78D86EB7"/>
    <w:rsid w:val="78E13A23"/>
    <w:rsid w:val="78EC3FB2"/>
    <w:rsid w:val="78FC382B"/>
    <w:rsid w:val="79016505"/>
    <w:rsid w:val="79193E3A"/>
    <w:rsid w:val="793A5507"/>
    <w:rsid w:val="79636FB2"/>
    <w:rsid w:val="79642654"/>
    <w:rsid w:val="79AA06CD"/>
    <w:rsid w:val="79AD3D6B"/>
    <w:rsid w:val="79BD4A8C"/>
    <w:rsid w:val="79F246A2"/>
    <w:rsid w:val="79F6364E"/>
    <w:rsid w:val="79F972DF"/>
    <w:rsid w:val="7A005360"/>
    <w:rsid w:val="7A017CA3"/>
    <w:rsid w:val="7A0E72A8"/>
    <w:rsid w:val="7A2B2FBE"/>
    <w:rsid w:val="7A331A35"/>
    <w:rsid w:val="7A41337D"/>
    <w:rsid w:val="7A6452FF"/>
    <w:rsid w:val="7A905920"/>
    <w:rsid w:val="7AA23BE6"/>
    <w:rsid w:val="7ABE0E42"/>
    <w:rsid w:val="7AC82B7F"/>
    <w:rsid w:val="7AEA6DFB"/>
    <w:rsid w:val="7AF04DA2"/>
    <w:rsid w:val="7AF419CC"/>
    <w:rsid w:val="7B001EB0"/>
    <w:rsid w:val="7B1513F1"/>
    <w:rsid w:val="7B495A3C"/>
    <w:rsid w:val="7B6D048B"/>
    <w:rsid w:val="7B725161"/>
    <w:rsid w:val="7B945ECD"/>
    <w:rsid w:val="7B9D15D6"/>
    <w:rsid w:val="7BCB2EC0"/>
    <w:rsid w:val="7BDA4DFF"/>
    <w:rsid w:val="7BE75A12"/>
    <w:rsid w:val="7BF34AF7"/>
    <w:rsid w:val="7C1A7044"/>
    <w:rsid w:val="7C3545F1"/>
    <w:rsid w:val="7C386A56"/>
    <w:rsid w:val="7C3F1D3A"/>
    <w:rsid w:val="7C575EA9"/>
    <w:rsid w:val="7C5F5760"/>
    <w:rsid w:val="7CB3553C"/>
    <w:rsid w:val="7CC301D6"/>
    <w:rsid w:val="7CC30A38"/>
    <w:rsid w:val="7CFA46F3"/>
    <w:rsid w:val="7D15643D"/>
    <w:rsid w:val="7D230A55"/>
    <w:rsid w:val="7D2948AB"/>
    <w:rsid w:val="7D2F58FC"/>
    <w:rsid w:val="7D4842CD"/>
    <w:rsid w:val="7D4D3D51"/>
    <w:rsid w:val="7D736676"/>
    <w:rsid w:val="7D777879"/>
    <w:rsid w:val="7D780334"/>
    <w:rsid w:val="7D7E1AA1"/>
    <w:rsid w:val="7D8C6298"/>
    <w:rsid w:val="7D9F542E"/>
    <w:rsid w:val="7DAB7104"/>
    <w:rsid w:val="7DBE4F3D"/>
    <w:rsid w:val="7DF41472"/>
    <w:rsid w:val="7E007FA1"/>
    <w:rsid w:val="7E0148C0"/>
    <w:rsid w:val="7E11481B"/>
    <w:rsid w:val="7E221A74"/>
    <w:rsid w:val="7E3656A0"/>
    <w:rsid w:val="7E6B0B75"/>
    <w:rsid w:val="7E7862A5"/>
    <w:rsid w:val="7EB52B35"/>
    <w:rsid w:val="7EB61008"/>
    <w:rsid w:val="7EB97CF4"/>
    <w:rsid w:val="7EDD1DB2"/>
    <w:rsid w:val="7EEB4173"/>
    <w:rsid w:val="7F132CAA"/>
    <w:rsid w:val="7F180FE6"/>
    <w:rsid w:val="7F1B6CA3"/>
    <w:rsid w:val="7F232A2C"/>
    <w:rsid w:val="7F793EBE"/>
    <w:rsid w:val="7F81692F"/>
    <w:rsid w:val="7FB2037D"/>
    <w:rsid w:val="7FB71541"/>
    <w:rsid w:val="7FB8360F"/>
    <w:rsid w:val="7FC8746E"/>
    <w:rsid w:val="7FD94FB2"/>
    <w:rsid w:val="7FE54BD6"/>
    <w:rsid w:val="7FF06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5:docId w15:val="{A92744C5-ECD6-47F6-8426-621779980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dnote reference" w:semiHidden="1" w:uiPriority="99" w:unhideWhenUsed="1" w:qFormat="1"/>
    <w:lsdException w:name="endnote text" w:semiHidden="1" w:uiPriority="99"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uiPriority w:val="99"/>
    <w:semiHidden/>
    <w:unhideWhenUsed/>
    <w:qFormat/>
    <w:pPr>
      <w:snapToGrid w:val="0"/>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jc w:val="left"/>
    </w:pPr>
    <w:rPr>
      <w:rFonts w:cs="Times New Roman"/>
      <w:kern w:val="0"/>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ndnote reference"/>
    <w:basedOn w:val="a0"/>
    <w:uiPriority w:val="99"/>
    <w:semiHidden/>
    <w:unhideWhenUsed/>
    <w:qFormat/>
    <w:rPr>
      <w:vertAlign w:val="superscript"/>
    </w:rPr>
  </w:style>
  <w:style w:type="character" w:styleId="a9">
    <w:name w:val="FollowedHyperlink"/>
    <w:basedOn w:val="a0"/>
    <w:qFormat/>
    <w:rPr>
      <w:color w:val="323232"/>
      <w:u w:val="none"/>
    </w:rPr>
  </w:style>
  <w:style w:type="character" w:styleId="aa">
    <w:name w:val="Emphasis"/>
    <w:basedOn w:val="a0"/>
    <w:qFormat/>
  </w:style>
  <w:style w:type="character" w:styleId="ab">
    <w:name w:val="Hyperlink"/>
    <w:basedOn w:val="a0"/>
    <w:qFormat/>
    <w:rPr>
      <w:color w:val="323232"/>
      <w:u w:val="none"/>
    </w:rPr>
  </w:style>
  <w:style w:type="character" w:customStyle="1" w:styleId="txt5">
    <w:name w:val="txt5"/>
    <w:basedOn w:val="a0"/>
    <w:qFormat/>
    <w:rPr>
      <w:color w:val="A6A6A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Pages>
  <Words>679</Words>
  <Characters>3875</Characters>
  <Application>Microsoft Office Word</Application>
  <DocSecurity>0</DocSecurity>
  <Lines>32</Lines>
  <Paragraphs>9</Paragraphs>
  <ScaleCrop>false</ScaleCrop>
  <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WPS_1507519339</dc:creator>
  <cp:lastModifiedBy>haier</cp:lastModifiedBy>
  <cp:revision>6</cp:revision>
  <cp:lastPrinted>2021-04-07T07:24:00Z</cp:lastPrinted>
  <dcterms:created xsi:type="dcterms:W3CDTF">2020-11-18T08:31:00Z</dcterms:created>
  <dcterms:modified xsi:type="dcterms:W3CDTF">2021-05-29T23:31:00Z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7AA8BE42DFBE4F66BFC8066A42B5E392</vt:lpwstr>
  </property>
</Properties>
</file>