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EA" w:rsidRDefault="007D7DEA" w:rsidP="007D7DEA">
      <w:pPr>
        <w:spacing w:line="360" w:lineRule="auto"/>
        <w:ind w:firstLineChars="100" w:firstLine="442"/>
        <w:jc w:val="center"/>
        <w:rPr>
          <w:b/>
          <w:bCs/>
          <w:color w:val="000000"/>
          <w:sz w:val="44"/>
          <w:szCs w:val="44"/>
        </w:rPr>
      </w:pPr>
      <w:r w:rsidRPr="007D7DEA">
        <w:rPr>
          <w:rFonts w:hint="eastAsia"/>
          <w:b/>
          <w:bCs/>
          <w:color w:val="000000"/>
          <w:sz w:val="44"/>
          <w:szCs w:val="44"/>
        </w:rPr>
        <w:t>陈长水教授简介</w:t>
      </w:r>
    </w:p>
    <w:p w:rsidR="000415A6" w:rsidRPr="000415A6" w:rsidRDefault="000415A6" w:rsidP="000415A6">
      <w:pPr>
        <w:widowControl/>
        <w:jc w:val="center"/>
        <w:rPr>
          <w:rFonts w:ascii="宋体" w:hAnsi="宋体" w:cs="宋体"/>
          <w:kern w:val="0"/>
          <w:sz w:val="24"/>
        </w:rPr>
      </w:pPr>
      <w:r>
        <w:rPr>
          <w:rFonts w:ascii="宋体" w:hAnsi="宋体" w:cs="宋体"/>
          <w:noProof/>
          <w:kern w:val="0"/>
          <w:sz w:val="24"/>
        </w:rPr>
        <w:drawing>
          <wp:inline distT="0" distB="0" distL="0" distR="0">
            <wp:extent cx="1238250" cy="1647825"/>
            <wp:effectExtent l="19050" t="0" r="0" b="0"/>
            <wp:docPr id="1" name="图片 1" descr="C:\Users\Dell\Documents\Tencent Files\1115134022\Image\C2C\Y0[KH`KTC504A{R6`(9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Tencent Files\1115134022\Image\C2C\Y0[KH`KTC504A{R6`(9_C`3.jpg"/>
                    <pic:cNvPicPr>
                      <a:picLocks noChangeAspect="1" noChangeArrowheads="1"/>
                    </pic:cNvPicPr>
                  </pic:nvPicPr>
                  <pic:blipFill>
                    <a:blip r:embed="rId6" cstate="print"/>
                    <a:srcRect/>
                    <a:stretch>
                      <a:fillRect/>
                    </a:stretch>
                  </pic:blipFill>
                  <pic:spPr bwMode="auto">
                    <a:xfrm>
                      <a:off x="0" y="0"/>
                      <a:ext cx="1238250" cy="1647825"/>
                    </a:xfrm>
                    <a:prstGeom prst="rect">
                      <a:avLst/>
                    </a:prstGeom>
                    <a:noFill/>
                    <a:ln w="9525">
                      <a:noFill/>
                      <a:miter lim="800000"/>
                      <a:headEnd/>
                      <a:tailEnd/>
                    </a:ln>
                  </pic:spPr>
                </pic:pic>
              </a:graphicData>
            </a:graphic>
          </wp:inline>
        </w:drawing>
      </w:r>
    </w:p>
    <w:p w:rsidR="000415A6" w:rsidRPr="007D7DEA" w:rsidRDefault="000415A6" w:rsidP="000415A6">
      <w:pPr>
        <w:spacing w:line="360" w:lineRule="auto"/>
        <w:ind w:firstLineChars="100" w:firstLine="440"/>
        <w:jc w:val="center"/>
        <w:rPr>
          <w:sz w:val="44"/>
          <w:szCs w:val="44"/>
          <w:shd w:val="pct15" w:color="auto" w:fill="FFFFFF"/>
        </w:rPr>
      </w:pPr>
    </w:p>
    <w:p w:rsidR="00B97B26" w:rsidRPr="003804C1" w:rsidRDefault="00B97B26" w:rsidP="00ED1300">
      <w:pPr>
        <w:spacing w:line="360" w:lineRule="auto"/>
        <w:ind w:firstLineChars="200" w:firstLine="560"/>
        <w:rPr>
          <w:rFonts w:ascii="仿宋_GB2312" w:eastAsia="仿宋_GB2312" w:hAnsi="仿宋"/>
          <w:sz w:val="28"/>
          <w:szCs w:val="28"/>
        </w:rPr>
      </w:pPr>
      <w:r w:rsidRPr="003804C1">
        <w:rPr>
          <w:rFonts w:ascii="仿宋_GB2312" w:eastAsia="仿宋_GB2312" w:hAnsi="仿宋" w:hint="eastAsia"/>
          <w:sz w:val="28"/>
          <w:szCs w:val="28"/>
        </w:rPr>
        <w:t>华南师范大学研究员、三级教授、博导、留学归国学者、中国科学院合肥物质科学研究院兼职博导，瑞士联邦国家自然基金获得者（项目负责人），华南师范大学光子纳米生物技术研究中心主任，天津大学光电子技术专业本科，中国科学院光学硕士、博士，中南大学博士后，曾在瑞士苏黎世联邦理工大学访问教授，中国光学学会环境光学分会常委与激光加工专业委员会委员，中国仪器仪表协会环境与安全检测仪器分会理事，中国宇航学会光电子技术专业委员会常务委员，中国医药生物技术协会纳米生物技术分会委员，广东省神经科学学会理事，教育部首批企业特派员，原中国科学院安光所激光器件与材料研究室副主任。</w:t>
      </w:r>
    </w:p>
    <w:p w:rsidR="00B97B26" w:rsidRPr="003804C1" w:rsidRDefault="00B97B26" w:rsidP="00ED1300">
      <w:pPr>
        <w:ind w:firstLineChars="200" w:firstLine="560"/>
        <w:rPr>
          <w:rFonts w:ascii="仿宋_GB2312" w:eastAsia="仿宋_GB2312" w:hAnsi="仿宋"/>
          <w:sz w:val="28"/>
          <w:szCs w:val="28"/>
        </w:rPr>
      </w:pPr>
      <w:r w:rsidRPr="003804C1">
        <w:rPr>
          <w:rFonts w:ascii="仿宋_GB2312" w:eastAsia="仿宋_GB2312" w:hAnsi="仿宋" w:hint="eastAsia"/>
          <w:sz w:val="28"/>
          <w:szCs w:val="28"/>
        </w:rPr>
        <w:t>主持完成2项国家自然科学基金项目、一项中国科学院重点项目和一项瑞士国家自然基金委的国际合作项目、一项广州市科技计划项目、国家“863”计划子项目3项、中国科学院创新项目、省基金重点项目2项、省高层次引进人才项目1项、省中医药局中医药强省项目2项等，参与完成多项国家“973”和“863”计划等。在PHYSICAL REVIEW A ，</w:t>
      </w:r>
      <w:r w:rsidR="000706CB" w:rsidRPr="003804C1">
        <w:rPr>
          <w:rFonts w:ascii="仿宋_GB2312" w:eastAsia="仿宋_GB2312" w:hAnsi="仿宋" w:hint="eastAsia"/>
          <w:sz w:val="28"/>
          <w:szCs w:val="28"/>
        </w:rPr>
        <w:t>IEEE Photonics Journal，</w:t>
      </w:r>
      <w:proofErr w:type="spellStart"/>
      <w:r w:rsidRPr="003804C1">
        <w:rPr>
          <w:rFonts w:ascii="仿宋_GB2312" w:eastAsia="仿宋_GB2312" w:hAnsi="仿宋" w:hint="eastAsia"/>
          <w:sz w:val="28"/>
          <w:szCs w:val="28"/>
        </w:rPr>
        <w:t>Appl</w:t>
      </w:r>
      <w:proofErr w:type="spellEnd"/>
      <w:r w:rsidRPr="003804C1">
        <w:rPr>
          <w:rFonts w:ascii="仿宋_GB2312" w:eastAsia="仿宋_GB2312" w:hAnsi="仿宋" w:hint="eastAsia"/>
          <w:sz w:val="28"/>
          <w:szCs w:val="28"/>
        </w:rPr>
        <w:t xml:space="preserve"> Phys A ，J. Appl. Phys.，</w:t>
      </w:r>
      <w:r w:rsidRPr="003804C1">
        <w:rPr>
          <w:rFonts w:ascii="仿宋_GB2312" w:eastAsia="仿宋_GB2312" w:hAnsi="仿宋" w:hint="eastAsia"/>
          <w:bCs/>
          <w:sz w:val="28"/>
          <w:szCs w:val="28"/>
        </w:rPr>
        <w:lastRenderedPageBreak/>
        <w:t>Optics Communications</w:t>
      </w:r>
      <w:r w:rsidRPr="003804C1">
        <w:rPr>
          <w:rFonts w:ascii="仿宋_GB2312" w:eastAsia="仿宋_GB2312" w:hAnsi="仿宋" w:hint="eastAsia"/>
          <w:sz w:val="28"/>
          <w:szCs w:val="28"/>
        </w:rPr>
        <w:t xml:space="preserve"> ，Journal of </w:t>
      </w:r>
      <w:proofErr w:type="spellStart"/>
      <w:r w:rsidRPr="003804C1">
        <w:rPr>
          <w:rFonts w:ascii="仿宋_GB2312" w:eastAsia="仿宋_GB2312" w:hAnsi="仿宋" w:hint="eastAsia"/>
          <w:sz w:val="28"/>
          <w:szCs w:val="28"/>
        </w:rPr>
        <w:t>Biophotonics</w:t>
      </w:r>
      <w:proofErr w:type="spellEnd"/>
      <w:r w:rsidRPr="003804C1">
        <w:rPr>
          <w:rFonts w:ascii="仿宋_GB2312" w:eastAsia="仿宋_GB2312" w:hAnsi="仿宋" w:hint="eastAsia"/>
          <w:sz w:val="28"/>
          <w:szCs w:val="28"/>
        </w:rPr>
        <w:t>，Journal of Biomedical Optics，Archives of Biochemistry and Biophysics，LASER MED SCI，</w:t>
      </w:r>
      <w:proofErr w:type="spellStart"/>
      <w:r w:rsidRPr="003804C1">
        <w:rPr>
          <w:rFonts w:ascii="仿宋_GB2312" w:eastAsia="仿宋_GB2312" w:hAnsi="仿宋" w:hint="eastAsia"/>
          <w:sz w:val="28"/>
          <w:szCs w:val="28"/>
        </w:rPr>
        <w:t>Photomedicine</w:t>
      </w:r>
      <w:proofErr w:type="spellEnd"/>
      <w:r w:rsidRPr="003804C1">
        <w:rPr>
          <w:rFonts w:ascii="仿宋_GB2312" w:eastAsia="仿宋_GB2312" w:hAnsi="仿宋" w:hint="eastAsia"/>
          <w:sz w:val="28"/>
          <w:szCs w:val="28"/>
        </w:rPr>
        <w:t xml:space="preserve"> and Laser Surgery，Chinese Journal of Integrative Medicine，Chinese Physics B等国内外核心杂志发表学术论文近100篇，其中1篇论文入选“2011中国光学重要成果”，申请发明专利数十项。目前研究方向主要为：光电材料、激光光学、激光生物学等。招收：光学、物理学、材料学、生物学等博士后、博士生、硕士生和工程硕士生。</w:t>
      </w:r>
    </w:p>
    <w:p w:rsidR="00ED1300" w:rsidRDefault="00ED1300" w:rsidP="00B97B26">
      <w:pPr>
        <w:spacing w:line="360" w:lineRule="auto"/>
        <w:rPr>
          <w:rFonts w:ascii="仿宋_GB2312" w:eastAsia="仿宋_GB2312" w:hAnsi="仿宋" w:hint="eastAsia"/>
          <w:sz w:val="28"/>
          <w:szCs w:val="28"/>
        </w:rPr>
      </w:pPr>
    </w:p>
    <w:p w:rsidR="00B97B26" w:rsidRPr="003804C1" w:rsidRDefault="00B97B26" w:rsidP="00B97B26">
      <w:pPr>
        <w:spacing w:line="360" w:lineRule="auto"/>
        <w:rPr>
          <w:rFonts w:ascii="仿宋_GB2312" w:eastAsia="仿宋_GB2312" w:hAnsi="仿宋"/>
          <w:sz w:val="28"/>
          <w:szCs w:val="28"/>
        </w:rPr>
      </w:pPr>
      <w:proofErr w:type="spellStart"/>
      <w:r w:rsidRPr="003804C1">
        <w:rPr>
          <w:rFonts w:ascii="仿宋_GB2312" w:eastAsia="仿宋_GB2312" w:hAnsi="仿宋" w:hint="eastAsia"/>
          <w:sz w:val="28"/>
          <w:szCs w:val="28"/>
        </w:rPr>
        <w:t>Email:cschen@aiofm.ac.cn</w:t>
      </w:r>
      <w:proofErr w:type="spellEnd"/>
    </w:p>
    <w:sectPr w:rsidR="00B97B26" w:rsidRPr="003804C1" w:rsidSect="00CC42C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50" w:rsidRDefault="00D62450" w:rsidP="00B97B26">
      <w:r>
        <w:separator/>
      </w:r>
    </w:p>
  </w:endnote>
  <w:endnote w:type="continuationSeparator" w:id="0">
    <w:p w:rsidR="00D62450" w:rsidRDefault="00D62450" w:rsidP="00B97B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187"/>
      <w:docPartObj>
        <w:docPartGallery w:val="Page Numbers (Bottom of Page)"/>
        <w:docPartUnique/>
      </w:docPartObj>
    </w:sdtPr>
    <w:sdtContent>
      <w:p w:rsidR="00ED1300" w:rsidRDefault="00ED1300">
        <w:pPr>
          <w:pStyle w:val="a4"/>
          <w:jc w:val="center"/>
        </w:pPr>
        <w:fldSimple w:instr=" PAGE   \* MERGEFORMAT ">
          <w:r w:rsidRPr="00ED1300">
            <w:rPr>
              <w:noProof/>
              <w:lang w:val="zh-CN"/>
            </w:rPr>
            <w:t>2</w:t>
          </w:r>
        </w:fldSimple>
      </w:p>
    </w:sdtContent>
  </w:sdt>
  <w:p w:rsidR="00ED1300" w:rsidRDefault="00ED13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50" w:rsidRDefault="00D62450" w:rsidP="00B97B26">
      <w:r>
        <w:separator/>
      </w:r>
    </w:p>
  </w:footnote>
  <w:footnote w:type="continuationSeparator" w:id="0">
    <w:p w:rsidR="00D62450" w:rsidRDefault="00D62450" w:rsidP="00B97B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B26"/>
    <w:rsid w:val="000415A6"/>
    <w:rsid w:val="000706CB"/>
    <w:rsid w:val="000959A4"/>
    <w:rsid w:val="000B3CCE"/>
    <w:rsid w:val="00164011"/>
    <w:rsid w:val="00182B34"/>
    <w:rsid w:val="002F70F8"/>
    <w:rsid w:val="003804C1"/>
    <w:rsid w:val="003F25ED"/>
    <w:rsid w:val="00500D1A"/>
    <w:rsid w:val="00612AA6"/>
    <w:rsid w:val="006809D9"/>
    <w:rsid w:val="007D7DEA"/>
    <w:rsid w:val="0093771D"/>
    <w:rsid w:val="00A16902"/>
    <w:rsid w:val="00B97B26"/>
    <w:rsid w:val="00D53CFA"/>
    <w:rsid w:val="00D62450"/>
    <w:rsid w:val="00ED1300"/>
    <w:rsid w:val="00FB3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7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7B26"/>
    <w:rPr>
      <w:sz w:val="18"/>
      <w:szCs w:val="18"/>
    </w:rPr>
  </w:style>
  <w:style w:type="paragraph" w:styleId="a4">
    <w:name w:val="footer"/>
    <w:basedOn w:val="a"/>
    <w:link w:val="Char0"/>
    <w:uiPriority w:val="99"/>
    <w:unhideWhenUsed/>
    <w:rsid w:val="00B97B26"/>
    <w:pPr>
      <w:tabs>
        <w:tab w:val="center" w:pos="4153"/>
        <w:tab w:val="right" w:pos="8306"/>
      </w:tabs>
      <w:snapToGrid w:val="0"/>
      <w:jc w:val="left"/>
    </w:pPr>
    <w:rPr>
      <w:sz w:val="18"/>
      <w:szCs w:val="18"/>
    </w:rPr>
  </w:style>
  <w:style w:type="character" w:customStyle="1" w:styleId="Char0">
    <w:name w:val="页脚 Char"/>
    <w:basedOn w:val="a0"/>
    <w:link w:val="a4"/>
    <w:uiPriority w:val="99"/>
    <w:rsid w:val="00B97B26"/>
    <w:rPr>
      <w:sz w:val="18"/>
      <w:szCs w:val="18"/>
    </w:rPr>
  </w:style>
  <w:style w:type="paragraph" w:styleId="a5">
    <w:name w:val="Balloon Text"/>
    <w:basedOn w:val="a"/>
    <w:link w:val="Char1"/>
    <w:uiPriority w:val="99"/>
    <w:semiHidden/>
    <w:unhideWhenUsed/>
    <w:rsid w:val="000415A6"/>
    <w:rPr>
      <w:sz w:val="18"/>
      <w:szCs w:val="18"/>
    </w:rPr>
  </w:style>
  <w:style w:type="character" w:customStyle="1" w:styleId="Char1">
    <w:name w:val="批注框文本 Char"/>
    <w:basedOn w:val="a0"/>
    <w:link w:val="a5"/>
    <w:uiPriority w:val="99"/>
    <w:semiHidden/>
    <w:rsid w:val="000415A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43153232">
      <w:bodyDiv w:val="1"/>
      <w:marLeft w:val="0"/>
      <w:marRight w:val="0"/>
      <w:marTop w:val="0"/>
      <w:marBottom w:val="0"/>
      <w:divBdr>
        <w:top w:val="none" w:sz="0" w:space="0" w:color="auto"/>
        <w:left w:val="none" w:sz="0" w:space="0" w:color="auto"/>
        <w:bottom w:val="none" w:sz="0" w:space="0" w:color="auto"/>
        <w:right w:val="none" w:sz="0" w:space="0" w:color="auto"/>
      </w:divBdr>
      <w:divsChild>
        <w:div w:id="1407074850">
          <w:marLeft w:val="0"/>
          <w:marRight w:val="0"/>
          <w:marTop w:val="0"/>
          <w:marBottom w:val="0"/>
          <w:divBdr>
            <w:top w:val="none" w:sz="0" w:space="0" w:color="auto"/>
            <w:left w:val="none" w:sz="0" w:space="0" w:color="auto"/>
            <w:bottom w:val="none" w:sz="0" w:space="0" w:color="auto"/>
            <w:right w:val="none" w:sz="0" w:space="0" w:color="auto"/>
          </w:divBdr>
        </w:div>
      </w:divsChild>
    </w:div>
    <w:div w:id="15817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739</Characters>
  <Application>Microsoft Office Word</Application>
  <DocSecurity>0</DocSecurity>
  <Lines>6</Lines>
  <Paragraphs>1</Paragraphs>
  <ScaleCrop>false</ScaleCrop>
  <Company>Lenovo</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10</cp:revision>
  <dcterms:created xsi:type="dcterms:W3CDTF">2014-11-20T11:19:00Z</dcterms:created>
  <dcterms:modified xsi:type="dcterms:W3CDTF">2014-12-03T07:21:00Z</dcterms:modified>
</cp:coreProperties>
</file>