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FF0000"/>
          <w:sz w:val="44"/>
          <w:szCs w:val="44"/>
        </w:rPr>
      </w:pPr>
      <w:bookmarkStart w:id="0" w:name="_GoBack"/>
      <w:bookmarkEnd w:id="0"/>
      <w:r>
        <w:rPr>
          <w:rFonts w:ascii="Times New Roman" w:hAnsi="黑体" w:eastAsia="黑体" w:cs="Times New Roman"/>
          <w:b/>
          <w:bCs/>
          <w:color w:val="FF0000"/>
          <w:sz w:val="44"/>
          <w:szCs w:val="44"/>
        </w:rPr>
        <w:t>教育部</w:t>
      </w:r>
      <w:r>
        <w:rPr>
          <w:rFonts w:ascii="Times New Roman" w:eastAsia="黑体" w:cs="Times New Roman"/>
          <w:b/>
          <w:bCs/>
          <w:color w:val="FF0000"/>
          <w:sz w:val="44"/>
          <w:szCs w:val="44"/>
        </w:rPr>
        <w:t>高等学校心理学</w:t>
      </w:r>
      <w:r>
        <w:rPr>
          <w:rFonts w:hint="eastAsia" w:ascii="Times New Roman" w:eastAsia="黑体" w:cs="Times New Roman"/>
          <w:b/>
          <w:bCs/>
          <w:color w:val="FF0000"/>
          <w:sz w:val="44"/>
          <w:szCs w:val="44"/>
          <w:lang w:val="en-US" w:eastAsia="zh-CN"/>
        </w:rPr>
        <w:t>类</w:t>
      </w:r>
      <w:r>
        <w:rPr>
          <w:rFonts w:ascii="Times New Roman" w:eastAsia="黑体" w:cs="Times New Roman"/>
          <w:b/>
          <w:bCs/>
          <w:color w:val="FF0000"/>
          <w:sz w:val="44"/>
          <w:szCs w:val="44"/>
        </w:rPr>
        <w:t>教学指导委员会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FF0000"/>
          <w:sz w:val="10"/>
          <w:szCs w:val="24"/>
          <w:u w:val="thick"/>
        </w:rPr>
      </w:pPr>
      <w:r>
        <w:rPr>
          <w:rFonts w:ascii="Times New Roman" w:hAnsi="Times New Roman" w:eastAsia="黑体" w:cs="Times New Roman"/>
          <w:b/>
          <w:bCs/>
          <w:color w:val="FF0000"/>
          <w:sz w:val="10"/>
          <w:szCs w:val="24"/>
          <w:u w:val="thick"/>
        </w:rPr>
        <w:t>=================================================================================================================================================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color w:val="FF0000"/>
          <w:sz w:val="10"/>
          <w:szCs w:val="24"/>
          <w:u w:val="thick"/>
        </w:rPr>
      </w:pP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Times New Roman"/>
          <w:color w:val="333333"/>
          <w:sz w:val="32"/>
          <w:szCs w:val="14"/>
        </w:rPr>
      </w:pPr>
      <w:r>
        <w:rPr>
          <w:rFonts w:hint="eastAsia" w:ascii="黑体" w:hAnsi="黑体" w:eastAsia="黑体" w:cs="Times New Roman"/>
          <w:color w:val="333333"/>
          <w:sz w:val="32"/>
          <w:szCs w:val="14"/>
        </w:rPr>
        <w:t>第一届心理学专业青年研究生导师培训班 第</w:t>
      </w:r>
      <w:r>
        <w:rPr>
          <w:rFonts w:hint="eastAsia" w:ascii="黑体" w:hAnsi="黑体" w:eastAsia="黑体" w:cs="Times New Roman"/>
          <w:color w:val="333333"/>
          <w:sz w:val="32"/>
          <w:szCs w:val="14"/>
          <w:lang w:val="en-US" w:eastAsia="zh-CN"/>
        </w:rPr>
        <w:t>三</w:t>
      </w:r>
      <w:r>
        <w:rPr>
          <w:rFonts w:hint="eastAsia" w:ascii="黑体" w:hAnsi="黑体" w:eastAsia="黑体" w:cs="Times New Roman"/>
          <w:color w:val="333333"/>
          <w:sz w:val="32"/>
          <w:szCs w:val="14"/>
        </w:rPr>
        <w:t>轮通知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 w:cs="Times New Roman"/>
          <w:color w:val="333333"/>
          <w:sz w:val="32"/>
          <w:szCs w:val="14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" w:cs="Times New Roman"/>
          <w:b/>
          <w:color w:val="333333"/>
          <w:sz w:val="28"/>
          <w:szCs w:val="28"/>
        </w:rPr>
      </w:pPr>
      <w:r>
        <w:rPr>
          <w:rFonts w:ascii="Times New Roman" w:hAnsi="仿宋" w:eastAsia="仿宋" w:cs="Times New Roman"/>
          <w:b/>
          <w:color w:val="333333"/>
          <w:sz w:val="28"/>
          <w:szCs w:val="28"/>
        </w:rPr>
        <w:t>各高等学校教务处</w:t>
      </w:r>
      <w:r>
        <w:rPr>
          <w:rFonts w:hint="eastAsia" w:ascii="Times New Roman" w:hAnsi="仿宋" w:eastAsia="仿宋" w:cs="Times New Roman"/>
          <w:b/>
          <w:color w:val="333333"/>
          <w:sz w:val="28"/>
          <w:szCs w:val="28"/>
        </w:rPr>
        <w:t>及</w:t>
      </w:r>
      <w:r>
        <w:rPr>
          <w:rFonts w:ascii="Times New Roman" w:hAnsi="仿宋" w:eastAsia="仿宋" w:cs="Times New Roman"/>
          <w:b/>
          <w:color w:val="333333"/>
          <w:sz w:val="28"/>
          <w:szCs w:val="28"/>
        </w:rPr>
        <w:t>心理学机构</w:t>
      </w:r>
      <w:r>
        <w:rPr>
          <w:rFonts w:hint="eastAsia" w:ascii="Times New Roman" w:hAnsi="Times New Roman" w:eastAsia="仿宋" w:cs="Times New Roman"/>
          <w:b/>
          <w:color w:val="333333"/>
          <w:sz w:val="28"/>
          <w:szCs w:val="28"/>
        </w:rPr>
        <w:t>：</w:t>
      </w:r>
    </w:p>
    <w:p>
      <w:pPr>
        <w:widowControl/>
        <w:adjustRightInd w:val="0"/>
        <w:snapToGrid w:val="0"/>
        <w:spacing w:line="300" w:lineRule="auto"/>
        <w:ind w:firstLine="482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widowControl/>
        <w:adjustRightInd w:val="0"/>
        <w:snapToGrid w:val="0"/>
        <w:spacing w:line="300" w:lineRule="auto"/>
        <w:ind w:firstLine="482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针对心理学专业青年研究生导师在争取科研基金支持、指导研究生过程中碰到的诸多问题和困惑，为更好地提升心理学专业研究生的培养水平，教育部高等学校心理学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lang w:val="en-US" w:eastAsia="zh-CN"/>
        </w:rPr>
        <w:t>类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教学指导委员会，联合广东省本科高校心理学类教学指导委员会，拟定于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2020月1月10日-13日举办第一届心理学专业青年研究生导师培训班。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培训结束后将由教指委颁发培训结业证书。</w:t>
      </w:r>
    </w:p>
    <w:p>
      <w:pPr>
        <w:widowControl/>
        <w:adjustRightInd w:val="0"/>
        <w:snapToGrid w:val="0"/>
        <w:spacing w:line="300" w:lineRule="auto"/>
        <w:ind w:firstLine="482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本次培训班的开设，不仅可以提高心理学专业青年研究生导师综合素质，同时，可以提高各高校研究生培养的水平，提升各高校心理学科的研究水平。希望贵单位从人员、经费、时间等方面支持教指委的培训计划。</w:t>
      </w:r>
    </w:p>
    <w:p>
      <w:pPr>
        <w:widowControl/>
        <w:adjustRightInd w:val="0"/>
        <w:snapToGrid w:val="0"/>
        <w:spacing w:line="300" w:lineRule="auto"/>
        <w:ind w:firstLine="482"/>
        <w:jc w:val="left"/>
        <w:rPr>
          <w:rFonts w:ascii="Times New Roman" w:hAnsi="Times New Roman" w:eastAsia="仿宋" w:cs="Times New Roman"/>
          <w:color w:val="333333"/>
          <w:sz w:val="28"/>
          <w:szCs w:val="28"/>
        </w:rPr>
      </w:pPr>
      <w:r>
        <w:rPr>
          <w:rFonts w:ascii="Times New Roman" w:hAnsi="仿宋" w:eastAsia="仿宋" w:cs="Times New Roman"/>
          <w:b/>
          <w:color w:val="333333"/>
          <w:sz w:val="28"/>
          <w:szCs w:val="28"/>
        </w:rPr>
        <w:t>培训目的</w:t>
      </w:r>
      <w:r>
        <w:rPr>
          <w:rFonts w:ascii="Times New Roman" w:hAnsi="仿宋" w:eastAsia="仿宋" w:cs="Times New Roman"/>
          <w:color w:val="333333"/>
          <w:sz w:val="28"/>
          <w:szCs w:val="28"/>
        </w:rPr>
        <w:t>：提高全国心理学专业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青年研究生导师的研究生培养水平。</w:t>
      </w:r>
    </w:p>
    <w:p>
      <w:pPr>
        <w:widowControl/>
        <w:adjustRightInd w:val="0"/>
        <w:snapToGrid w:val="0"/>
        <w:spacing w:line="300" w:lineRule="auto"/>
        <w:ind w:firstLine="482"/>
        <w:jc w:val="left"/>
        <w:rPr>
          <w:rFonts w:ascii="仿宋" w:hAnsi="仿宋" w:eastAsia="仿宋" w:cs="Times New Roman"/>
          <w:color w:val="333333"/>
          <w:sz w:val="28"/>
          <w:szCs w:val="28"/>
        </w:rPr>
      </w:pPr>
      <w:r>
        <w:rPr>
          <w:rFonts w:ascii="Times New Roman" w:hAnsi="仿宋" w:eastAsia="仿宋" w:cs="Times New Roman"/>
          <w:b/>
          <w:color w:val="333333"/>
          <w:sz w:val="28"/>
          <w:szCs w:val="28"/>
        </w:rPr>
        <w:t>培训对象</w:t>
      </w:r>
      <w:r>
        <w:rPr>
          <w:rFonts w:ascii="Times New Roman" w:hAnsi="仿宋" w:eastAsia="仿宋" w:cs="Times New Roman"/>
          <w:color w:val="333333"/>
          <w:sz w:val="28"/>
          <w:szCs w:val="28"/>
        </w:rPr>
        <w:t>：</w:t>
      </w:r>
      <w:r>
        <w:rPr>
          <w:rFonts w:hint="eastAsia" w:ascii="仿宋" w:hAnsi="仿宋" w:eastAsia="仿宋" w:cs="Times New Roman"/>
          <w:color w:val="333333"/>
          <w:sz w:val="28"/>
          <w:szCs w:val="28"/>
        </w:rPr>
        <w:t xml:space="preserve">全国心理学专业青年研究生导师及有志于学术道路的科研工作者；副教授，讲师优先。 </w:t>
      </w:r>
    </w:p>
    <w:p>
      <w:pPr>
        <w:spacing w:line="360" w:lineRule="auto"/>
        <w:ind w:firstLine="42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8"/>
          <w:szCs w:val="28"/>
        </w:rPr>
        <w:t>培训时间：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2020月1月10日-13日（10日周五报到，11-13日授课2天半，13日周一下午离开）</w:t>
      </w:r>
    </w:p>
    <w:p>
      <w:pPr>
        <w:spacing w:line="360" w:lineRule="auto"/>
        <w:ind w:firstLine="42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培训地点：</w:t>
      </w:r>
      <w:r>
        <w:rPr>
          <w:rFonts w:hint="eastAsia" w:ascii="仿宋" w:hAnsi="仿宋" w:eastAsia="仿宋"/>
          <w:sz w:val="28"/>
          <w:szCs w:val="28"/>
        </w:rPr>
        <w:t>广州</w:t>
      </w:r>
      <w:r>
        <w:rPr>
          <w:rFonts w:hint="eastAsia" w:ascii="仿宋" w:hAnsi="仿宋" w:eastAsia="仿宋"/>
          <w:bCs/>
          <w:sz w:val="28"/>
          <w:szCs w:val="28"/>
        </w:rPr>
        <w:t>华南师范大学石牌校区心理学院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五楼报告厅</w:t>
      </w:r>
    </w:p>
    <w:p>
      <w:pPr>
        <w:spacing w:line="360" w:lineRule="auto"/>
        <w:ind w:firstLine="420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报到时间： 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2020月1月10日8：30至20:00，1月11日7:30-10:15</w:t>
      </w:r>
    </w:p>
    <w:p>
      <w:pPr>
        <w:spacing w:line="360" w:lineRule="auto"/>
        <w:ind w:firstLine="42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 xml:space="preserve">报到地点: </w:t>
      </w:r>
      <w:r>
        <w:rPr>
          <w:rFonts w:hint="eastAsia" w:ascii="仿宋" w:hAnsi="仿宋" w:eastAsia="仿宋"/>
          <w:sz w:val="28"/>
          <w:szCs w:val="28"/>
        </w:rPr>
        <w:t>广州</w:t>
      </w:r>
      <w:r>
        <w:rPr>
          <w:rFonts w:hint="eastAsia" w:ascii="仿宋" w:hAnsi="仿宋" w:eastAsia="仿宋"/>
          <w:bCs/>
          <w:sz w:val="28"/>
          <w:szCs w:val="28"/>
        </w:rPr>
        <w:t>华南师范大学石牌校区心理学院1楼大厅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培训费：</w:t>
      </w:r>
      <w:r>
        <w:rPr>
          <w:rFonts w:hint="eastAsia" w:ascii="仿宋" w:hAnsi="仿宋" w:eastAsia="仿宋"/>
          <w:bCs/>
          <w:sz w:val="28"/>
          <w:szCs w:val="28"/>
        </w:rPr>
        <w:t>1200元/人，交</w:t>
      </w:r>
      <w:r>
        <w:rPr>
          <w:rFonts w:hint="eastAsia" w:ascii="仿宋" w:hAnsi="仿宋" w:eastAsia="仿宋"/>
          <w:sz w:val="28"/>
          <w:szCs w:val="28"/>
        </w:rPr>
        <w:t>通费和食宿费自理。</w:t>
      </w:r>
    </w:p>
    <w:p>
      <w:pPr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培训费缴纳方式</w:t>
      </w:r>
      <w:r>
        <w:rPr>
          <w:rFonts w:hint="eastAsia" w:ascii="仿宋" w:hAnsi="仿宋" w:eastAsia="仿宋"/>
          <w:sz w:val="28"/>
          <w:szCs w:val="28"/>
        </w:rPr>
        <w:t>：具体缴费方式和会议回执可见附件1，请缴费完成后，将转账凭证以及会议回执，发送至</w:t>
      </w:r>
      <w:r>
        <w:rPr>
          <w:rFonts w:hint="eastAsia" w:ascii="仿宋" w:hAnsi="仿宋" w:eastAsia="仿宋"/>
          <w:color w:val="577199"/>
          <w:sz w:val="28"/>
          <w:szCs w:val="28"/>
          <w:u w:val="single"/>
        </w:rPr>
        <w:t>xlxy2019@126.com</w:t>
      </w:r>
      <w:r>
        <w:rPr>
          <w:rFonts w:hint="eastAsia" w:ascii="仿宋" w:hAnsi="仿宋" w:eastAsia="仿宋"/>
          <w:sz w:val="28"/>
          <w:szCs w:val="28"/>
        </w:rPr>
        <w:t>。已经报名的学员请扫描附件1中的二维码加入青年研究生导师培训群。</w:t>
      </w:r>
    </w:p>
    <w:p>
      <w:pPr>
        <w:spacing w:line="360" w:lineRule="auto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会议联系人：</w:t>
      </w:r>
      <w:r>
        <w:rPr>
          <w:rFonts w:hint="eastAsia" w:ascii="仿宋" w:hAnsi="仿宋" w:eastAsia="仿宋"/>
          <w:sz w:val="28"/>
          <w:szCs w:val="28"/>
        </w:rPr>
        <w:t xml:space="preserve">王瑞明，黄健，贾艳蕾，020-85216822（贾艳蕾）， </w:t>
      </w:r>
      <w:r>
        <w:rPr>
          <w:rFonts w:hint="eastAsia" w:ascii="仿宋" w:hAnsi="仿宋" w:eastAsia="仿宋"/>
          <w:color w:val="577199"/>
          <w:sz w:val="28"/>
          <w:szCs w:val="28"/>
          <w:u w:val="single"/>
        </w:rPr>
        <w:t>xlxy2019@126.com</w:t>
      </w:r>
    </w:p>
    <w:p>
      <w:pPr>
        <w:widowControl/>
        <w:adjustRightInd w:val="0"/>
        <w:snapToGrid w:val="0"/>
        <w:spacing w:line="300" w:lineRule="auto"/>
        <w:jc w:val="left"/>
        <w:rPr>
          <w:rFonts w:ascii="仿宋" w:hAnsi="仿宋" w:eastAsia="仿宋" w:cs="Times New Roman"/>
          <w:b/>
          <w:bCs/>
          <w:color w:val="333333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主办单位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教育部高等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校心理学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类</w:t>
      </w:r>
      <w:r>
        <w:rPr>
          <w:rFonts w:ascii="仿宋" w:hAnsi="仿宋" w:eastAsia="仿宋"/>
          <w:sz w:val="28"/>
          <w:szCs w:val="28"/>
        </w:rPr>
        <w:t>教学指导委员会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广东省本科高校心理学类教学指导委员会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承办</w:t>
      </w:r>
      <w:r>
        <w:rPr>
          <w:rFonts w:ascii="仿宋" w:hAnsi="仿宋" w:eastAsia="仿宋"/>
          <w:b/>
          <w:sz w:val="28"/>
          <w:szCs w:val="28"/>
        </w:rPr>
        <w:t>单位：</w:t>
      </w:r>
      <w:r>
        <w:rPr>
          <w:rFonts w:hint="eastAsia" w:ascii="仿宋" w:hAnsi="仿宋" w:eastAsia="仿宋"/>
          <w:sz w:val="28"/>
          <w:szCs w:val="28"/>
        </w:rPr>
        <w:t>华南师范大学</w:t>
      </w:r>
      <w:r>
        <w:rPr>
          <w:rFonts w:ascii="仿宋" w:hAnsi="仿宋" w:eastAsia="仿宋"/>
          <w:sz w:val="28"/>
          <w:szCs w:val="28"/>
        </w:rPr>
        <w:t>心理学院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华南师范大学研究生院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left="58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2019年12月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eastAsia="仿宋" w:cs="Times New Roman"/>
          <w:b/>
          <w:bCs/>
          <w:color w:val="333333"/>
          <w:sz w:val="28"/>
          <w:szCs w:val="28"/>
        </w:rPr>
      </w:pPr>
    </w:p>
    <w:p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eastAsia="仿宋" w:cs="Times New Roman"/>
          <w:b/>
          <w:bCs/>
          <w:color w:val="333333"/>
          <w:sz w:val="28"/>
          <w:szCs w:val="28"/>
        </w:rPr>
      </w:pPr>
    </w:p>
    <w:p/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333333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附件1                            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ab/>
      </w:r>
    </w:p>
    <w:p>
      <w:pPr>
        <w:adjustRightInd w:val="0"/>
        <w:snapToGrid w:val="0"/>
        <w:spacing w:line="30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培训费缴纳方式：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银行转账 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（汇款截止日期为2020年1月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日）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汇入单位：华南师范大学 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开户行：中国工商银行广州高新区支行 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银行账户：3602 0081 0900 0326 883 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 xml:space="preserve">转账备注中请务必在备注栏注明：“第一届心理学专业青年研究生导师培训”，否则会务组无法确认汇款信息。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汇款成功后，请将汇款凭证以及培训回执（如在第一轮通知时已经发送过报名表的学员，可只将汇款凭证发送到邮箱即可），发送到邮箱：</w:t>
      </w:r>
      <w:r>
        <w:rPr>
          <w:rFonts w:hint="eastAsia" w:ascii="仿宋" w:hAnsi="仿宋" w:eastAsia="仿宋"/>
          <w:color w:val="577199"/>
          <w:sz w:val="28"/>
          <w:szCs w:val="28"/>
          <w:u w:val="single"/>
        </w:rPr>
        <w:t>xlxy2019@126.com，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以便会务组及时核对您的汇款。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培训回执下载地址：http://statics.scnu.edu.cn/pics/psy/2019/1125/1574648192535014.xlsx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现场报到缴费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如选择现场缴费的学员，请填写培训回执到培训班指定邮箱:</w:t>
      </w:r>
      <w:r>
        <w:rPr>
          <w:rFonts w:hint="eastAsia" w:ascii="仿宋" w:hAnsi="仿宋" w:eastAsia="仿宋"/>
          <w:color w:val="577199"/>
          <w:sz w:val="28"/>
          <w:szCs w:val="28"/>
          <w:u w:val="single"/>
        </w:rPr>
        <w:t>xlxy2019@126.com，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并告知您将采用现场缴费的方式提交培训费。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现场缴费的时间为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2020月1月10日8：30至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:00，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1月11日7:30-10:15，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缴费只接受公务卡刷卡。</w:t>
      </w:r>
    </w:p>
    <w:p>
      <w:pPr>
        <w:adjustRightInd w:val="0"/>
        <w:snapToGrid w:val="0"/>
        <w:spacing w:line="300" w:lineRule="auto"/>
        <w:jc w:val="lef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请扫描下方二维码加入培训微信群，微信群二维码有效期至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</w:rPr>
        <w:t>20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</w:rPr>
        <w:t>年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</w:rPr>
        <w:t>月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highlight w:val="none"/>
        </w:rPr>
        <w:t>日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，后续将会发布最新的二维码。</w:t>
      </w:r>
    </w:p>
    <w:p>
      <w:pPr>
        <w:adjustRightInd w:val="0"/>
        <w:snapToGrid w:val="0"/>
        <w:spacing w:line="300" w:lineRule="auto"/>
        <w:ind w:firstLine="420" w:firstLineChars="200"/>
        <w:jc w:val="center"/>
        <w:rPr>
          <w:rFonts w:hint="eastAsia" w:ascii="Times New Roman" w:hAnsi="仿宋" w:eastAsia="仿宋" w:cs="Times New Roman"/>
          <w:color w:val="333333"/>
          <w:sz w:val="28"/>
          <w:szCs w:val="28"/>
        </w:rPr>
      </w:pPr>
      <w:r>
        <w:drawing>
          <wp:inline distT="0" distB="0" distL="114300" distR="114300">
            <wp:extent cx="1800225" cy="1781810"/>
            <wp:effectExtent l="0" t="0" r="1333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00" w:lineRule="auto"/>
        <w:jc w:val="left"/>
        <w:rPr>
          <w:rFonts w:ascii="Times New Roman" w:hAnsi="Times New Roman" w:eastAsia="仿宋" w:cs="Times New Roman"/>
          <w:color w:val="333333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附件2：</w:t>
      </w: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  <w:lang w:val="en-US" w:eastAsia="zh-CN"/>
        </w:rPr>
        <w:t>培训日程表及</w:t>
      </w: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培训专家</w:t>
      </w: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  <w:lang w:val="en-US" w:eastAsia="zh-CN"/>
        </w:rPr>
        <w:t>简介</w:t>
      </w:r>
    </w:p>
    <w:tbl>
      <w:tblPr>
        <w:tblStyle w:val="9"/>
        <w:tblpPr w:leftFromText="180" w:rightFromText="180" w:vertAnchor="text" w:horzAnchor="margin" w:tblpXSpec="center" w:tblpY="121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401"/>
        <w:gridCol w:w="410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日期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内容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年1月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（周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0-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:00</w:t>
            </w:r>
          </w:p>
        </w:tc>
        <w:tc>
          <w:tcPr>
            <w:tcW w:w="410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报到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华南师范大学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心理学院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年1月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（周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7:30-10:15</w:t>
            </w:r>
          </w:p>
        </w:tc>
        <w:tc>
          <w:tcPr>
            <w:tcW w:w="41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年1月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（周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8:30-8:50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开班仪式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心理学院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五楼报告厅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8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50-10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导师如何培养优秀研究生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李红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10-10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茶歇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25-11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导师如何培养优秀研究生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莫雷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11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45-12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合影</w:t>
            </w:r>
          </w:p>
        </w:tc>
        <w:tc>
          <w:tcPr>
            <w:tcW w:w="16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心理学院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1楼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30-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青年导师如何激励学生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罗跃嘉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心理学院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五楼报告厅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16:00-16:15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茶歇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16: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-1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国家自然科学基金各类项目申报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方方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年1月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（周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8:30-10:00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研究生管理文件和政策解读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张卫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10:00-10:15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茶歇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10:15-11:4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国家社会科学基金各类项目申报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刘文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14:30-16:00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青年导师如何做到教学和科研并重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王瑞明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16:00-16:15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茶歇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16:15-17:4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学员交流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  <w:lang w:val="en-US" w:eastAsia="zh-CN"/>
              </w:rPr>
              <w:t>主持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</w:rPr>
              <w:t>王瑞明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  <w:lang w:val="en-US" w:eastAsia="zh-CN"/>
              </w:rPr>
              <w:t>嘉宾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highlight w:val="none"/>
              </w:rPr>
              <w:t>刘文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年1月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both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（周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8:30-10:00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青年导师如何规划研究方向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白学军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10:00-10:15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茶歇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10:15-11:4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青年导师个人成长指导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主讲人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周晓林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11:4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-12:00</w:t>
            </w:r>
          </w:p>
        </w:tc>
        <w:tc>
          <w:tcPr>
            <w:tcW w:w="410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结业仪式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下午</w:t>
            </w:r>
          </w:p>
        </w:tc>
        <w:tc>
          <w:tcPr>
            <w:tcW w:w="58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color w:val="333333"/>
                <w:sz w:val="24"/>
                <w:szCs w:val="24"/>
              </w:rPr>
              <w:t>离开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培训专家介绍：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莫雷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，华南师范大学心理学院教授、博导，心理学部部长，校学术委员会主任，教育部社科委员，国家级教学名师。曾任国务院学位委员会心理学评议组组长，中国心理学会理事长，华南师范大学副校长。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周晓林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，北京大学校务委员会委员，心理与认知科学学院教授，博士生导师。教育部长江学者特聘教授，国务院学位委员会心理学评议组成员，教育部心理学教学指导委员会主任委员，中国心理学会前任理事长。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李红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深圳大学特聘教授，中国心理学会候任理事长，国务院学科评议组成员，教育部心理学教学指导委员会副主任；教育部长江学者特聘教授，首批“新世纪百千万人才工程国家级人选”；曾任西南大学心理学部部长、认知与人格教育部重点实验室主任、辽宁师范大学副校长、深圳大学心理与社会学院院长、深圳大学教育学部主任等职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白学军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天津师范大学副校长，兼任心理与行为研究院院长，博导，长江学者特聘教授、万人计划哲学社会科学领军人才。现任国务院学位委员会心理学科评审组成员、教育部高等学校心理学类专业教学指导委员会副主任委员。曾任中国心理学会理事长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罗跃嘉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，深圳大学教授，脑疾病与认知神经科学中心主任，杰青，百千万，曾任北师大认知神经科学与学习国家重点实验室主任，中科院心理健康重点实验室主任。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方方，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北京大学心理与认知科学学院院长，麦戈文脑科学研究所常务副所长，机器感知与智能教育部重点实验室副主任，教授, 博士生导师，杰青，长江学者特聘教授。Current Biology编委、Experimental Brain Research编委、Science China: Life Sciences编委。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刘文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辽宁师范大学心理学院副院长，教授，博士生导师。教育部心理学类教学指导委员会委员，中国心理学会理事、中国社会心理学学会理事，中国心理学会认定的心理学家，辽宁省本科教学名师，辽宁省心理学会教学指导委员会主任委员，辽宁省首批特聘教授。国家社科基金重大项目首席专家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张卫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教授，博士生导师。。曾任华南师范大学教育科学学院副院长、心理学院首任院长，现任华南师范大学研究生院常务副院长、研究生工作部部长，广东省学位委员会委员，教育部“新世纪优秀人才”计划入选者。科研成果曾获广东省哲学社会科学优秀成果奖等多项，教学成果曾获国家教学成果奖一等奖一项二等奖两项等。</w:t>
      </w: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王瑞明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，华南师范大学心理学院副院长，教授、博导，全国百篇优秀博士学位论文获得者，教育部霍英东教育基金会青年教师奖获得者，广东省首届青年文化英才，广东省首批青年珠江学者。获广东省哲学社会科学优秀成果奖一等奖、第五届全国教育科学研究优秀成果奖三等奖等多项科研奖励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附件3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住宿酒店与交通情况</w:t>
      </w: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一、住宿酒店情况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1、华师大厦酒店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lang w:eastAsia="zh-CN"/>
        </w:rPr>
        <w:t>（原粤海酒店）</w:t>
      </w: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位于华师校内。电话：020-8521 6888。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2. 汉普顿酒店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离华师心理学院步行约5分钟，联系电话：020-89289690。地址：天河区中山大道西61-65号。</w:t>
      </w:r>
    </w:p>
    <w:p>
      <w:pPr>
        <w:numPr>
          <w:ilvl w:val="0"/>
          <w:numId w:val="2"/>
        </w:num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尚德酒店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离华师心理学院步行约10分钟，靠近地铁口。联系电话：020-38921666。地址：广州市天河区五山路141号。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4、七天连锁酒店（广州华师店）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离华师心理学院步行约10分钟，靠近地铁口，交通方便。联系电话：020-38839888。地址：广州市天河区五山路263号瑞华大厦（五山路天桥下）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5、文星连锁酒店（华师店）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离会议地点步行约15分钟，靠近地铁口，交通方便。联系电话：38664648。地址：广州市天河区龙口中路175号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6、裕通大酒店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离华南师范大学心理学院步行约15分钟。联系电话：020-6113 1220。地址：天河区·中山大道136号。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7、大华酒店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Times New Roman" w:hAnsi="仿宋" w:eastAsia="仿宋" w:cs="Times New Roman"/>
          <w:color w:val="333333"/>
          <w:sz w:val="28"/>
          <w:szCs w:val="28"/>
          <w:lang w:eastAsia="zh-CN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离会议地点步行约15—20分钟，靠近地铁口，交通方便。联系电话：020-87576888。地址：广州·天河区天河路625号天河娱乐广场</w:t>
      </w:r>
      <w:r>
        <w:rPr>
          <w:rFonts w:hint="eastAsia" w:ascii="Times New Roman" w:hAnsi="仿宋" w:eastAsia="仿宋" w:cs="Times New Roman"/>
          <w:color w:val="333333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 xml:space="preserve">二、广州主要交通枢纽至华南师范大学（石牌校区）交通方式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1.广州白云国际机场—华南师范大学（石牌校区）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（1）机场快线：从广州白云国际机场(新机场)机场快线 B 乘车区乘坐空港快线2 号线 B(机场至华师大厦酒店)直达华师大厦酒店（心理学院在酒店往学校方向 50米处）。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（2）地铁：从广州白云国际机场(新机场)走约 60 米到地铁机场南站出入口乘坐地铁三号线(往体育西方向)（坐 12 站）到地铁体育西路站转乘地铁三号线(往天河客运站方向)（坐 3 站）到地铁华师站 E 出口出，往右走进入华师大西门（心理学院距离西门走路5分钟）。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（3）出租车：约行驶 31.6 公里,费用约 130.00 元。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2.广州火车站（总站）—华南师范大学（石牌校区）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（1）公交车：从广州火车站走约 40 米到广州火车站总站乘坐 B2 路(269 路)（坐8 站）、B2A 路(269A 路)（坐 8 站）到 BRT 师大暨大站下，过马路进入华师大正门（心理学院距离正门走路5分钟）。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（2）地铁：从广州火车站走约 10 米到地铁广州火车站 A 出入口乘坐地铁五号线（坐 7 站）到地铁珠江新城站转乘地铁三号线(往天河客运站方向)（坐 4 站）到地铁华师站 E 出口出，往右走进入华师大西门（心理学院距离西门走路5分钟）。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（3）出租车：约行驶 9.8 公里，费用约 40.00 元。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3.广州火车站（东站）—华南师范大学（石牌校区）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（1）公交车：从广州火车东站走约 80 米到广州火车东站总站乘坐 B20 路(515路)（坐 5 站）到 BRT 师大暨大站下，过马路进入华师大正门（心理学院距离正门走路5分钟）。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（2）地铁：从广州火车东站直接转乘地铁（地铁口在火车东站大厅内），乘地铁三号线支线(往体育西方向)（坐 2 站）到地铁体育西路站转乘地铁三号线(往天河客运站方向)（坐 3 站）到地铁华师站 E 出口出，往右走进入华师大西门（心理学院距离西门走路5分钟）。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（3）出租车：约行驶 3.5 公里，费用约 25.00 元。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 xml:space="preserve">4.广州火车站（南站）—华南师范大学（石牌校区） 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（1）地铁：从广州火车南站走约 20 米到地铁广州南站 F 出入口乘坐地铁二号线（坐 8 站）到地铁昌岗站转乘地铁八号线（坐 4 站）到地铁客村站转乘地铁三号线(往天河客运站方向)（坐 6 站）到地铁华师站 E 出口出，往右走进入华师大西门（心理学院距离西门走路5分钟）。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color w:val="333333"/>
          <w:sz w:val="28"/>
          <w:szCs w:val="28"/>
        </w:rPr>
        <w:t>出租车：约行驶 23.9 公里，费用约 68 元。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b/>
          <w:bCs/>
          <w:color w:val="333333"/>
          <w:sz w:val="28"/>
          <w:szCs w:val="28"/>
        </w:rPr>
      </w:pPr>
      <w:r>
        <w:rPr>
          <w:rFonts w:hint="eastAsia" w:ascii="Times New Roman" w:hAnsi="仿宋" w:eastAsia="仿宋" w:cs="Times New Roman"/>
          <w:b/>
          <w:bCs/>
          <w:color w:val="333333"/>
          <w:sz w:val="28"/>
          <w:szCs w:val="28"/>
        </w:rPr>
        <w:t>三、华南师范大学和心理学院地图</w:t>
      </w:r>
    </w:p>
    <w:p>
      <w:pPr>
        <w:autoSpaceDE w:val="0"/>
        <w:autoSpaceDN w:val="0"/>
        <w:rPr>
          <w:rFonts w:ascii="榛戜綋" w:hAnsi="榛戜綋" w:eastAsia="榛戜綋"/>
          <w:sz w:val="28"/>
        </w:rPr>
      </w:pPr>
      <w:r>
        <w:rPr>
          <w:rFonts w:hint="eastAsia" w:ascii="榛戜綋" w:hAnsi="榛戜綋" w:eastAsia="榛戜綋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102235</wp:posOffset>
            </wp:positionV>
            <wp:extent cx="5974715" cy="4195445"/>
            <wp:effectExtent l="0" t="0" r="14605" b="10795"/>
            <wp:wrapNone/>
            <wp:docPr id="2" name="图片 4" descr="C:\Users\chenqi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chenqi\Pictures\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7172" r="4849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419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autoSpaceDE w:val="0"/>
        <w:autoSpaceDN w:val="0"/>
        <w:rPr>
          <w:rFonts w:ascii="榛戜綋" w:hAnsi="榛戜綋" w:eastAsia="榛戜綋"/>
          <w:sz w:val="28"/>
        </w:rPr>
      </w:pPr>
    </w:p>
    <w:p>
      <w:pPr>
        <w:spacing w:line="220" w:lineRule="atLeast"/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ascii="Times New Roman" w:hAnsi="仿宋" w:eastAsia="仿宋" w:cs="Times New Roman"/>
          <w:color w:val="333333"/>
          <w:sz w:val="28"/>
          <w:szCs w:val="28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5B0"/>
    <w:multiLevelType w:val="singleLevel"/>
    <w:tmpl w:val="095B15B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9A2383A"/>
    <w:multiLevelType w:val="singleLevel"/>
    <w:tmpl w:val="49A2383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51"/>
    <w:rsid w:val="00084D82"/>
    <w:rsid w:val="000F04E9"/>
    <w:rsid w:val="000F6D40"/>
    <w:rsid w:val="001159E8"/>
    <w:rsid w:val="00131770"/>
    <w:rsid w:val="00152111"/>
    <w:rsid w:val="001838AB"/>
    <w:rsid w:val="001E6235"/>
    <w:rsid w:val="001F752F"/>
    <w:rsid w:val="002105C9"/>
    <w:rsid w:val="00242434"/>
    <w:rsid w:val="00246751"/>
    <w:rsid w:val="00250389"/>
    <w:rsid w:val="00250823"/>
    <w:rsid w:val="00253C85"/>
    <w:rsid w:val="00257B0A"/>
    <w:rsid w:val="00272116"/>
    <w:rsid w:val="002E1E04"/>
    <w:rsid w:val="00385BC7"/>
    <w:rsid w:val="00395BE9"/>
    <w:rsid w:val="003A143D"/>
    <w:rsid w:val="003E383A"/>
    <w:rsid w:val="003E6451"/>
    <w:rsid w:val="003F3725"/>
    <w:rsid w:val="00407745"/>
    <w:rsid w:val="004110F8"/>
    <w:rsid w:val="00430D44"/>
    <w:rsid w:val="00451629"/>
    <w:rsid w:val="00472518"/>
    <w:rsid w:val="00497A58"/>
    <w:rsid w:val="004C3D38"/>
    <w:rsid w:val="00503AF9"/>
    <w:rsid w:val="00532347"/>
    <w:rsid w:val="00572C92"/>
    <w:rsid w:val="00577057"/>
    <w:rsid w:val="00611B37"/>
    <w:rsid w:val="00612905"/>
    <w:rsid w:val="00613785"/>
    <w:rsid w:val="00673BA4"/>
    <w:rsid w:val="00690F7D"/>
    <w:rsid w:val="00696FD9"/>
    <w:rsid w:val="006A0BE7"/>
    <w:rsid w:val="006D234C"/>
    <w:rsid w:val="00762C63"/>
    <w:rsid w:val="00775C93"/>
    <w:rsid w:val="007A61B3"/>
    <w:rsid w:val="007C2091"/>
    <w:rsid w:val="00853F2C"/>
    <w:rsid w:val="00856F34"/>
    <w:rsid w:val="00871F14"/>
    <w:rsid w:val="008C76B6"/>
    <w:rsid w:val="008E159B"/>
    <w:rsid w:val="008F271A"/>
    <w:rsid w:val="00910C2C"/>
    <w:rsid w:val="00980CED"/>
    <w:rsid w:val="00987FCD"/>
    <w:rsid w:val="009C2CB7"/>
    <w:rsid w:val="009F66CD"/>
    <w:rsid w:val="00A0444B"/>
    <w:rsid w:val="00A05D18"/>
    <w:rsid w:val="00A56506"/>
    <w:rsid w:val="00A65DB4"/>
    <w:rsid w:val="00A72856"/>
    <w:rsid w:val="00A761CD"/>
    <w:rsid w:val="00AA2B19"/>
    <w:rsid w:val="00AD6075"/>
    <w:rsid w:val="00AE136B"/>
    <w:rsid w:val="00B44134"/>
    <w:rsid w:val="00BA786A"/>
    <w:rsid w:val="00C05483"/>
    <w:rsid w:val="00C360E7"/>
    <w:rsid w:val="00C77B90"/>
    <w:rsid w:val="00C9200B"/>
    <w:rsid w:val="00CA5F6A"/>
    <w:rsid w:val="00CE18D3"/>
    <w:rsid w:val="00D24FCB"/>
    <w:rsid w:val="00D30E83"/>
    <w:rsid w:val="00D32A4A"/>
    <w:rsid w:val="00D37936"/>
    <w:rsid w:val="00D64C53"/>
    <w:rsid w:val="00DC346D"/>
    <w:rsid w:val="00DD3885"/>
    <w:rsid w:val="00DD38BC"/>
    <w:rsid w:val="00E92BEA"/>
    <w:rsid w:val="00EB192D"/>
    <w:rsid w:val="00EF39C6"/>
    <w:rsid w:val="00F01046"/>
    <w:rsid w:val="00F05B15"/>
    <w:rsid w:val="00F36493"/>
    <w:rsid w:val="00F405A1"/>
    <w:rsid w:val="00FC4B59"/>
    <w:rsid w:val="00FD7E8F"/>
    <w:rsid w:val="00FF3A77"/>
    <w:rsid w:val="010C15A8"/>
    <w:rsid w:val="023B7A4D"/>
    <w:rsid w:val="02875F5F"/>
    <w:rsid w:val="02D71171"/>
    <w:rsid w:val="03D52C55"/>
    <w:rsid w:val="041475D0"/>
    <w:rsid w:val="04B55B41"/>
    <w:rsid w:val="06E519E8"/>
    <w:rsid w:val="07AD4501"/>
    <w:rsid w:val="08413E32"/>
    <w:rsid w:val="08AF2399"/>
    <w:rsid w:val="09494808"/>
    <w:rsid w:val="095E4073"/>
    <w:rsid w:val="0A395780"/>
    <w:rsid w:val="0A7367F7"/>
    <w:rsid w:val="0AA12376"/>
    <w:rsid w:val="0CB549AD"/>
    <w:rsid w:val="0D5712F6"/>
    <w:rsid w:val="0E915DD7"/>
    <w:rsid w:val="1104600B"/>
    <w:rsid w:val="1312635A"/>
    <w:rsid w:val="144B2CBC"/>
    <w:rsid w:val="14BA0E74"/>
    <w:rsid w:val="16823F96"/>
    <w:rsid w:val="17BC2C86"/>
    <w:rsid w:val="17BD2DC5"/>
    <w:rsid w:val="188570A4"/>
    <w:rsid w:val="18ED4D32"/>
    <w:rsid w:val="18F25C32"/>
    <w:rsid w:val="19193198"/>
    <w:rsid w:val="1AA0794C"/>
    <w:rsid w:val="1C987CB7"/>
    <w:rsid w:val="1CC20430"/>
    <w:rsid w:val="1CC82F8E"/>
    <w:rsid w:val="1EE62D92"/>
    <w:rsid w:val="1F941210"/>
    <w:rsid w:val="21F025E7"/>
    <w:rsid w:val="2492269F"/>
    <w:rsid w:val="271562B8"/>
    <w:rsid w:val="27DE629F"/>
    <w:rsid w:val="2A8D3AFC"/>
    <w:rsid w:val="2C574F63"/>
    <w:rsid w:val="2CB66C2F"/>
    <w:rsid w:val="2DC14862"/>
    <w:rsid w:val="2E132363"/>
    <w:rsid w:val="2E7C0BB0"/>
    <w:rsid w:val="2F3859B8"/>
    <w:rsid w:val="2F483A43"/>
    <w:rsid w:val="2FD84740"/>
    <w:rsid w:val="304F1E0E"/>
    <w:rsid w:val="334119D9"/>
    <w:rsid w:val="34600D7A"/>
    <w:rsid w:val="34D87B87"/>
    <w:rsid w:val="34ED40AA"/>
    <w:rsid w:val="35235B79"/>
    <w:rsid w:val="35446281"/>
    <w:rsid w:val="355A4A78"/>
    <w:rsid w:val="35C676F6"/>
    <w:rsid w:val="375A38A0"/>
    <w:rsid w:val="375F006A"/>
    <w:rsid w:val="379E7220"/>
    <w:rsid w:val="37B25953"/>
    <w:rsid w:val="38587C8B"/>
    <w:rsid w:val="394700C6"/>
    <w:rsid w:val="3A2F6214"/>
    <w:rsid w:val="3BD45219"/>
    <w:rsid w:val="3C2F7C39"/>
    <w:rsid w:val="3C5256F6"/>
    <w:rsid w:val="3C534861"/>
    <w:rsid w:val="3EDC77C7"/>
    <w:rsid w:val="3FF32D83"/>
    <w:rsid w:val="40B839EA"/>
    <w:rsid w:val="4108090B"/>
    <w:rsid w:val="432E4131"/>
    <w:rsid w:val="45430983"/>
    <w:rsid w:val="483C4310"/>
    <w:rsid w:val="493D50E2"/>
    <w:rsid w:val="4A354537"/>
    <w:rsid w:val="4C3F3EE3"/>
    <w:rsid w:val="4FE74363"/>
    <w:rsid w:val="504C6771"/>
    <w:rsid w:val="5088771A"/>
    <w:rsid w:val="51A723F3"/>
    <w:rsid w:val="51CA21E7"/>
    <w:rsid w:val="542B55C8"/>
    <w:rsid w:val="563A4F46"/>
    <w:rsid w:val="580230A3"/>
    <w:rsid w:val="5C534433"/>
    <w:rsid w:val="5DE952E3"/>
    <w:rsid w:val="5F371FEC"/>
    <w:rsid w:val="5FE37F26"/>
    <w:rsid w:val="605653FB"/>
    <w:rsid w:val="616B54B5"/>
    <w:rsid w:val="62940F8C"/>
    <w:rsid w:val="649B43E8"/>
    <w:rsid w:val="64A07E8F"/>
    <w:rsid w:val="66800C44"/>
    <w:rsid w:val="66A54EC3"/>
    <w:rsid w:val="66B5691A"/>
    <w:rsid w:val="691701F2"/>
    <w:rsid w:val="6922542B"/>
    <w:rsid w:val="6A2D12DC"/>
    <w:rsid w:val="6E235720"/>
    <w:rsid w:val="6E7E0C5B"/>
    <w:rsid w:val="6E9F22B4"/>
    <w:rsid w:val="6F58239B"/>
    <w:rsid w:val="71D9508D"/>
    <w:rsid w:val="73380767"/>
    <w:rsid w:val="73DD29A5"/>
    <w:rsid w:val="77C203C7"/>
    <w:rsid w:val="79764D30"/>
    <w:rsid w:val="79F16DD7"/>
    <w:rsid w:val="7B005B39"/>
    <w:rsid w:val="7B277B71"/>
    <w:rsid w:val="7B2841EF"/>
    <w:rsid w:val="7E4F1507"/>
    <w:rsid w:val="7F9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0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7">
    <w:name w:val="页眉 字符"/>
    <w:basedOn w:val="10"/>
    <w:link w:val="6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font3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0">
    <w:name w:val="font0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CBCS</Company>
  <Pages>8</Pages>
  <Words>719</Words>
  <Characters>4103</Characters>
  <Lines>34</Lines>
  <Paragraphs>9</Paragraphs>
  <TotalTime>2</TotalTime>
  <ScaleCrop>false</ScaleCrop>
  <LinksUpToDate>false</LinksUpToDate>
  <CharactersWithSpaces>4813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2019-11-14T07:01:00Z</dcterms:created>
  <dc:creator>yan xu</dc:creator>
  <cp:lastModifiedBy>Ken</cp:lastModifiedBy>
  <dcterms:modified xsi:type="dcterms:W3CDTF">2019-12-26T02:45:38Z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