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5C5" w:rsidRPr="00F81CB4" w:rsidRDefault="00A5650C" w:rsidP="007F3AB8">
      <w:pPr>
        <w:pStyle w:val="1"/>
        <w:spacing w:before="109"/>
        <w:ind w:left="0" w:right="-57"/>
        <w:jc w:val="center"/>
        <w:rPr>
          <w:rFonts w:ascii="方正小标宋简体" w:eastAsia="方正小标宋简体" w:hAnsi="华文中宋" w:cs="黑体"/>
          <w:b/>
        </w:rPr>
      </w:pPr>
      <w:bookmarkStart w:id="0" w:name="_GoBack"/>
      <w:r w:rsidRPr="00F81CB4">
        <w:rPr>
          <w:rFonts w:ascii="方正小标宋简体" w:eastAsia="方正小标宋简体" w:hAnsi="华文中宋" w:cs="黑体" w:hint="eastAsia"/>
          <w:b/>
        </w:rPr>
        <w:t>灯塔工程之华师行动</w:t>
      </w:r>
      <w:r w:rsidR="00877DA8" w:rsidRPr="00F81CB4">
        <w:rPr>
          <w:rFonts w:ascii="方正小标宋简体" w:eastAsia="方正小标宋简体" w:hAnsi="华文中宋" w:cs="黑体" w:hint="eastAsia"/>
          <w:b/>
        </w:rPr>
        <w:t>——</w:t>
      </w:r>
    </w:p>
    <w:p w:rsidR="00A725C5" w:rsidRPr="00F81CB4" w:rsidRDefault="00A5650C" w:rsidP="007F3AB8">
      <w:pPr>
        <w:pStyle w:val="1"/>
        <w:spacing w:before="109"/>
        <w:ind w:left="0" w:right="-57"/>
        <w:jc w:val="center"/>
        <w:rPr>
          <w:rFonts w:ascii="方正小标宋简体" w:eastAsia="方正小标宋简体" w:hAnsi="华文中宋" w:cs="黑体"/>
          <w:b/>
        </w:rPr>
      </w:pPr>
      <w:r w:rsidRPr="00F81CB4">
        <w:rPr>
          <w:rFonts w:ascii="方正小标宋简体" w:eastAsia="方正小标宋简体" w:hAnsi="华文中宋" w:cs="黑体" w:hint="eastAsia"/>
          <w:b/>
        </w:rPr>
        <w:t>华南师范大学青年思想政治引领行动方案</w:t>
      </w:r>
    </w:p>
    <w:bookmarkEnd w:id="0"/>
    <w:p w:rsidR="00A725C5" w:rsidRPr="00F81CB4" w:rsidRDefault="00A725C5" w:rsidP="006B70CD">
      <w:pPr>
        <w:pStyle w:val="a4"/>
        <w:spacing w:before="5" w:line="560" w:lineRule="exact"/>
        <w:jc w:val="center"/>
        <w:rPr>
          <w:rFonts w:ascii="仿宋" w:eastAsia="仿宋" w:hAnsi="仿宋"/>
          <w:sz w:val="43"/>
        </w:rPr>
      </w:pPr>
    </w:p>
    <w:p w:rsidR="00D523A1" w:rsidRPr="00F81CB4" w:rsidRDefault="00A5650C" w:rsidP="007F3AB8">
      <w:pPr>
        <w:pStyle w:val="a4"/>
        <w:spacing w:line="600" w:lineRule="exact"/>
        <w:ind w:right="88" w:firstLineChars="225" w:firstLine="710"/>
        <w:jc w:val="both"/>
        <w:rPr>
          <w:rFonts w:ascii="仿宋" w:eastAsia="仿宋" w:hAnsi="仿宋" w:cs="仿宋"/>
        </w:rPr>
      </w:pPr>
      <w:r w:rsidRPr="00F81CB4">
        <w:rPr>
          <w:rFonts w:ascii="仿宋" w:eastAsia="仿宋" w:hAnsi="仿宋" w:cs="仿宋" w:hint="eastAsia"/>
          <w:spacing w:val="13"/>
          <w:w w:val="95"/>
        </w:rPr>
        <w:t>为深入贯彻落实习近平新时代中国特色社会主义思想</w:t>
      </w:r>
      <w:r w:rsidRPr="00F81CB4">
        <w:rPr>
          <w:rFonts w:ascii="仿宋" w:eastAsia="仿宋" w:hAnsi="仿宋" w:cs="仿宋" w:hint="eastAsia"/>
          <w:spacing w:val="2"/>
        </w:rPr>
        <w:t>和党的十九大精神，全面贯彻《中共中央国务院关于加强</w:t>
      </w:r>
      <w:r w:rsidRPr="00F81CB4">
        <w:rPr>
          <w:rFonts w:ascii="仿宋" w:eastAsia="仿宋" w:hAnsi="仿宋" w:cs="仿宋" w:hint="eastAsia"/>
        </w:rPr>
        <w:t>和改进新形势下高校思想政治工作的意见》和全国高校思想</w:t>
      </w:r>
      <w:r w:rsidRPr="00F81CB4">
        <w:rPr>
          <w:rFonts w:ascii="仿宋" w:eastAsia="仿宋" w:hAnsi="仿宋" w:cs="仿宋" w:hint="eastAsia"/>
          <w:spacing w:val="-3"/>
          <w:w w:val="95"/>
        </w:rPr>
        <w:t>政治工作会议精神，贯彻落实《灯塔工程—广东青年大学生思想引领行动方案</w:t>
      </w:r>
      <w:r w:rsidRPr="00F81CB4">
        <w:rPr>
          <w:rFonts w:ascii="仿宋" w:eastAsia="仿宋" w:hAnsi="仿宋" w:cs="仿宋" w:hint="eastAsia"/>
          <w:spacing w:val="-8"/>
          <w:w w:val="95"/>
        </w:rPr>
        <w:t>》，大力推进我校共青团思想政治教育工作，</w:t>
      </w:r>
      <w:r w:rsidRPr="00F81CB4">
        <w:rPr>
          <w:rFonts w:ascii="仿宋" w:eastAsia="仿宋" w:hAnsi="仿宋" w:cs="仿宋" w:hint="eastAsia"/>
          <w:spacing w:val="-3"/>
          <w:w w:val="95"/>
        </w:rPr>
        <w:t>结合我校实际，学校团委拟开展灯塔工程之华师行动——华</w:t>
      </w:r>
      <w:r w:rsidRPr="00F81CB4">
        <w:rPr>
          <w:rFonts w:ascii="仿宋" w:eastAsia="仿宋" w:hAnsi="仿宋" w:cs="仿宋" w:hint="eastAsia"/>
          <w:spacing w:val="11"/>
          <w:w w:val="95"/>
        </w:rPr>
        <w:t>南师范大学青年思想</w:t>
      </w:r>
      <w:r w:rsidR="00A65E33" w:rsidRPr="00F81CB4">
        <w:rPr>
          <w:rFonts w:ascii="仿宋" w:eastAsia="仿宋" w:hAnsi="仿宋" w:cs="仿宋" w:hint="eastAsia"/>
          <w:spacing w:val="11"/>
          <w:w w:val="95"/>
        </w:rPr>
        <w:t>政治</w:t>
      </w:r>
      <w:r w:rsidRPr="00F81CB4">
        <w:rPr>
          <w:rFonts w:ascii="仿宋" w:eastAsia="仿宋" w:hAnsi="仿宋" w:cs="仿宋" w:hint="eastAsia"/>
          <w:spacing w:val="11"/>
          <w:w w:val="95"/>
        </w:rPr>
        <w:t>引领行动</w:t>
      </w:r>
      <w:r w:rsidRPr="00F81CB4">
        <w:rPr>
          <w:rFonts w:ascii="仿宋" w:eastAsia="仿宋" w:hAnsi="仿宋" w:cs="仿宋" w:hint="eastAsia"/>
        </w:rPr>
        <w:t>（简称“华师行动”），制定本方案</w:t>
      </w:r>
      <w:r w:rsidR="000E0DC7" w:rsidRPr="00F81CB4">
        <w:rPr>
          <w:rFonts w:ascii="仿宋" w:eastAsia="仿宋" w:hAnsi="仿宋" w:cs="仿宋" w:hint="eastAsia"/>
        </w:rPr>
        <w:t>如下</w:t>
      </w:r>
      <w:r w:rsidRPr="00F81CB4">
        <w:rPr>
          <w:rFonts w:ascii="仿宋" w:eastAsia="仿宋" w:hAnsi="仿宋" w:cs="仿宋" w:hint="eastAsia"/>
        </w:rPr>
        <w:t>。</w:t>
      </w:r>
    </w:p>
    <w:p w:rsidR="00A725C5" w:rsidRPr="00F81CB4" w:rsidRDefault="00D523A1" w:rsidP="007F3AB8">
      <w:pPr>
        <w:pStyle w:val="a4"/>
        <w:spacing w:beforeLines="50" w:before="120" w:afterLines="50" w:after="120" w:line="600" w:lineRule="exact"/>
        <w:ind w:right="91" w:firstLineChars="225" w:firstLine="720"/>
        <w:jc w:val="both"/>
        <w:rPr>
          <w:rFonts w:ascii="黑体" w:eastAsia="黑体" w:hAnsi="黑体" w:cs="仿宋"/>
        </w:rPr>
      </w:pPr>
      <w:r w:rsidRPr="00F81CB4">
        <w:rPr>
          <w:rFonts w:ascii="黑体" w:eastAsia="黑体" w:hAnsi="黑体" w:cs="仿宋" w:hint="eastAsia"/>
        </w:rPr>
        <w:t>一、</w:t>
      </w:r>
      <w:r w:rsidR="00A5650C" w:rsidRPr="00F81CB4">
        <w:rPr>
          <w:rFonts w:ascii="黑体" w:eastAsia="黑体" w:hAnsi="黑体" w:hint="eastAsia"/>
        </w:rPr>
        <w:t>行动目标</w:t>
      </w:r>
    </w:p>
    <w:p w:rsidR="00A725C5" w:rsidRPr="00F81CB4" w:rsidRDefault="00A5650C" w:rsidP="007F3AB8">
      <w:pPr>
        <w:pStyle w:val="a4"/>
        <w:spacing w:line="600" w:lineRule="exact"/>
        <w:ind w:right="88" w:firstLineChars="225" w:firstLine="705"/>
        <w:jc w:val="both"/>
        <w:rPr>
          <w:rFonts w:ascii="仿宋" w:eastAsia="仿宋" w:hAnsi="仿宋" w:cs="仿宋"/>
          <w:spacing w:val="11"/>
          <w:w w:val="95"/>
        </w:rPr>
      </w:pPr>
      <w:r w:rsidRPr="00F81CB4">
        <w:rPr>
          <w:rFonts w:ascii="仿宋" w:eastAsia="仿宋" w:hAnsi="仿宋" w:cs="仿宋" w:hint="eastAsia"/>
          <w:spacing w:val="11"/>
          <w:w w:val="95"/>
        </w:rPr>
        <w:t>“华师行动”坚持以习近平新时代中国特色社会主义思想为指导，以立德树人为根本，以思想政治引领和价值引领为核心，立足原有“青春引领计划”的工作基础和学校实际，将思想政治引领贯穿共青团各项工作和建设的全过程各环节，全方位融入</w:t>
      </w:r>
      <w:r w:rsidRPr="00F81CB4">
        <w:rPr>
          <w:rFonts w:ascii="仿宋" w:eastAsia="仿宋" w:hAnsi="仿宋" w:cs="仿宋" w:hint="eastAsia"/>
          <w:spacing w:val="11"/>
          <w:w w:val="95"/>
          <w:lang w:val="en-US"/>
        </w:rPr>
        <w:t>学校“大思政”工作格局，</w:t>
      </w:r>
      <w:r w:rsidRPr="00F81CB4">
        <w:rPr>
          <w:rFonts w:ascii="仿宋" w:eastAsia="仿宋" w:hAnsi="仿宋" w:cs="仿宋" w:hint="eastAsia"/>
          <w:spacing w:val="11"/>
          <w:w w:val="95"/>
        </w:rPr>
        <w:t>切实</w:t>
      </w:r>
      <w:r w:rsidR="00A65E33" w:rsidRPr="00F81CB4">
        <w:rPr>
          <w:rFonts w:ascii="仿宋" w:eastAsia="仿宋" w:hAnsi="仿宋" w:cs="仿宋" w:hint="eastAsia"/>
          <w:spacing w:val="11"/>
          <w:w w:val="95"/>
        </w:rPr>
        <w:t>着力</w:t>
      </w:r>
      <w:r w:rsidRPr="00F81CB4">
        <w:rPr>
          <w:rFonts w:ascii="仿宋" w:eastAsia="仿宋" w:hAnsi="仿宋" w:cs="仿宋" w:hint="eastAsia"/>
          <w:spacing w:val="11"/>
          <w:w w:val="95"/>
        </w:rPr>
        <w:t>增强团工作的政治性、先进性和群众性，打造一座“有高度”、“有亮度”、“有温度”的</w:t>
      </w:r>
      <w:r w:rsidR="00A65E33" w:rsidRPr="00F81CB4">
        <w:rPr>
          <w:rFonts w:ascii="仿宋" w:eastAsia="仿宋" w:hAnsi="仿宋" w:cs="仿宋" w:hint="eastAsia"/>
          <w:spacing w:val="11"/>
          <w:w w:val="95"/>
        </w:rPr>
        <w:t>华师</w:t>
      </w:r>
      <w:r w:rsidRPr="00F81CB4">
        <w:rPr>
          <w:rFonts w:ascii="仿宋" w:eastAsia="仿宋" w:hAnsi="仿宋" w:cs="仿宋" w:hint="eastAsia"/>
          <w:spacing w:val="11"/>
          <w:w w:val="95"/>
        </w:rPr>
        <w:t>灯塔，</w:t>
      </w:r>
      <w:r w:rsidR="00A65E33" w:rsidRPr="00F81CB4">
        <w:rPr>
          <w:rFonts w:ascii="仿宋" w:eastAsia="仿宋" w:hAnsi="仿宋" w:cs="仿宋" w:hint="eastAsia"/>
          <w:spacing w:val="11"/>
          <w:w w:val="95"/>
        </w:rPr>
        <w:t>领</w:t>
      </w:r>
      <w:r w:rsidRPr="00F81CB4">
        <w:rPr>
          <w:rFonts w:ascii="仿宋" w:eastAsia="仿宋" w:hAnsi="仿宋" w:cs="仿宋" w:hint="eastAsia"/>
          <w:spacing w:val="11"/>
          <w:w w:val="95"/>
        </w:rPr>
        <w:t>航华师青年更加紧密地团结在以习近平同志为核心的党中央周围，坚定中国特色社会主义道路自信、理论自信、制度自信、文化自信，增进对党的政治认同、思想认同、情感认同，</w:t>
      </w:r>
      <w:r w:rsidR="00563F08" w:rsidRPr="00F81CB4">
        <w:rPr>
          <w:rFonts w:ascii="仿宋" w:eastAsia="仿宋" w:hAnsi="仿宋" w:cs="仿宋" w:hint="eastAsia"/>
          <w:spacing w:val="11"/>
          <w:w w:val="95"/>
        </w:rPr>
        <w:t>为培养</w:t>
      </w:r>
      <w:r w:rsidR="00A65E33" w:rsidRPr="00F81CB4">
        <w:rPr>
          <w:rFonts w:ascii="仿宋" w:eastAsia="仿宋" w:hAnsi="仿宋" w:cs="仿宋" w:hint="eastAsia"/>
          <w:spacing w:val="11"/>
          <w:w w:val="95"/>
        </w:rPr>
        <w:t>华师</w:t>
      </w:r>
      <w:r w:rsidRPr="00F81CB4">
        <w:rPr>
          <w:rFonts w:ascii="仿宋" w:eastAsia="仿宋" w:hAnsi="仿宋" w:cs="仿宋" w:hint="eastAsia"/>
          <w:spacing w:val="11"/>
          <w:w w:val="95"/>
        </w:rPr>
        <w:t>青年</w:t>
      </w:r>
      <w:r w:rsidRPr="00F81CB4">
        <w:rPr>
          <w:rFonts w:ascii="仿宋" w:eastAsia="仿宋" w:hAnsi="仿宋" w:cs="仿宋" w:hint="eastAsia"/>
          <w:spacing w:val="11"/>
          <w:w w:val="95"/>
        </w:rPr>
        <w:lastRenderedPageBreak/>
        <w:t>学生成为</w:t>
      </w:r>
      <w:r w:rsidR="00A65E33" w:rsidRPr="00F81CB4">
        <w:rPr>
          <w:rFonts w:ascii="仿宋" w:eastAsia="仿宋" w:hAnsi="仿宋" w:cs="仿宋" w:hint="eastAsia"/>
          <w:spacing w:val="11"/>
          <w:w w:val="95"/>
        </w:rPr>
        <w:t>有理想、有本领、有担当的</w:t>
      </w:r>
      <w:r w:rsidRPr="00F81CB4">
        <w:rPr>
          <w:rFonts w:ascii="仿宋" w:eastAsia="仿宋" w:hAnsi="仿宋" w:cs="仿宋" w:hint="eastAsia"/>
          <w:spacing w:val="11"/>
          <w:w w:val="95"/>
        </w:rPr>
        <w:t>中国特色社会主义建设者和接班人</w:t>
      </w:r>
      <w:r w:rsidR="00563F08" w:rsidRPr="00F81CB4">
        <w:rPr>
          <w:rFonts w:ascii="仿宋" w:eastAsia="仿宋" w:hAnsi="仿宋" w:cs="仿宋" w:hint="eastAsia"/>
          <w:spacing w:val="11"/>
          <w:w w:val="95"/>
        </w:rPr>
        <w:t>做出贡献</w:t>
      </w:r>
      <w:r w:rsidRPr="00F81CB4">
        <w:rPr>
          <w:rFonts w:ascii="仿宋" w:eastAsia="仿宋" w:hAnsi="仿宋" w:cs="仿宋" w:hint="eastAsia"/>
          <w:spacing w:val="11"/>
          <w:w w:val="95"/>
        </w:rPr>
        <w:t>。</w:t>
      </w:r>
    </w:p>
    <w:p w:rsidR="00A725C5" w:rsidRPr="00F81CB4" w:rsidRDefault="006B70CD" w:rsidP="007F3AB8">
      <w:pPr>
        <w:pStyle w:val="a4"/>
        <w:spacing w:beforeLines="50" w:before="120" w:afterLines="50" w:after="120" w:line="600" w:lineRule="exact"/>
        <w:ind w:right="91" w:firstLineChars="225" w:firstLine="720"/>
        <w:jc w:val="both"/>
        <w:rPr>
          <w:rFonts w:ascii="黑体" w:eastAsia="黑体" w:hAnsi="黑体" w:cs="仿宋"/>
        </w:rPr>
      </w:pPr>
      <w:r w:rsidRPr="00F81CB4">
        <w:rPr>
          <w:rFonts w:ascii="黑体" w:eastAsia="黑体" w:hAnsi="黑体" w:cs="仿宋" w:hint="eastAsia"/>
        </w:rPr>
        <w:t>二、</w:t>
      </w:r>
      <w:r w:rsidR="00A5650C" w:rsidRPr="00F81CB4">
        <w:rPr>
          <w:rFonts w:ascii="黑体" w:eastAsia="黑体" w:hAnsi="黑体" w:cs="仿宋" w:hint="eastAsia"/>
        </w:rPr>
        <w:t>行动内容</w:t>
      </w:r>
    </w:p>
    <w:p w:rsidR="00A725C5" w:rsidRPr="00F81CB4" w:rsidRDefault="00A65E33" w:rsidP="007F3AB8">
      <w:pPr>
        <w:pStyle w:val="a4"/>
        <w:numPr>
          <w:ilvl w:val="0"/>
          <w:numId w:val="3"/>
        </w:numPr>
        <w:spacing w:line="600" w:lineRule="exact"/>
        <w:ind w:right="88" w:firstLineChars="225" w:firstLine="714"/>
        <w:jc w:val="both"/>
        <w:rPr>
          <w:rFonts w:ascii="楷体" w:eastAsia="楷体" w:hAnsi="楷体" w:cs="黑体"/>
          <w:b/>
          <w:spacing w:val="11"/>
          <w:w w:val="95"/>
        </w:rPr>
      </w:pPr>
      <w:r w:rsidRPr="00F81CB4">
        <w:rPr>
          <w:rFonts w:ascii="楷体" w:eastAsia="楷体" w:hAnsi="楷体" w:cs="黑体" w:hint="eastAsia"/>
          <w:b/>
          <w:spacing w:val="11"/>
          <w:w w:val="95"/>
        </w:rPr>
        <w:t>强化政治性引领，</w:t>
      </w:r>
      <w:r w:rsidR="00A5650C" w:rsidRPr="00F81CB4">
        <w:rPr>
          <w:rFonts w:ascii="楷体" w:eastAsia="楷体" w:hAnsi="楷体" w:cs="黑体" w:hint="eastAsia"/>
          <w:b/>
          <w:spacing w:val="11"/>
          <w:w w:val="95"/>
        </w:rPr>
        <w:t>打造“有高度”的华师灯塔</w:t>
      </w:r>
    </w:p>
    <w:p w:rsidR="00A725C5" w:rsidRPr="00F81CB4" w:rsidRDefault="00CC094D" w:rsidP="007F3AB8">
      <w:pPr>
        <w:pStyle w:val="a4"/>
        <w:spacing w:line="600" w:lineRule="exact"/>
        <w:ind w:right="88" w:firstLineChars="225" w:firstLine="705"/>
        <w:jc w:val="both"/>
        <w:rPr>
          <w:rFonts w:ascii="仿宋" w:eastAsia="仿宋" w:hAnsi="仿宋" w:cs="仿宋"/>
          <w:spacing w:val="11"/>
          <w:w w:val="95"/>
          <w:lang w:val="en-US"/>
        </w:rPr>
      </w:pPr>
      <w:r w:rsidRPr="00F81CB4">
        <w:rPr>
          <w:rFonts w:ascii="仿宋" w:eastAsia="仿宋" w:hAnsi="仿宋" w:cs="仿宋" w:hint="eastAsia"/>
          <w:spacing w:val="11"/>
          <w:w w:val="95"/>
          <w:lang w:val="en-US"/>
        </w:rPr>
        <w:t>政治性管方向、管根本，是群团组织和群团工作的灵魂。</w:t>
      </w:r>
      <w:r w:rsidR="00FA7E83" w:rsidRPr="00F81CB4">
        <w:rPr>
          <w:rFonts w:ascii="仿宋" w:eastAsia="仿宋" w:hAnsi="仿宋" w:cs="仿宋" w:hint="eastAsia"/>
          <w:spacing w:val="11"/>
          <w:w w:val="95"/>
          <w:lang w:val="en-US"/>
        </w:rPr>
        <w:t>引导青年学生听党话、跟党走是高校共青团工作的核心任务。“华师行动”以共青团的政治建设为统领，</w:t>
      </w:r>
      <w:r w:rsidR="00A65E33" w:rsidRPr="00F81CB4">
        <w:rPr>
          <w:rFonts w:ascii="仿宋" w:eastAsia="仿宋" w:hAnsi="仿宋" w:cs="仿宋" w:hint="eastAsia"/>
          <w:spacing w:val="11"/>
          <w:w w:val="95"/>
          <w:lang w:val="en-US"/>
        </w:rPr>
        <w:t>以</w:t>
      </w:r>
      <w:r w:rsidR="00A5650C" w:rsidRPr="00F81CB4">
        <w:rPr>
          <w:rFonts w:ascii="仿宋" w:eastAsia="仿宋" w:hAnsi="仿宋" w:cs="仿宋" w:hint="eastAsia"/>
          <w:spacing w:val="11"/>
          <w:w w:val="95"/>
          <w:lang w:val="en-US"/>
        </w:rPr>
        <w:t>加强学校青年学生思想政治引领和社会主义价值观引领为核心，</w:t>
      </w:r>
      <w:r w:rsidR="00A65E33" w:rsidRPr="00F81CB4">
        <w:rPr>
          <w:rFonts w:ascii="仿宋" w:eastAsia="仿宋" w:hAnsi="仿宋" w:cs="仿宋" w:hint="eastAsia"/>
          <w:spacing w:val="11"/>
          <w:w w:val="95"/>
          <w:lang w:val="en-US"/>
        </w:rPr>
        <w:t>引领青年大学生牢固树立</w:t>
      </w:r>
      <w:r w:rsidR="00A5650C" w:rsidRPr="00F81CB4">
        <w:rPr>
          <w:rFonts w:ascii="仿宋" w:eastAsia="仿宋" w:hAnsi="仿宋" w:cs="仿宋" w:hint="eastAsia"/>
          <w:spacing w:val="11"/>
          <w:w w:val="95"/>
          <w:lang w:val="en-US"/>
        </w:rPr>
        <w:t>“四个意识”，</w:t>
      </w:r>
      <w:r w:rsidR="00A65E33" w:rsidRPr="00F81CB4">
        <w:rPr>
          <w:rFonts w:ascii="仿宋" w:eastAsia="仿宋" w:hAnsi="仿宋" w:cs="仿宋" w:hint="eastAsia"/>
          <w:spacing w:val="11"/>
          <w:w w:val="95"/>
          <w:lang w:val="en-US"/>
        </w:rPr>
        <w:t>坚定“四个自信”，</w:t>
      </w:r>
      <w:r w:rsidR="00A5650C" w:rsidRPr="00F81CB4">
        <w:rPr>
          <w:rFonts w:ascii="仿宋" w:eastAsia="仿宋" w:hAnsi="仿宋" w:cs="仿宋" w:hint="eastAsia"/>
          <w:spacing w:val="11"/>
          <w:w w:val="95"/>
          <w:lang w:val="en-US"/>
        </w:rPr>
        <w:t>增进</w:t>
      </w:r>
      <w:r w:rsidR="00A65E33" w:rsidRPr="00F81CB4">
        <w:rPr>
          <w:rFonts w:ascii="仿宋" w:eastAsia="仿宋" w:hAnsi="仿宋" w:cs="仿宋" w:hint="eastAsia"/>
          <w:spacing w:val="11"/>
          <w:w w:val="95"/>
          <w:lang w:val="en-US"/>
        </w:rPr>
        <w:t>对党的</w:t>
      </w:r>
      <w:r w:rsidR="00A5650C" w:rsidRPr="00F81CB4">
        <w:rPr>
          <w:rFonts w:ascii="仿宋" w:eastAsia="仿宋" w:hAnsi="仿宋" w:cs="仿宋" w:hint="eastAsia"/>
          <w:spacing w:val="11"/>
          <w:w w:val="95"/>
          <w:lang w:val="en-US"/>
        </w:rPr>
        <w:t>政治认同</w:t>
      </w:r>
      <w:r w:rsidR="00A65E33" w:rsidRPr="00F81CB4">
        <w:rPr>
          <w:rFonts w:ascii="仿宋" w:eastAsia="仿宋" w:hAnsi="仿宋" w:cs="仿宋" w:hint="eastAsia"/>
          <w:spacing w:val="11"/>
          <w:w w:val="95"/>
          <w:lang w:val="en-US"/>
        </w:rPr>
        <w:t>、</w:t>
      </w:r>
      <w:r w:rsidR="00A5650C" w:rsidRPr="00F81CB4">
        <w:rPr>
          <w:rFonts w:ascii="仿宋" w:eastAsia="仿宋" w:hAnsi="仿宋" w:cs="仿宋" w:hint="eastAsia"/>
          <w:spacing w:val="11"/>
          <w:w w:val="95"/>
          <w:lang w:val="en-US"/>
        </w:rPr>
        <w:t>思想认同</w:t>
      </w:r>
      <w:r w:rsidR="00A65E33" w:rsidRPr="00F81CB4">
        <w:rPr>
          <w:rFonts w:ascii="仿宋" w:eastAsia="仿宋" w:hAnsi="仿宋" w:cs="仿宋" w:hint="eastAsia"/>
          <w:spacing w:val="11"/>
          <w:w w:val="95"/>
          <w:lang w:val="en-US"/>
        </w:rPr>
        <w:t>和情感认同</w:t>
      </w:r>
      <w:r w:rsidR="00A5650C" w:rsidRPr="00F81CB4">
        <w:rPr>
          <w:rFonts w:ascii="仿宋" w:eastAsia="仿宋" w:hAnsi="仿宋" w:cs="仿宋" w:hint="eastAsia"/>
          <w:spacing w:val="11"/>
          <w:w w:val="95"/>
          <w:lang w:val="en-US"/>
        </w:rPr>
        <w:t>。</w:t>
      </w:r>
    </w:p>
    <w:p w:rsidR="00A725C5" w:rsidRPr="00F81CB4" w:rsidRDefault="00A5650C" w:rsidP="007F3AB8">
      <w:pPr>
        <w:spacing w:line="600" w:lineRule="exact"/>
        <w:ind w:right="88" w:firstLineChars="225" w:firstLine="720"/>
        <w:jc w:val="both"/>
        <w:rPr>
          <w:rFonts w:ascii="仿宋" w:eastAsia="仿宋" w:hAnsi="仿宋" w:cs="仿宋"/>
          <w:sz w:val="32"/>
          <w:szCs w:val="32"/>
        </w:rPr>
      </w:pPr>
      <w:r w:rsidRPr="00F81CB4">
        <w:rPr>
          <w:rFonts w:ascii="仿宋" w:eastAsia="仿宋" w:hAnsi="仿宋" w:cs="仿宋" w:hint="eastAsia"/>
          <w:sz w:val="32"/>
          <w:szCs w:val="32"/>
        </w:rPr>
        <w:t>一是</w:t>
      </w:r>
      <w:r w:rsidR="00A65E33" w:rsidRPr="00F81CB4">
        <w:rPr>
          <w:rFonts w:ascii="仿宋" w:eastAsia="仿宋" w:hAnsi="仿宋" w:cs="仿宋" w:hint="eastAsia"/>
          <w:sz w:val="32"/>
          <w:szCs w:val="32"/>
        </w:rPr>
        <w:t>深入推进“青马工程”建设</w:t>
      </w:r>
      <w:r w:rsidRPr="00F81CB4">
        <w:rPr>
          <w:rFonts w:ascii="仿宋" w:eastAsia="仿宋" w:hAnsi="仿宋" w:cs="仿宋" w:hint="eastAsia"/>
          <w:sz w:val="32"/>
          <w:szCs w:val="32"/>
        </w:rPr>
        <w:t>。</w:t>
      </w:r>
      <w:r w:rsidR="00A65E33" w:rsidRPr="00F81CB4">
        <w:rPr>
          <w:rFonts w:ascii="仿宋" w:eastAsia="仿宋" w:hAnsi="仿宋" w:cs="仿宋" w:hint="eastAsia"/>
          <w:sz w:val="32"/>
          <w:szCs w:val="32"/>
        </w:rPr>
        <w:t>构建青马工程立体化、全覆盖培训体系，在全面总结青马班试点建设的基础上，推动各二级学院开设青马班。</w:t>
      </w:r>
      <w:r w:rsidRPr="00F81CB4">
        <w:rPr>
          <w:rFonts w:ascii="仿宋" w:eastAsia="仿宋" w:hAnsi="仿宋" w:cs="仿宋" w:hint="eastAsia"/>
          <w:sz w:val="32"/>
          <w:szCs w:val="32"/>
        </w:rPr>
        <w:t>优化青马班课程</w:t>
      </w:r>
      <w:r w:rsidR="00A65E33" w:rsidRPr="00F81CB4">
        <w:rPr>
          <w:rFonts w:ascii="仿宋" w:eastAsia="仿宋" w:hAnsi="仿宋" w:cs="仿宋" w:hint="eastAsia"/>
          <w:sz w:val="32"/>
          <w:szCs w:val="32"/>
        </w:rPr>
        <w:t>体系</w:t>
      </w:r>
      <w:r w:rsidRPr="00F81CB4">
        <w:rPr>
          <w:rFonts w:ascii="仿宋" w:eastAsia="仿宋" w:hAnsi="仿宋" w:cs="仿宋" w:hint="eastAsia"/>
          <w:sz w:val="32"/>
          <w:szCs w:val="32"/>
        </w:rPr>
        <w:t>建设</w:t>
      </w:r>
      <w:r w:rsidR="00A65E33" w:rsidRPr="00F81CB4">
        <w:rPr>
          <w:rFonts w:ascii="仿宋" w:eastAsia="仿宋" w:hAnsi="仿宋" w:cs="仿宋" w:hint="eastAsia"/>
          <w:sz w:val="32"/>
          <w:szCs w:val="32"/>
        </w:rPr>
        <w:t>，推动校本教材研发，加大理想信念教育比重，强化课程模块建设，打造专题培训与个人自学相结合、理论教育与实践锻炼相结合的模块化课程体系。建立青马导师库，加强</w:t>
      </w:r>
      <w:r w:rsidRPr="00F81CB4">
        <w:rPr>
          <w:rFonts w:ascii="仿宋" w:eastAsia="仿宋" w:hAnsi="仿宋" w:cs="仿宋" w:hint="eastAsia"/>
          <w:sz w:val="32"/>
          <w:szCs w:val="32"/>
        </w:rPr>
        <w:t>导师队伍建设</w:t>
      </w:r>
      <w:r w:rsidR="00A65E33" w:rsidRPr="00F81CB4">
        <w:rPr>
          <w:rFonts w:ascii="仿宋" w:eastAsia="仿宋" w:hAnsi="仿宋" w:cs="仿宋" w:hint="eastAsia"/>
          <w:sz w:val="32"/>
          <w:szCs w:val="32"/>
        </w:rPr>
        <w:t>。</w:t>
      </w:r>
      <w:r w:rsidRPr="00F81CB4">
        <w:rPr>
          <w:rFonts w:ascii="仿宋" w:eastAsia="仿宋" w:hAnsi="仿宋" w:cs="仿宋" w:hint="eastAsia"/>
          <w:sz w:val="32"/>
          <w:szCs w:val="32"/>
        </w:rPr>
        <w:t>健全青马</w:t>
      </w:r>
      <w:r w:rsidR="00A65E33" w:rsidRPr="00F81CB4">
        <w:rPr>
          <w:rFonts w:ascii="仿宋" w:eastAsia="仿宋" w:hAnsi="仿宋" w:cs="仿宋" w:hint="eastAsia"/>
          <w:sz w:val="32"/>
          <w:szCs w:val="32"/>
        </w:rPr>
        <w:t>学员</w:t>
      </w:r>
      <w:r w:rsidRPr="00F81CB4">
        <w:rPr>
          <w:rFonts w:ascii="仿宋" w:eastAsia="仿宋" w:hAnsi="仿宋" w:cs="仿宋" w:hint="eastAsia"/>
          <w:sz w:val="32"/>
          <w:szCs w:val="32"/>
        </w:rPr>
        <w:t>选拔考核、培养使用机制，</w:t>
      </w:r>
      <w:r w:rsidR="00A65E33" w:rsidRPr="00F81CB4">
        <w:rPr>
          <w:rFonts w:ascii="仿宋" w:eastAsia="仿宋" w:hAnsi="仿宋" w:cs="仿宋" w:hint="eastAsia"/>
          <w:sz w:val="32"/>
          <w:szCs w:val="32"/>
        </w:rPr>
        <w:t>着力发挥青马学员的先进性和示范性。</w:t>
      </w:r>
      <w:r w:rsidR="00D04A97" w:rsidRPr="00F81CB4">
        <w:rPr>
          <w:rFonts w:ascii="仿宋" w:eastAsia="仿宋" w:hAnsi="仿宋" w:cs="仿宋" w:hint="eastAsia"/>
          <w:sz w:val="32"/>
          <w:szCs w:val="32"/>
        </w:rPr>
        <w:t>探索</w:t>
      </w:r>
      <w:r w:rsidR="00A65E33" w:rsidRPr="00F81CB4">
        <w:rPr>
          <w:rFonts w:ascii="仿宋" w:eastAsia="仿宋" w:hAnsi="仿宋" w:cs="仿宋" w:hint="eastAsia"/>
          <w:sz w:val="32"/>
          <w:szCs w:val="32"/>
        </w:rPr>
        <w:t>建立青马班优秀学员推优入党机制。</w:t>
      </w:r>
    </w:p>
    <w:p w:rsidR="00742847" w:rsidRPr="00F81CB4" w:rsidRDefault="00742847"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lang w:val="en-US"/>
        </w:rPr>
        <w:t>二</w:t>
      </w:r>
      <w:r w:rsidR="00786F4A" w:rsidRPr="00F81CB4">
        <w:rPr>
          <w:rFonts w:ascii="仿宋" w:eastAsia="仿宋" w:hAnsi="仿宋" w:cs="仿宋" w:hint="eastAsia"/>
          <w:sz w:val="32"/>
          <w:szCs w:val="32"/>
          <w:lang w:val="en-US"/>
        </w:rPr>
        <w:t>是</w:t>
      </w:r>
      <w:r w:rsidR="00066BBB" w:rsidRPr="00F81CB4">
        <w:rPr>
          <w:rFonts w:ascii="仿宋" w:eastAsia="仿宋" w:hAnsi="仿宋" w:cs="仿宋" w:hint="eastAsia"/>
          <w:sz w:val="32"/>
          <w:szCs w:val="32"/>
          <w:lang w:val="en-US"/>
        </w:rPr>
        <w:t>创设</w:t>
      </w:r>
      <w:r w:rsidRPr="00F81CB4">
        <w:rPr>
          <w:rFonts w:ascii="仿宋" w:eastAsia="仿宋" w:hAnsi="仿宋" w:cs="仿宋" w:hint="eastAsia"/>
          <w:sz w:val="32"/>
          <w:szCs w:val="32"/>
          <w:lang w:val="en-US"/>
        </w:rPr>
        <w:t>“新时代讲习所”。</w:t>
      </w:r>
      <w:r w:rsidR="00066BBB" w:rsidRPr="00F81CB4">
        <w:rPr>
          <w:rFonts w:ascii="仿宋" w:eastAsia="仿宋" w:hAnsi="仿宋" w:cs="仿宋" w:hint="eastAsia"/>
          <w:sz w:val="32"/>
          <w:szCs w:val="32"/>
          <w:lang w:val="en-US"/>
        </w:rPr>
        <w:t>当前最紧要的任务，就是</w:t>
      </w:r>
      <w:r w:rsidR="00C92B6B" w:rsidRPr="00F81CB4">
        <w:rPr>
          <w:rFonts w:ascii="仿宋" w:eastAsia="仿宋" w:hAnsi="仿宋" w:cs="仿宋" w:hint="eastAsia"/>
          <w:sz w:val="32"/>
          <w:szCs w:val="32"/>
          <w:lang w:val="en-US"/>
        </w:rPr>
        <w:t>引导青年</w:t>
      </w:r>
      <w:r w:rsidR="00066BBB" w:rsidRPr="00F81CB4">
        <w:rPr>
          <w:rFonts w:ascii="仿宋" w:eastAsia="仿宋" w:hAnsi="仿宋" w:cs="仿宋" w:hint="eastAsia"/>
          <w:sz w:val="32"/>
          <w:szCs w:val="32"/>
          <w:lang w:val="en-US"/>
        </w:rPr>
        <w:t>深入学习</w:t>
      </w:r>
      <w:r w:rsidR="00C92B6B" w:rsidRPr="00F81CB4">
        <w:rPr>
          <w:rFonts w:ascii="仿宋" w:eastAsia="仿宋" w:hAnsi="仿宋" w:cs="仿宋" w:hint="eastAsia"/>
          <w:sz w:val="32"/>
          <w:szCs w:val="32"/>
          <w:lang w:val="en-US"/>
        </w:rPr>
        <w:t>贯彻</w:t>
      </w:r>
      <w:r w:rsidR="00066BBB" w:rsidRPr="00F81CB4">
        <w:rPr>
          <w:rFonts w:ascii="仿宋" w:eastAsia="仿宋" w:hAnsi="仿宋" w:cs="仿宋" w:hint="eastAsia"/>
          <w:sz w:val="32"/>
          <w:szCs w:val="32"/>
          <w:lang w:val="en-US"/>
        </w:rPr>
        <w:t>习近平新时代中国特色社会主义思想</w:t>
      </w:r>
      <w:r w:rsidR="00C92B6B" w:rsidRPr="00F81CB4">
        <w:rPr>
          <w:rFonts w:ascii="仿宋" w:eastAsia="仿宋" w:hAnsi="仿宋" w:cs="仿宋" w:hint="eastAsia"/>
          <w:sz w:val="32"/>
          <w:szCs w:val="32"/>
          <w:lang w:val="en-US"/>
        </w:rPr>
        <w:t>。</w:t>
      </w:r>
      <w:r w:rsidR="00D46416" w:rsidRPr="00F81CB4">
        <w:rPr>
          <w:rFonts w:ascii="仿宋" w:eastAsia="仿宋" w:hAnsi="仿宋" w:cs="仿宋" w:hint="eastAsia"/>
          <w:sz w:val="32"/>
          <w:szCs w:val="32"/>
          <w:lang w:val="en-US"/>
        </w:rPr>
        <w:t>挂牌</w:t>
      </w:r>
      <w:r w:rsidR="00FA7E83" w:rsidRPr="00F81CB4">
        <w:rPr>
          <w:rFonts w:ascii="仿宋" w:eastAsia="仿宋" w:hAnsi="仿宋" w:cs="仿宋" w:hint="eastAsia"/>
          <w:sz w:val="32"/>
          <w:szCs w:val="32"/>
          <w:lang w:val="en-US"/>
        </w:rPr>
        <w:t>设立</w:t>
      </w:r>
      <w:r w:rsidR="00C92B6B" w:rsidRPr="00F81CB4">
        <w:rPr>
          <w:rFonts w:ascii="仿宋" w:eastAsia="仿宋" w:hAnsi="仿宋" w:cs="仿宋" w:hint="eastAsia"/>
          <w:sz w:val="32"/>
          <w:szCs w:val="32"/>
          <w:lang w:val="en-US"/>
        </w:rPr>
        <w:t>“新时代讲习所”，</w:t>
      </w:r>
      <w:r w:rsidR="000E0DC7" w:rsidRPr="00F81CB4">
        <w:rPr>
          <w:rFonts w:ascii="仿宋" w:eastAsia="仿宋" w:hAnsi="仿宋" w:cs="仿宋" w:hint="eastAsia"/>
          <w:sz w:val="32"/>
          <w:szCs w:val="32"/>
          <w:lang w:val="en-US"/>
        </w:rPr>
        <w:t>邀请马克思主义学院</w:t>
      </w:r>
      <w:r w:rsidR="000E0DC7" w:rsidRPr="00F81CB4">
        <w:rPr>
          <w:rFonts w:ascii="仿宋" w:eastAsia="仿宋" w:hAnsi="仿宋" w:cs="仿宋" w:hint="eastAsia"/>
          <w:sz w:val="32"/>
          <w:szCs w:val="32"/>
          <w:lang w:val="en-US"/>
        </w:rPr>
        <w:lastRenderedPageBreak/>
        <w:t>专职教师、机关部处负责人、二级党组织主要负责人</w:t>
      </w:r>
      <w:r w:rsidR="008C32CB" w:rsidRPr="00F81CB4">
        <w:rPr>
          <w:rFonts w:ascii="仿宋" w:eastAsia="仿宋" w:hAnsi="仿宋" w:cs="仿宋" w:hint="eastAsia"/>
          <w:sz w:val="32"/>
          <w:szCs w:val="32"/>
          <w:lang w:val="en-US"/>
        </w:rPr>
        <w:t>等党建专家学者</w:t>
      </w:r>
      <w:r w:rsidR="000E0DC7" w:rsidRPr="00F81CB4">
        <w:rPr>
          <w:rFonts w:ascii="仿宋" w:eastAsia="仿宋" w:hAnsi="仿宋" w:cs="仿宋" w:hint="eastAsia"/>
          <w:sz w:val="32"/>
          <w:szCs w:val="32"/>
          <w:lang w:val="en-US"/>
        </w:rPr>
        <w:t>成立讲师团</w:t>
      </w:r>
      <w:r w:rsidR="001220F9" w:rsidRPr="00F81CB4">
        <w:rPr>
          <w:rFonts w:ascii="仿宋" w:eastAsia="仿宋" w:hAnsi="仿宋" w:cs="仿宋" w:hint="eastAsia"/>
          <w:sz w:val="32"/>
          <w:szCs w:val="32"/>
          <w:lang w:val="en-US"/>
        </w:rPr>
        <w:t>，采用微课堂的形式开展讲习。</w:t>
      </w:r>
      <w:r w:rsidR="00944817" w:rsidRPr="00F81CB4">
        <w:rPr>
          <w:rFonts w:ascii="仿宋" w:eastAsia="仿宋" w:hAnsi="仿宋" w:cs="仿宋" w:hint="eastAsia"/>
          <w:sz w:val="32"/>
          <w:szCs w:val="32"/>
          <w:lang w:val="en-US"/>
        </w:rPr>
        <w:t>线下在</w:t>
      </w:r>
      <w:r w:rsidR="000E0DC7" w:rsidRPr="00F81CB4">
        <w:rPr>
          <w:rFonts w:ascii="仿宋" w:eastAsia="仿宋" w:hAnsi="仿宋" w:cs="仿宋" w:hint="eastAsia"/>
          <w:sz w:val="32"/>
          <w:szCs w:val="32"/>
          <w:lang w:val="en-US"/>
        </w:rPr>
        <w:t>每周四下午利用1小时的时间，围绕习近平新时代中国特色社会主义思想某个小专题</w:t>
      </w:r>
      <w:r w:rsidR="008C32CB" w:rsidRPr="00F81CB4">
        <w:rPr>
          <w:rFonts w:ascii="仿宋" w:eastAsia="仿宋" w:hAnsi="仿宋" w:cs="仿宋" w:hint="eastAsia"/>
          <w:sz w:val="32"/>
          <w:szCs w:val="32"/>
          <w:lang w:val="en-US"/>
        </w:rPr>
        <w:t>开展学习</w:t>
      </w:r>
      <w:r w:rsidR="0090371B" w:rsidRPr="00F81CB4">
        <w:rPr>
          <w:rFonts w:ascii="仿宋" w:eastAsia="仿宋" w:hAnsi="仿宋" w:cs="仿宋" w:hint="eastAsia"/>
          <w:sz w:val="32"/>
          <w:szCs w:val="32"/>
          <w:lang w:val="en-US"/>
        </w:rPr>
        <w:t>和</w:t>
      </w:r>
      <w:r w:rsidR="008C32CB" w:rsidRPr="00F81CB4">
        <w:rPr>
          <w:rFonts w:ascii="仿宋" w:eastAsia="仿宋" w:hAnsi="仿宋" w:cs="仿宋" w:hint="eastAsia"/>
          <w:sz w:val="32"/>
          <w:szCs w:val="32"/>
          <w:lang w:val="en-US"/>
        </w:rPr>
        <w:t>讨论</w:t>
      </w:r>
      <w:r w:rsidR="001220F9" w:rsidRPr="00F81CB4">
        <w:rPr>
          <w:rFonts w:ascii="仿宋" w:eastAsia="仿宋" w:hAnsi="仿宋" w:cs="仿宋" w:hint="eastAsia"/>
          <w:sz w:val="32"/>
          <w:szCs w:val="32"/>
          <w:lang w:val="en-US"/>
        </w:rPr>
        <w:t>；同时</w:t>
      </w:r>
      <w:r w:rsidR="00AB4FF1" w:rsidRPr="00F81CB4">
        <w:rPr>
          <w:rFonts w:ascii="仿宋" w:eastAsia="仿宋" w:hAnsi="仿宋" w:cs="仿宋" w:hint="eastAsia"/>
          <w:sz w:val="32"/>
          <w:szCs w:val="32"/>
          <w:lang w:val="en-US"/>
        </w:rPr>
        <w:t>录制专题微课，</w:t>
      </w:r>
      <w:r w:rsidR="006069A6" w:rsidRPr="00F81CB4">
        <w:rPr>
          <w:rFonts w:ascii="仿宋" w:eastAsia="仿宋" w:hAnsi="仿宋" w:cs="仿宋" w:hint="eastAsia"/>
          <w:sz w:val="32"/>
          <w:szCs w:val="32"/>
          <w:lang w:val="en-US"/>
        </w:rPr>
        <w:t>逐步</w:t>
      </w:r>
      <w:r w:rsidR="00944817" w:rsidRPr="00F81CB4">
        <w:rPr>
          <w:rFonts w:ascii="仿宋" w:eastAsia="仿宋" w:hAnsi="仿宋" w:cs="仿宋" w:hint="eastAsia"/>
          <w:sz w:val="32"/>
          <w:szCs w:val="32"/>
          <w:lang w:val="en-US"/>
        </w:rPr>
        <w:t>积累</w:t>
      </w:r>
      <w:r w:rsidR="00AB4FF1" w:rsidRPr="00F81CB4">
        <w:rPr>
          <w:rFonts w:ascii="仿宋" w:eastAsia="仿宋" w:hAnsi="仿宋" w:cs="仿宋" w:hint="eastAsia"/>
          <w:sz w:val="32"/>
          <w:szCs w:val="32"/>
          <w:lang w:val="en-US"/>
        </w:rPr>
        <w:t>建立线上微课资源库，</w:t>
      </w:r>
      <w:r w:rsidR="008C32CB" w:rsidRPr="00F81CB4">
        <w:rPr>
          <w:rFonts w:ascii="仿宋" w:eastAsia="仿宋" w:hAnsi="仿宋" w:cs="仿宋" w:hint="eastAsia"/>
          <w:sz w:val="32"/>
          <w:szCs w:val="32"/>
          <w:lang w:val="en-US"/>
        </w:rPr>
        <w:t>在</w:t>
      </w:r>
      <w:r w:rsidR="00C92B6B" w:rsidRPr="00F81CB4">
        <w:rPr>
          <w:rFonts w:ascii="仿宋" w:eastAsia="仿宋" w:hAnsi="仿宋" w:cs="仿宋" w:hint="eastAsia"/>
          <w:sz w:val="32"/>
          <w:szCs w:val="32"/>
          <w:lang w:val="en-US"/>
        </w:rPr>
        <w:t>青年学生中普及开展习近平新时代中国特色社会主义思想学习，</w:t>
      </w:r>
      <w:r w:rsidR="00F038A3" w:rsidRPr="00F81CB4">
        <w:rPr>
          <w:rFonts w:ascii="仿宋" w:eastAsia="仿宋" w:hAnsi="仿宋" w:cs="仿宋" w:hint="eastAsia"/>
          <w:sz w:val="32"/>
          <w:szCs w:val="32"/>
          <w:lang w:val="en-US"/>
        </w:rPr>
        <w:t>引导青年</w:t>
      </w:r>
      <w:r w:rsidR="00FA7E83" w:rsidRPr="00F81CB4">
        <w:rPr>
          <w:rFonts w:ascii="仿宋" w:eastAsia="仿宋" w:hAnsi="仿宋" w:cs="仿宋" w:hint="eastAsia"/>
          <w:sz w:val="32"/>
          <w:szCs w:val="32"/>
          <w:lang w:val="en-US"/>
        </w:rPr>
        <w:t>努力提高政治理论素养</w:t>
      </w:r>
      <w:r w:rsidR="00F038A3" w:rsidRPr="00F81CB4">
        <w:rPr>
          <w:rFonts w:ascii="仿宋" w:eastAsia="仿宋" w:hAnsi="仿宋" w:cs="仿宋" w:hint="eastAsia"/>
          <w:sz w:val="32"/>
          <w:szCs w:val="32"/>
          <w:lang w:val="en-US"/>
        </w:rPr>
        <w:t>。</w:t>
      </w:r>
    </w:p>
    <w:p w:rsidR="00786F4A" w:rsidRPr="00F81CB4" w:rsidRDefault="00742847" w:rsidP="007F3AB8">
      <w:pPr>
        <w:spacing w:line="600" w:lineRule="exact"/>
        <w:ind w:right="88" w:firstLineChars="225" w:firstLine="720"/>
        <w:jc w:val="both"/>
        <w:rPr>
          <w:rFonts w:ascii="仿宋" w:eastAsia="仿宋" w:hAnsi="仿宋" w:cs="仿宋"/>
          <w:spacing w:val="11"/>
          <w:w w:val="95"/>
          <w:sz w:val="32"/>
          <w:szCs w:val="32"/>
          <w:lang w:val="en-US"/>
        </w:rPr>
      </w:pPr>
      <w:r w:rsidRPr="00F81CB4">
        <w:rPr>
          <w:rFonts w:ascii="仿宋" w:eastAsia="仿宋" w:hAnsi="仿宋" w:cs="仿宋" w:hint="eastAsia"/>
          <w:sz w:val="32"/>
          <w:szCs w:val="32"/>
          <w:lang w:val="en-US"/>
        </w:rPr>
        <w:t>三是</w:t>
      </w:r>
      <w:r w:rsidR="006B4AE6" w:rsidRPr="00F81CB4">
        <w:rPr>
          <w:rFonts w:ascii="仿宋" w:eastAsia="仿宋" w:hAnsi="仿宋" w:cs="仿宋" w:hint="eastAsia"/>
          <w:sz w:val="32"/>
          <w:szCs w:val="32"/>
          <w:lang w:val="en-US"/>
        </w:rPr>
        <w:t>广泛</w:t>
      </w:r>
      <w:r w:rsidR="00786F4A" w:rsidRPr="00F81CB4">
        <w:rPr>
          <w:rFonts w:ascii="仿宋" w:eastAsia="仿宋" w:hAnsi="仿宋" w:cs="仿宋" w:hint="eastAsia"/>
          <w:sz w:val="32"/>
          <w:szCs w:val="32"/>
          <w:lang w:val="en-US"/>
        </w:rPr>
        <w:t>推广“紫荆青年说”。整合十九大朋辈宣讲团、午间音乐思政课、外文微音课堂、历史师声栏目、师姐说等线上线下资源，打造“紫荆青年说”系列活动，</w:t>
      </w:r>
      <w:r w:rsidR="003C5B11" w:rsidRPr="00F81CB4">
        <w:rPr>
          <w:rFonts w:ascii="仿宋" w:eastAsia="仿宋" w:hAnsi="仿宋" w:cs="仿宋" w:hint="eastAsia"/>
          <w:sz w:val="32"/>
          <w:szCs w:val="32"/>
          <w:lang w:val="en-US"/>
        </w:rPr>
        <w:t>构建校院两级“紫荆青年说”立体活动体系。采用线上和线下结合、精英与大众结合、传统与创新结合，引导青年学生全方位参与；</w:t>
      </w:r>
      <w:r w:rsidR="00786F4A" w:rsidRPr="00F81CB4">
        <w:rPr>
          <w:rFonts w:ascii="仿宋" w:eastAsia="仿宋" w:hAnsi="仿宋" w:cs="仿宋" w:hint="eastAsia"/>
          <w:sz w:val="32"/>
          <w:szCs w:val="32"/>
          <w:lang w:val="en-US"/>
        </w:rPr>
        <w:t>围绕思想政治时代性主题，</w:t>
      </w:r>
      <w:r w:rsidR="003C5B11" w:rsidRPr="00F81CB4">
        <w:rPr>
          <w:rFonts w:ascii="仿宋" w:eastAsia="仿宋" w:hAnsi="仿宋" w:cs="仿宋" w:hint="eastAsia"/>
          <w:sz w:val="32"/>
          <w:szCs w:val="32"/>
          <w:lang w:val="en-US"/>
        </w:rPr>
        <w:t>结合青年学生</w:t>
      </w:r>
      <w:r w:rsidR="00F35FD7" w:rsidRPr="00F81CB4">
        <w:rPr>
          <w:rFonts w:ascii="仿宋" w:eastAsia="仿宋" w:hAnsi="仿宋" w:cs="仿宋" w:hint="eastAsia"/>
          <w:sz w:val="32"/>
          <w:szCs w:val="32"/>
          <w:lang w:val="en-US"/>
        </w:rPr>
        <w:t>身心</w:t>
      </w:r>
      <w:r w:rsidR="003C5B11" w:rsidRPr="00F81CB4">
        <w:rPr>
          <w:rFonts w:ascii="仿宋" w:eastAsia="仿宋" w:hAnsi="仿宋" w:cs="仿宋" w:hint="eastAsia"/>
          <w:sz w:val="32"/>
          <w:szCs w:val="32"/>
          <w:lang w:val="en-US"/>
        </w:rPr>
        <w:t>特点，从青年学生的角度解读时代精神，弘扬时代正能量</w:t>
      </w:r>
      <w:r w:rsidR="00504942" w:rsidRPr="00F81CB4">
        <w:rPr>
          <w:rFonts w:ascii="仿宋" w:eastAsia="仿宋" w:hAnsi="仿宋" w:cs="仿宋" w:hint="eastAsia"/>
          <w:sz w:val="32"/>
          <w:szCs w:val="32"/>
          <w:lang w:val="en-US"/>
        </w:rPr>
        <w:t>。</w:t>
      </w:r>
    </w:p>
    <w:p w:rsidR="00A725C5" w:rsidRPr="00F81CB4" w:rsidRDefault="00742847"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lang w:val="en-US"/>
        </w:rPr>
        <w:t>四</w:t>
      </w:r>
      <w:r w:rsidR="00786F4A" w:rsidRPr="00F81CB4">
        <w:rPr>
          <w:rFonts w:ascii="仿宋" w:eastAsia="仿宋" w:hAnsi="仿宋" w:cs="仿宋" w:hint="eastAsia"/>
          <w:sz w:val="32"/>
          <w:szCs w:val="32"/>
          <w:lang w:val="en-US"/>
        </w:rPr>
        <w:t>是</w:t>
      </w:r>
      <w:r w:rsidR="00A65E33" w:rsidRPr="00F81CB4">
        <w:rPr>
          <w:rFonts w:ascii="仿宋" w:eastAsia="仿宋" w:hAnsi="仿宋" w:cs="仿宋" w:hint="eastAsia"/>
          <w:sz w:val="32"/>
          <w:szCs w:val="32"/>
          <w:lang w:val="en-US"/>
        </w:rPr>
        <w:t>做精做实</w:t>
      </w:r>
      <w:r w:rsidR="00A5650C" w:rsidRPr="00F81CB4">
        <w:rPr>
          <w:rFonts w:ascii="仿宋" w:eastAsia="仿宋" w:hAnsi="仿宋" w:cs="仿宋" w:hint="eastAsia"/>
          <w:sz w:val="32"/>
          <w:szCs w:val="32"/>
          <w:lang w:val="en-US"/>
        </w:rPr>
        <w:t>“青春读书会”。</w:t>
      </w:r>
      <w:r w:rsidR="00A5650C" w:rsidRPr="00F81CB4">
        <w:rPr>
          <w:rFonts w:ascii="仿宋" w:eastAsia="仿宋" w:hAnsi="仿宋" w:cs="仿宋" w:hint="eastAsia"/>
          <w:spacing w:val="11"/>
          <w:w w:val="95"/>
          <w:sz w:val="32"/>
          <w:szCs w:val="32"/>
          <w:lang w:val="en-US"/>
        </w:rPr>
        <w:t>依托青马班、历</w:t>
      </w:r>
      <w:r w:rsidR="00A5650C" w:rsidRPr="00F81CB4">
        <w:rPr>
          <w:rFonts w:ascii="仿宋" w:eastAsia="仿宋" w:hAnsi="仿宋" w:cs="仿宋" w:hint="eastAsia"/>
          <w:sz w:val="32"/>
          <w:szCs w:val="32"/>
          <w:lang w:val="en-US"/>
        </w:rPr>
        <w:t>史</w:t>
      </w:r>
      <w:r w:rsidR="00504942" w:rsidRPr="00F81CB4">
        <w:rPr>
          <w:rFonts w:ascii="仿宋" w:eastAsia="仿宋" w:hAnsi="仿宋" w:cs="微软雅黑" w:hint="eastAsia"/>
          <w:sz w:val="32"/>
          <w:szCs w:val="32"/>
          <w:lang w:val="en-US"/>
        </w:rPr>
        <w:t>瞭</w:t>
      </w:r>
      <w:r w:rsidR="00504942" w:rsidRPr="00F81CB4">
        <w:rPr>
          <w:rFonts w:ascii="仿宋" w:eastAsia="仿宋" w:hAnsi="仿宋" w:cs="仿宋_GB2312" w:hint="eastAsia"/>
          <w:sz w:val="32"/>
          <w:szCs w:val="32"/>
          <w:lang w:val="en-US"/>
        </w:rPr>
        <w:t>望</w:t>
      </w:r>
      <w:r w:rsidR="00A5650C" w:rsidRPr="00F81CB4">
        <w:rPr>
          <w:rFonts w:ascii="仿宋" w:eastAsia="仿宋" w:hAnsi="仿宋" w:cs="仿宋" w:hint="eastAsia"/>
          <w:sz w:val="32"/>
          <w:szCs w:val="32"/>
          <w:lang w:val="en-US"/>
        </w:rPr>
        <w:t>社、政治学社等理论类学生社团</w:t>
      </w:r>
      <w:r w:rsidR="00A65E33" w:rsidRPr="00F81CB4">
        <w:rPr>
          <w:rFonts w:ascii="仿宋" w:eastAsia="仿宋" w:hAnsi="仿宋" w:cs="仿宋" w:hint="eastAsia"/>
          <w:sz w:val="32"/>
          <w:szCs w:val="32"/>
          <w:lang w:val="en-US"/>
        </w:rPr>
        <w:t>，</w:t>
      </w:r>
      <w:r w:rsidR="00A5650C" w:rsidRPr="00F81CB4">
        <w:rPr>
          <w:rFonts w:ascii="仿宋" w:eastAsia="仿宋" w:hAnsi="仿宋" w:cs="仿宋" w:hint="eastAsia"/>
          <w:sz w:val="32"/>
          <w:szCs w:val="32"/>
          <w:lang w:val="en-US"/>
        </w:rPr>
        <w:t>通过线上线下</w:t>
      </w:r>
      <w:r w:rsidR="00A65E33" w:rsidRPr="00F81CB4">
        <w:rPr>
          <w:rFonts w:ascii="仿宋" w:eastAsia="仿宋" w:hAnsi="仿宋" w:cs="仿宋" w:hint="eastAsia"/>
          <w:sz w:val="32"/>
          <w:szCs w:val="32"/>
          <w:lang w:val="en-US"/>
        </w:rPr>
        <w:t>相结</w:t>
      </w:r>
      <w:r w:rsidR="00A65E33" w:rsidRPr="00F81CB4">
        <w:rPr>
          <w:rFonts w:ascii="仿宋" w:eastAsia="仿宋" w:hAnsi="仿宋" w:cs="仿宋" w:hint="eastAsia"/>
          <w:spacing w:val="11"/>
          <w:w w:val="95"/>
          <w:sz w:val="32"/>
          <w:szCs w:val="32"/>
          <w:lang w:val="en-US"/>
        </w:rPr>
        <w:t>合</w:t>
      </w:r>
      <w:r w:rsidR="00A5650C" w:rsidRPr="00F81CB4">
        <w:rPr>
          <w:rFonts w:ascii="仿宋" w:eastAsia="仿宋" w:hAnsi="仿宋" w:cs="仿宋" w:hint="eastAsia"/>
          <w:spacing w:val="11"/>
          <w:w w:val="95"/>
          <w:sz w:val="32"/>
          <w:szCs w:val="32"/>
          <w:lang w:val="en-US"/>
        </w:rPr>
        <w:t>形式开展习近平</w:t>
      </w:r>
      <w:r w:rsidR="00A65E33" w:rsidRPr="00F81CB4">
        <w:rPr>
          <w:rFonts w:ascii="仿宋" w:eastAsia="仿宋" w:hAnsi="仿宋" w:cs="仿宋" w:hint="eastAsia"/>
          <w:spacing w:val="11"/>
          <w:w w:val="95"/>
          <w:sz w:val="32"/>
          <w:szCs w:val="32"/>
          <w:lang w:val="en-US"/>
        </w:rPr>
        <w:t>新时代中国特色社会主义思想</w:t>
      </w:r>
      <w:r w:rsidR="00A5650C" w:rsidRPr="00F81CB4">
        <w:rPr>
          <w:rFonts w:ascii="仿宋" w:eastAsia="仿宋" w:hAnsi="仿宋" w:cs="仿宋" w:hint="eastAsia"/>
          <w:spacing w:val="11"/>
          <w:w w:val="95"/>
          <w:sz w:val="32"/>
          <w:szCs w:val="32"/>
          <w:lang w:val="en-US"/>
        </w:rPr>
        <w:t>主题学习，</w:t>
      </w:r>
      <w:r w:rsidR="00A5650C" w:rsidRPr="00F81CB4">
        <w:rPr>
          <w:rFonts w:ascii="仿宋" w:eastAsia="仿宋" w:hAnsi="仿宋" w:cs="仿宋" w:hint="eastAsia"/>
          <w:sz w:val="32"/>
          <w:szCs w:val="32"/>
        </w:rPr>
        <w:t>原汁原味读党的十九大工作报告原文和《习近平的七年知</w:t>
      </w:r>
      <w:r w:rsidR="00A5650C" w:rsidRPr="00F81CB4">
        <w:rPr>
          <w:rFonts w:ascii="仿宋" w:eastAsia="仿宋" w:hAnsi="仿宋" w:cs="仿宋" w:hint="eastAsia"/>
          <w:sz w:val="32"/>
          <w:szCs w:val="32"/>
          <w:lang w:val="en-US"/>
        </w:rPr>
        <w:t>青岁月》</w:t>
      </w:r>
      <w:r w:rsidR="00FA7E83" w:rsidRPr="00F81CB4">
        <w:rPr>
          <w:rFonts w:ascii="仿宋" w:eastAsia="仿宋" w:hAnsi="仿宋" w:cs="仿宋" w:hint="eastAsia"/>
          <w:sz w:val="32"/>
          <w:szCs w:val="32"/>
          <w:lang w:val="en-US"/>
        </w:rPr>
        <w:t>等</w:t>
      </w:r>
      <w:r w:rsidR="00A5650C" w:rsidRPr="00F81CB4">
        <w:rPr>
          <w:rFonts w:ascii="仿宋" w:eastAsia="仿宋" w:hAnsi="仿宋" w:cs="仿宋" w:hint="eastAsia"/>
          <w:sz w:val="32"/>
          <w:szCs w:val="32"/>
          <w:lang w:val="en-US"/>
        </w:rPr>
        <w:t>，</w:t>
      </w:r>
      <w:r w:rsidR="000E5F28" w:rsidRPr="00F81CB4">
        <w:rPr>
          <w:rFonts w:ascii="仿宋" w:eastAsia="仿宋" w:hAnsi="仿宋" w:cs="仿宋" w:hint="eastAsia"/>
          <w:sz w:val="32"/>
          <w:szCs w:val="32"/>
          <w:lang w:val="en-US"/>
        </w:rPr>
        <w:t>引导</w:t>
      </w:r>
      <w:r w:rsidR="00A5650C" w:rsidRPr="00F81CB4">
        <w:rPr>
          <w:rFonts w:ascii="仿宋" w:eastAsia="仿宋" w:hAnsi="仿宋" w:cs="仿宋" w:hint="eastAsia"/>
          <w:sz w:val="32"/>
          <w:szCs w:val="32"/>
          <w:lang w:val="en-US"/>
        </w:rPr>
        <w:t>青年学生学懂、弄通、做实十九大精神。</w:t>
      </w:r>
    </w:p>
    <w:p w:rsidR="00A725C5" w:rsidRPr="00F81CB4" w:rsidRDefault="009D15B7" w:rsidP="007F3AB8">
      <w:pPr>
        <w:pStyle w:val="a4"/>
        <w:numPr>
          <w:ilvl w:val="0"/>
          <w:numId w:val="3"/>
        </w:numPr>
        <w:spacing w:line="600" w:lineRule="exact"/>
        <w:ind w:right="88" w:firstLineChars="225" w:firstLine="714"/>
        <w:jc w:val="both"/>
        <w:rPr>
          <w:rFonts w:ascii="楷体" w:eastAsia="楷体" w:hAnsi="楷体" w:cs="黑体"/>
          <w:b/>
          <w:spacing w:val="11"/>
          <w:w w:val="95"/>
        </w:rPr>
      </w:pPr>
      <w:r w:rsidRPr="00F81CB4">
        <w:rPr>
          <w:rFonts w:ascii="楷体" w:eastAsia="楷体" w:hAnsi="楷体" w:cs="黑体" w:hint="eastAsia"/>
          <w:b/>
          <w:spacing w:val="11"/>
          <w:w w:val="95"/>
        </w:rPr>
        <w:t>强化先进性引领，</w:t>
      </w:r>
      <w:r w:rsidR="00A5650C" w:rsidRPr="00F81CB4">
        <w:rPr>
          <w:rFonts w:ascii="楷体" w:eastAsia="楷体" w:hAnsi="楷体" w:cs="黑体" w:hint="eastAsia"/>
          <w:b/>
          <w:spacing w:val="11"/>
          <w:w w:val="95"/>
        </w:rPr>
        <w:t>打造“有亮度”的华师灯塔</w:t>
      </w:r>
    </w:p>
    <w:p w:rsidR="002242AA" w:rsidRPr="00F81CB4" w:rsidRDefault="00CC094D"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lang w:val="en-US"/>
        </w:rPr>
        <w:t>先进性亮旗帜、明目标，是群团组织和群团工作的制高点，是精髓所在。</w:t>
      </w:r>
      <w:r w:rsidR="00914B5F" w:rsidRPr="00F81CB4">
        <w:rPr>
          <w:rFonts w:ascii="仿宋" w:eastAsia="仿宋" w:hAnsi="仿宋" w:cs="仿宋" w:hint="eastAsia"/>
          <w:sz w:val="32"/>
          <w:szCs w:val="32"/>
          <w:lang w:val="en-US"/>
        </w:rPr>
        <w:t>共青团作为党领导下的先进的</w:t>
      </w:r>
      <w:r w:rsidR="0038288E" w:rsidRPr="00F81CB4">
        <w:rPr>
          <w:rFonts w:ascii="仿宋" w:eastAsia="仿宋" w:hAnsi="仿宋" w:cs="仿宋" w:hint="eastAsia"/>
          <w:sz w:val="32"/>
          <w:szCs w:val="32"/>
          <w:lang w:val="en-US"/>
        </w:rPr>
        <w:t>群团</w:t>
      </w:r>
      <w:r w:rsidR="00914B5F" w:rsidRPr="00F81CB4">
        <w:rPr>
          <w:rFonts w:ascii="仿宋" w:eastAsia="仿宋" w:hAnsi="仿宋" w:cs="仿宋" w:hint="eastAsia"/>
          <w:sz w:val="32"/>
          <w:szCs w:val="32"/>
          <w:lang w:val="en-US"/>
        </w:rPr>
        <w:t>组</w:t>
      </w:r>
      <w:r w:rsidR="00914B5F" w:rsidRPr="00F81CB4">
        <w:rPr>
          <w:rFonts w:ascii="仿宋" w:eastAsia="仿宋" w:hAnsi="仿宋" w:cs="仿宋" w:hint="eastAsia"/>
          <w:sz w:val="32"/>
          <w:szCs w:val="32"/>
          <w:lang w:val="en-US"/>
        </w:rPr>
        <w:lastRenderedPageBreak/>
        <w:t>织,其先进性首先</w:t>
      </w:r>
      <w:r w:rsidR="003D5C2D" w:rsidRPr="00F81CB4">
        <w:rPr>
          <w:rFonts w:ascii="仿宋" w:eastAsia="仿宋" w:hAnsi="仿宋" w:cs="仿宋" w:hint="eastAsia"/>
          <w:sz w:val="32"/>
          <w:szCs w:val="32"/>
          <w:lang w:val="en-US"/>
        </w:rPr>
        <w:t>体现在</w:t>
      </w:r>
      <w:r w:rsidR="00914B5F" w:rsidRPr="00F81CB4">
        <w:rPr>
          <w:rFonts w:ascii="仿宋" w:eastAsia="仿宋" w:hAnsi="仿宋" w:cs="仿宋" w:hint="eastAsia"/>
          <w:sz w:val="32"/>
          <w:szCs w:val="32"/>
          <w:lang w:val="en-US"/>
        </w:rPr>
        <w:t>组织存在形式上的先进性</w:t>
      </w:r>
      <w:r w:rsidR="0038288E" w:rsidRPr="00F81CB4">
        <w:rPr>
          <w:rFonts w:ascii="仿宋" w:eastAsia="仿宋" w:hAnsi="仿宋" w:cs="仿宋" w:hint="eastAsia"/>
          <w:sz w:val="32"/>
          <w:szCs w:val="32"/>
          <w:lang w:val="en-US"/>
        </w:rPr>
        <w:t>，其次</w:t>
      </w:r>
      <w:r w:rsidR="003D5C2D" w:rsidRPr="00F81CB4">
        <w:rPr>
          <w:rFonts w:ascii="仿宋" w:eastAsia="仿宋" w:hAnsi="仿宋" w:cs="仿宋" w:hint="eastAsia"/>
          <w:sz w:val="32"/>
          <w:szCs w:val="32"/>
          <w:lang w:val="en-US"/>
        </w:rPr>
        <w:t>体</w:t>
      </w:r>
      <w:r w:rsidR="001E4C09" w:rsidRPr="00F81CB4">
        <w:rPr>
          <w:rFonts w:ascii="仿宋" w:eastAsia="仿宋" w:hAnsi="仿宋" w:cs="仿宋" w:hint="eastAsia"/>
          <w:sz w:val="32"/>
          <w:szCs w:val="32"/>
          <w:lang w:val="en-US"/>
        </w:rPr>
        <w:t>现在以先进思想为引领、朝着伟大目标奋斗，跟上时代的步伐，走在群众的前列，带领青年为实现中国梦而奋斗。</w:t>
      </w:r>
    </w:p>
    <w:p w:rsidR="002D41B0" w:rsidRPr="00F81CB4" w:rsidRDefault="008032A5" w:rsidP="007F3AB8">
      <w:pPr>
        <w:spacing w:line="600" w:lineRule="exact"/>
        <w:ind w:right="88" w:firstLineChars="225" w:firstLine="720"/>
        <w:jc w:val="both"/>
        <w:rPr>
          <w:rFonts w:ascii="仿宋" w:eastAsia="仿宋" w:hAnsi="仿宋" w:cs="仿宋_GB2312"/>
          <w:sz w:val="32"/>
          <w:szCs w:val="32"/>
          <w:lang w:val="en-US"/>
        </w:rPr>
      </w:pPr>
      <w:r w:rsidRPr="00F81CB4">
        <w:rPr>
          <w:rFonts w:ascii="仿宋" w:eastAsia="仿宋" w:hAnsi="仿宋" w:cs="仿宋" w:hint="eastAsia"/>
          <w:sz w:val="32"/>
          <w:szCs w:val="32"/>
          <w:lang w:val="en-US"/>
        </w:rPr>
        <w:t>一是</w:t>
      </w:r>
      <w:r w:rsidR="00742847" w:rsidRPr="00F81CB4">
        <w:rPr>
          <w:rFonts w:ascii="仿宋" w:eastAsia="仿宋" w:hAnsi="仿宋" w:cs="仿宋" w:hint="eastAsia"/>
          <w:sz w:val="32"/>
          <w:szCs w:val="32"/>
          <w:lang w:val="en-US"/>
        </w:rPr>
        <w:t>优化共青团的</w:t>
      </w:r>
      <w:r w:rsidRPr="00F81CB4">
        <w:rPr>
          <w:rFonts w:ascii="仿宋" w:eastAsia="仿宋" w:hAnsi="仿宋" w:cs="仿宋" w:hint="eastAsia"/>
          <w:sz w:val="32"/>
          <w:szCs w:val="32"/>
          <w:lang w:val="en-US"/>
        </w:rPr>
        <w:t>组织</w:t>
      </w:r>
      <w:r w:rsidR="00742847" w:rsidRPr="00F81CB4">
        <w:rPr>
          <w:rFonts w:ascii="仿宋" w:eastAsia="仿宋" w:hAnsi="仿宋" w:cs="仿宋" w:hint="eastAsia"/>
          <w:sz w:val="32"/>
          <w:szCs w:val="32"/>
          <w:lang w:val="en-US"/>
        </w:rPr>
        <w:t>设置。</w:t>
      </w:r>
      <w:r w:rsidR="005D1835" w:rsidRPr="00F81CB4">
        <w:rPr>
          <w:rFonts w:ascii="仿宋" w:eastAsia="仿宋" w:hAnsi="仿宋" w:cs="仿宋" w:hint="eastAsia"/>
          <w:sz w:val="32"/>
          <w:szCs w:val="32"/>
          <w:lang w:val="en-US"/>
        </w:rPr>
        <w:t>规范团组织设置，</w:t>
      </w:r>
      <w:r w:rsidRPr="00F81CB4">
        <w:rPr>
          <w:rFonts w:ascii="仿宋" w:eastAsia="仿宋" w:hAnsi="仿宋" w:cs="仿宋" w:hint="eastAsia"/>
          <w:sz w:val="32"/>
          <w:szCs w:val="32"/>
          <w:lang w:val="en-US"/>
        </w:rPr>
        <w:t>构建立体化、全覆盖的团组织设置模式，将所有团员纳入有效管理。</w:t>
      </w:r>
      <w:r w:rsidR="005D1835" w:rsidRPr="00F81CB4">
        <w:rPr>
          <w:rFonts w:ascii="仿宋" w:eastAsia="仿宋" w:hAnsi="仿宋" w:cs="仿宋" w:hint="eastAsia"/>
          <w:sz w:val="32"/>
          <w:szCs w:val="32"/>
          <w:lang w:val="en-US"/>
        </w:rPr>
        <w:t>及时总结“青网计划”工作坊、研究生支教团、历史</w:t>
      </w:r>
      <w:r w:rsidR="005D1835" w:rsidRPr="00F81CB4">
        <w:rPr>
          <w:rFonts w:ascii="仿宋" w:eastAsia="仿宋" w:hAnsi="仿宋" w:cs="微软雅黑" w:hint="eastAsia"/>
          <w:sz w:val="32"/>
          <w:szCs w:val="32"/>
          <w:lang w:val="en-US"/>
        </w:rPr>
        <w:t>瞭</w:t>
      </w:r>
      <w:r w:rsidR="005D1835" w:rsidRPr="00F81CB4">
        <w:rPr>
          <w:rFonts w:ascii="仿宋" w:eastAsia="仿宋" w:hAnsi="仿宋" w:cs="仿宋_GB2312" w:hint="eastAsia"/>
          <w:sz w:val="32"/>
          <w:szCs w:val="32"/>
          <w:lang w:val="en-US"/>
        </w:rPr>
        <w:t>望社和科研创新团队等新型团支部建设经验，</w:t>
      </w:r>
      <w:r w:rsidR="005D1835" w:rsidRPr="00F81CB4">
        <w:rPr>
          <w:rFonts w:ascii="仿宋" w:eastAsia="仿宋" w:hAnsi="仿宋" w:cs="仿宋" w:hint="eastAsia"/>
          <w:sz w:val="32"/>
          <w:szCs w:val="32"/>
          <w:lang w:val="en-US"/>
        </w:rPr>
        <w:t>积极探索学生社团建团、学生宿舍建团、实验室建团、网络社区建团等，构建“多种模式、多重覆盖”的团建创新机制。</w:t>
      </w:r>
      <w:r w:rsidR="00742847" w:rsidRPr="00F81CB4">
        <w:rPr>
          <w:rFonts w:ascii="仿宋" w:eastAsia="仿宋" w:hAnsi="仿宋" w:cs="仿宋" w:hint="eastAsia"/>
          <w:sz w:val="32"/>
          <w:szCs w:val="32"/>
          <w:lang w:val="en-US"/>
        </w:rPr>
        <w:t>选准配强基层团支部书记。注重从青马班优秀学员中选拔培养基层团支部书记。</w:t>
      </w:r>
      <w:r w:rsidR="00742847" w:rsidRPr="00F81CB4">
        <w:rPr>
          <w:rFonts w:ascii="仿宋" w:eastAsia="仿宋" w:hAnsi="仿宋" w:cs="仿宋" w:hint="eastAsia"/>
          <w:sz w:val="32"/>
          <w:szCs w:val="32"/>
        </w:rPr>
        <w:t>办好团支部书记培训班，</w:t>
      </w:r>
      <w:r w:rsidR="00742847" w:rsidRPr="00F81CB4">
        <w:rPr>
          <w:rFonts w:ascii="仿宋" w:eastAsia="仿宋" w:hAnsi="仿宋" w:cs="仿宋" w:hint="eastAsia"/>
          <w:sz w:val="32"/>
          <w:szCs w:val="32"/>
          <w:lang w:val="en-US"/>
        </w:rPr>
        <w:t>强化团组织建设工作业务培训，提高团支部书记综合素质。</w:t>
      </w:r>
      <w:r w:rsidR="00742847" w:rsidRPr="00F81CB4">
        <w:rPr>
          <w:rFonts w:ascii="仿宋" w:eastAsia="仿宋" w:hAnsi="仿宋" w:cs="仿宋_GB2312" w:hint="eastAsia"/>
          <w:sz w:val="32"/>
          <w:szCs w:val="32"/>
          <w:lang w:val="en-US"/>
        </w:rPr>
        <w:t>全面推行班级团支部与班委会一体化运行机制，逐步实行团支部书记兼任班长或班长兼任团支部副书记制度。</w:t>
      </w:r>
      <w:r w:rsidR="00742847" w:rsidRPr="00F81CB4">
        <w:rPr>
          <w:rFonts w:ascii="仿宋" w:eastAsia="仿宋" w:hAnsi="仿宋" w:cs="仿宋" w:hint="eastAsia"/>
          <w:sz w:val="32"/>
          <w:szCs w:val="32"/>
          <w:lang w:val="en-US"/>
        </w:rPr>
        <w:t>稳步推进</w:t>
      </w:r>
      <w:r w:rsidR="005D1835" w:rsidRPr="00F81CB4">
        <w:rPr>
          <w:rFonts w:ascii="仿宋" w:eastAsia="仿宋" w:hAnsi="仿宋" w:cs="仿宋_GB2312" w:hint="eastAsia"/>
          <w:sz w:val="32"/>
          <w:szCs w:val="32"/>
          <w:lang w:val="en-US"/>
        </w:rPr>
        <w:t>“智慧团建”</w:t>
      </w:r>
      <w:r w:rsidR="00742847" w:rsidRPr="00F81CB4">
        <w:rPr>
          <w:rFonts w:ascii="仿宋" w:eastAsia="仿宋" w:hAnsi="仿宋" w:cs="仿宋_GB2312" w:hint="eastAsia"/>
          <w:sz w:val="32"/>
          <w:szCs w:val="32"/>
          <w:lang w:val="en-US"/>
        </w:rPr>
        <w:t>建设，进一步</w:t>
      </w:r>
      <w:r w:rsidR="005D1835" w:rsidRPr="00F81CB4">
        <w:rPr>
          <w:rFonts w:ascii="仿宋" w:eastAsia="仿宋" w:hAnsi="仿宋" w:cs="仿宋" w:hint="eastAsia"/>
          <w:sz w:val="32"/>
          <w:szCs w:val="32"/>
          <w:lang w:val="en-US"/>
        </w:rPr>
        <w:t>提高团工作的科学化、信息化。</w:t>
      </w:r>
      <w:r w:rsidR="001C2481" w:rsidRPr="00F81CB4">
        <w:rPr>
          <w:rFonts w:ascii="仿宋" w:eastAsia="仿宋" w:hAnsi="仿宋" w:cs="仿宋" w:hint="eastAsia"/>
          <w:sz w:val="32"/>
          <w:szCs w:val="32"/>
          <w:lang w:val="en-US"/>
        </w:rPr>
        <w:t>优化“一心双环”团学组织格局，改革机构设置，优化联席会议制度和交流学习等制度。</w:t>
      </w:r>
    </w:p>
    <w:p w:rsidR="008032A5" w:rsidRPr="00F81CB4" w:rsidRDefault="00742847"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lang w:val="en-US"/>
        </w:rPr>
        <w:t>二是</w:t>
      </w:r>
      <w:r w:rsidRPr="00F81CB4">
        <w:rPr>
          <w:rFonts w:ascii="仿宋" w:eastAsia="仿宋" w:hAnsi="仿宋" w:cs="仿宋" w:hint="eastAsia"/>
          <w:sz w:val="32"/>
          <w:szCs w:val="32"/>
        </w:rPr>
        <w:t>着力激发基层团组织活力。深化实施基层团支部“活力提升”工程，坚持资源下移，下拨经费支持基层团支部开展“百优团日活动”。</w:t>
      </w:r>
      <w:r w:rsidRPr="00F81CB4">
        <w:rPr>
          <w:rFonts w:ascii="仿宋" w:eastAsia="仿宋" w:hAnsi="仿宋" w:cs="仿宋" w:hint="eastAsia"/>
          <w:sz w:val="32"/>
          <w:szCs w:val="32"/>
          <w:lang w:val="en-US"/>
        </w:rPr>
        <w:t>打造二级团组织十佳“灯塔工程”思想引领品牌项目。注重结合专业特色，加强分类指导，积极推动二级团组织树立思想政治引领活动品牌。</w:t>
      </w:r>
      <w:r w:rsidR="002D41B0" w:rsidRPr="00F81CB4">
        <w:rPr>
          <w:rFonts w:ascii="仿宋" w:eastAsia="仿宋" w:hAnsi="仿宋" w:cs="仿宋" w:hint="eastAsia"/>
          <w:sz w:val="32"/>
          <w:szCs w:val="32"/>
          <w:lang w:val="en-US"/>
        </w:rPr>
        <w:t>高度重视加强团员意识教育。</w:t>
      </w:r>
      <w:r w:rsidR="002D41B0" w:rsidRPr="00F81CB4">
        <w:rPr>
          <w:rFonts w:ascii="仿宋" w:eastAsia="仿宋" w:hAnsi="仿宋" w:cs="仿宋" w:hint="eastAsia"/>
          <w:sz w:val="32"/>
          <w:szCs w:val="32"/>
        </w:rPr>
        <w:t>坚持重心下移，着力</w:t>
      </w:r>
      <w:r w:rsidR="002D41B0" w:rsidRPr="00F81CB4">
        <w:rPr>
          <w:rFonts w:ascii="仿宋" w:eastAsia="仿宋" w:hAnsi="仿宋" w:cs="仿宋" w:hint="eastAsia"/>
          <w:sz w:val="32"/>
          <w:szCs w:val="32"/>
          <w:lang w:val="en-US"/>
        </w:rPr>
        <w:t>规范</w:t>
      </w:r>
      <w:r w:rsidR="002D41B0" w:rsidRPr="00F81CB4">
        <w:rPr>
          <w:rFonts w:ascii="仿宋" w:eastAsia="仿宋" w:hAnsi="仿宋" w:cs="仿宋" w:hint="eastAsia"/>
          <w:sz w:val="32"/>
          <w:szCs w:val="32"/>
          <w:lang w:val="en-US"/>
        </w:rPr>
        <w:lastRenderedPageBreak/>
        <w:t>“三会两制一课”、团员年度报告、团员评议、团籍管理、团费收缴等制度的执行，严肃团组织生活</w:t>
      </w:r>
      <w:r w:rsidR="00432775" w:rsidRPr="00F81CB4">
        <w:rPr>
          <w:rFonts w:ascii="仿宋" w:eastAsia="仿宋" w:hAnsi="仿宋" w:cs="仿宋" w:hint="eastAsia"/>
          <w:sz w:val="32"/>
          <w:szCs w:val="32"/>
          <w:lang w:val="en-US"/>
        </w:rPr>
        <w:t>，</w:t>
      </w:r>
      <w:r w:rsidR="002D41B0" w:rsidRPr="00F81CB4">
        <w:rPr>
          <w:rFonts w:ascii="仿宋" w:eastAsia="仿宋" w:hAnsi="仿宋" w:cs="仿宋" w:hint="eastAsia"/>
          <w:sz w:val="32"/>
          <w:szCs w:val="32"/>
          <w:lang w:val="en-US"/>
        </w:rPr>
        <w:t>增强团员的自豪感和先进性，</w:t>
      </w:r>
      <w:r w:rsidR="00432775" w:rsidRPr="00F81CB4">
        <w:rPr>
          <w:rFonts w:ascii="仿宋" w:eastAsia="仿宋" w:hAnsi="仿宋" w:cs="仿宋" w:hint="eastAsia"/>
          <w:sz w:val="32"/>
          <w:szCs w:val="32"/>
          <w:lang w:val="en-US"/>
        </w:rPr>
        <w:t xml:space="preserve"> </w:t>
      </w:r>
    </w:p>
    <w:p w:rsidR="00742847" w:rsidRPr="00F81CB4" w:rsidRDefault="00742847"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rPr>
        <w:t>三</w:t>
      </w:r>
      <w:r w:rsidR="001C2481" w:rsidRPr="00F81CB4">
        <w:rPr>
          <w:rFonts w:ascii="仿宋" w:eastAsia="仿宋" w:hAnsi="仿宋" w:cs="仿宋" w:hint="eastAsia"/>
          <w:sz w:val="32"/>
          <w:szCs w:val="32"/>
        </w:rPr>
        <w:t>是</w:t>
      </w:r>
      <w:r w:rsidRPr="00F81CB4">
        <w:rPr>
          <w:rFonts w:ascii="仿宋" w:eastAsia="仿宋" w:hAnsi="仿宋" w:cs="仿宋" w:hint="eastAsia"/>
          <w:sz w:val="32"/>
          <w:szCs w:val="32"/>
          <w:lang w:val="en-US"/>
        </w:rPr>
        <w:t>继续擦亮“青春演播厅”品牌。定期举办青春演播厅，增强选题的思想性与时效性，强化叙事性和交互性，以身边人讲好身边故事，让学生从小故事感悟大道理、感悟社会担当与家国情怀，突显润物细无声的思想政治教育效果。重视线上线下相融合，强化后期制作，逐步建立生动活泼的“青春演播厅”思想政治教育微课资源库。</w:t>
      </w:r>
    </w:p>
    <w:p w:rsidR="00742847" w:rsidRPr="00F81CB4" w:rsidRDefault="00742847"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lang w:val="en-US"/>
        </w:rPr>
        <w:t>四是着力打造“学者下午茶”精品。围绕线上征集的学生感兴趣的话题，邀请院士、“千人计划”入选者、“青年千人计划”入选者、“长江学者”、“国家杰青”、“珠江学者”等，于周四下午捐赠1小时参加“学者下午茶”。着力营造轻松愉悦座谈环境，努力促进第一课堂与第二课堂、科技创新与思想引领深度融合，引导学生参与科学研究与实践，做有理想、有本领、有担当的新时代有为青年。</w:t>
      </w:r>
    </w:p>
    <w:p w:rsidR="00A725C5" w:rsidRPr="00F81CB4" w:rsidRDefault="009D15B7" w:rsidP="007F3AB8">
      <w:pPr>
        <w:pStyle w:val="a4"/>
        <w:numPr>
          <w:ilvl w:val="0"/>
          <w:numId w:val="3"/>
        </w:numPr>
        <w:spacing w:line="600" w:lineRule="exact"/>
        <w:ind w:right="88" w:firstLineChars="225" w:firstLine="714"/>
        <w:jc w:val="both"/>
        <w:rPr>
          <w:rFonts w:ascii="楷体" w:eastAsia="楷体" w:hAnsi="楷体" w:cs="黑体"/>
          <w:b/>
          <w:spacing w:val="11"/>
          <w:w w:val="95"/>
        </w:rPr>
      </w:pPr>
      <w:r w:rsidRPr="00F81CB4">
        <w:rPr>
          <w:rFonts w:ascii="楷体" w:eastAsia="楷体" w:hAnsi="楷体" w:cs="黑体" w:hint="eastAsia"/>
          <w:b/>
          <w:spacing w:val="11"/>
          <w:w w:val="95"/>
        </w:rPr>
        <w:t>强化群众性引领，</w:t>
      </w:r>
      <w:r w:rsidR="00A5650C" w:rsidRPr="00F81CB4">
        <w:rPr>
          <w:rFonts w:ascii="楷体" w:eastAsia="楷体" w:hAnsi="楷体" w:cs="黑体" w:hint="eastAsia"/>
          <w:b/>
          <w:spacing w:val="11"/>
          <w:w w:val="95"/>
        </w:rPr>
        <w:t>打造“有温度”的华师灯塔</w:t>
      </w:r>
    </w:p>
    <w:p w:rsidR="00A725C5" w:rsidRPr="00F81CB4" w:rsidRDefault="00CC094D" w:rsidP="007F3AB8">
      <w:pPr>
        <w:pStyle w:val="a4"/>
        <w:spacing w:line="600" w:lineRule="exact"/>
        <w:ind w:right="88" w:firstLineChars="225" w:firstLine="720"/>
        <w:jc w:val="both"/>
        <w:rPr>
          <w:rFonts w:ascii="仿宋" w:eastAsia="仿宋" w:hAnsi="仿宋" w:cs="仿宋"/>
          <w:lang w:val="en-US"/>
        </w:rPr>
      </w:pPr>
      <w:r w:rsidRPr="00F81CB4">
        <w:rPr>
          <w:rFonts w:ascii="仿宋" w:eastAsia="仿宋" w:hAnsi="仿宋" w:cs="仿宋" w:hint="eastAsia"/>
          <w:lang w:val="en-US"/>
        </w:rPr>
        <w:t>群众性明主体、现宗旨，是群团组织和群团工作的根本特点。共青团的群众性，主要体现在一切工作以青年为中心，广泛覆盖和影响青年，紧密联系和依靠青年，为青年的成长成才服务。</w:t>
      </w:r>
    </w:p>
    <w:p w:rsidR="00432775" w:rsidRPr="00F81CB4" w:rsidRDefault="00432775"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lang w:val="en-US"/>
        </w:rPr>
        <w:t>一是强化创新创业引领。深入实施“卓越英才计划”，</w:t>
      </w:r>
      <w:r w:rsidRPr="00F81CB4">
        <w:rPr>
          <w:rFonts w:ascii="仿宋" w:eastAsia="仿宋" w:hAnsi="仿宋" w:cs="仿宋" w:hint="eastAsia"/>
          <w:sz w:val="32"/>
          <w:szCs w:val="32"/>
          <w:lang w:val="en-US"/>
        </w:rPr>
        <w:lastRenderedPageBreak/>
        <w:t>推动大学生科技创新培育平台管理建设，分层分类支持高水平项目，力争项目培育工作上台阶；以团队、项目、工作室“三合一”模式，推报对接广东大学生科技创新培育专项资金“攀登计划”项目，推进“攀登计划”“金种子”计划效能与“挑战杯”“创青春”竞赛对接。继续办好我校“挑战杯”“创青春”系列竞赛及“青研杯”调研大赛，推选作品参加“挑战杯”“创青春”省赛、国赛；联合地方各级团委，为大学生提供创业资源和赛事活动，促进资源、项目、人才与成果的对接，实现对青年大学生的学术带动和创新引领。探索创办“创新创业创意训练营”（简称“三创营”），促进创意驱动创新，创新带动创业；打造好学生科学技术协会，发挥学生学术科技创新精英的榜样引领作用。</w:t>
      </w:r>
    </w:p>
    <w:p w:rsidR="00CB5FA4" w:rsidRPr="00F81CB4" w:rsidRDefault="00432775"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lang w:val="en-US"/>
        </w:rPr>
        <w:t xml:space="preserve"> 二是强化实践引领。深入实施大学生社会实践“六化”模式。社会实践对焦精准扶贫、乡村振兴计划，围绕党和国家重大战略、结合广东特色，开展富有时代特色的社会实践精品项目，服务大局。继续深化大学生社会实践“标准化”建设，以“必修+选修”模式开展系列培训，将理论课程、朋辈分享和实操训练相结合，修订《社会实践指导手册》。</w:t>
      </w:r>
      <w:r w:rsidR="00CB5FA4" w:rsidRPr="00F81CB4">
        <w:rPr>
          <w:rFonts w:ascii="仿宋" w:eastAsia="仿宋" w:hAnsi="仿宋" w:cs="仿宋" w:hint="eastAsia"/>
          <w:sz w:val="32"/>
          <w:szCs w:val="32"/>
          <w:lang w:val="en-US"/>
        </w:rPr>
        <w:t>推动学校中层以上领导干部带队开展社会实践活动，与学生同吃同住同劳动，助推党员领导干部增强群众观念。构建探索志愿支教新师范模式。依托研究生支教团、西部计划、山区计划、援藏扶贫对口项目、暑期大</w:t>
      </w:r>
      <w:r w:rsidR="00CB5FA4" w:rsidRPr="00F81CB4">
        <w:rPr>
          <w:rFonts w:ascii="仿宋" w:eastAsia="仿宋" w:hAnsi="仿宋" w:cs="仿宋" w:hint="eastAsia"/>
          <w:sz w:val="32"/>
          <w:szCs w:val="32"/>
          <w:lang w:val="en-US"/>
        </w:rPr>
        <w:lastRenderedPageBreak/>
        <w:t>学生“三下乡”短期支教等志愿服务实践平台，凸显学校新师范优势，引领学生扎根基层，重点培养一批理想坚定、专业突出、敢于创新、面向未来的师范精英。</w:t>
      </w:r>
    </w:p>
    <w:p w:rsidR="00432775" w:rsidRPr="00F81CB4" w:rsidRDefault="00CB5FA4"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lang w:val="en-US"/>
        </w:rPr>
        <w:t>三是强化朋辈引领。推广校园文化建设“朋辈教育”模式，注重开展团体性、普及性活动。重点开展舞蹈大赛、合唱比赛、高雅艺术进校园、辩论赛、大型交响音乐会等，倡导团队合作精神，发挥专业朋辈学生导师“朋辈教育”作用，扩大活动影响力，最广泛覆盖和影响广大青年学生。</w:t>
      </w:r>
    </w:p>
    <w:p w:rsidR="00432775" w:rsidRPr="00F81CB4" w:rsidRDefault="00CB5FA4" w:rsidP="007F3AB8">
      <w:pPr>
        <w:spacing w:line="600" w:lineRule="exact"/>
        <w:ind w:right="88" w:firstLineChars="225" w:firstLine="720"/>
        <w:jc w:val="both"/>
        <w:rPr>
          <w:rFonts w:ascii="仿宋" w:eastAsia="仿宋" w:hAnsi="仿宋" w:cs="仿宋"/>
          <w:sz w:val="32"/>
          <w:szCs w:val="32"/>
          <w:lang w:val="en-US"/>
        </w:rPr>
      </w:pPr>
      <w:r w:rsidRPr="00F81CB4">
        <w:rPr>
          <w:rFonts w:ascii="仿宋" w:eastAsia="仿宋" w:hAnsi="仿宋" w:cs="仿宋" w:hint="eastAsia"/>
          <w:sz w:val="32"/>
          <w:szCs w:val="32"/>
          <w:lang w:val="en-US"/>
        </w:rPr>
        <w:t>四是着力解决青年学生关注的热点难点问题。坚持办好“青研杯”调研比赛、提案征集大赛、权益服务系统等平台，充分发挥青年学生的主人翁意识，探寻青年心声，关注青年学生话语体系，从青年学生现实特点和成长需求角度出发开展工作，让团的工作扎根青年需求，分层分类引领，精准服务，解决学生的热点难点问题。</w:t>
      </w:r>
    </w:p>
    <w:p w:rsidR="00A725C5" w:rsidRPr="00F81CB4" w:rsidRDefault="00A5650C" w:rsidP="007F3AB8">
      <w:pPr>
        <w:pStyle w:val="a4"/>
        <w:spacing w:beforeLines="50" w:before="120" w:afterLines="50" w:after="120" w:line="600" w:lineRule="exact"/>
        <w:ind w:right="91" w:firstLineChars="225" w:firstLine="720"/>
        <w:jc w:val="both"/>
        <w:rPr>
          <w:rFonts w:ascii="黑体" w:eastAsia="黑体" w:hAnsi="黑体" w:cs="仿宋"/>
        </w:rPr>
      </w:pPr>
      <w:r w:rsidRPr="00F81CB4">
        <w:rPr>
          <w:rFonts w:ascii="黑体" w:eastAsia="黑体" w:hAnsi="黑体" w:cs="仿宋" w:hint="eastAsia"/>
        </w:rPr>
        <w:t>三、实施保障</w:t>
      </w:r>
    </w:p>
    <w:p w:rsidR="00A725C5" w:rsidRPr="00F81CB4" w:rsidRDefault="00A5650C" w:rsidP="007F3AB8">
      <w:pPr>
        <w:adjustRightInd w:val="0"/>
        <w:snapToGrid w:val="0"/>
        <w:spacing w:line="600" w:lineRule="exact"/>
        <w:ind w:right="88" w:firstLineChars="225" w:firstLine="720"/>
        <w:jc w:val="both"/>
        <w:rPr>
          <w:rFonts w:ascii="仿宋" w:eastAsia="仿宋" w:hAnsi="仿宋" w:cs="仿宋"/>
          <w:spacing w:val="11"/>
          <w:w w:val="95"/>
          <w:sz w:val="32"/>
          <w:szCs w:val="32"/>
          <w:lang w:val="en-US"/>
        </w:rPr>
      </w:pPr>
      <w:r w:rsidRPr="00F81CB4">
        <w:rPr>
          <w:rFonts w:ascii="仿宋" w:eastAsia="仿宋" w:hAnsi="仿宋" w:cs="仿宋" w:hint="eastAsia"/>
          <w:color w:val="000000"/>
          <w:sz w:val="32"/>
          <w:szCs w:val="32"/>
        </w:rPr>
        <w:t>（一）加强党的领导。将共青团思想政治工作纳入学校</w:t>
      </w:r>
      <w:r w:rsidR="00CC094D" w:rsidRPr="00F81CB4">
        <w:rPr>
          <w:rFonts w:ascii="仿宋" w:eastAsia="仿宋" w:hAnsi="仿宋" w:cs="仿宋" w:hint="eastAsia"/>
          <w:color w:val="000000"/>
          <w:sz w:val="32"/>
          <w:szCs w:val="32"/>
        </w:rPr>
        <w:t>和学院</w:t>
      </w:r>
      <w:r w:rsidRPr="00F81CB4">
        <w:rPr>
          <w:rFonts w:ascii="仿宋" w:eastAsia="仿宋" w:hAnsi="仿宋" w:cs="仿宋" w:hint="eastAsia"/>
          <w:color w:val="000000"/>
          <w:sz w:val="32"/>
          <w:szCs w:val="32"/>
        </w:rPr>
        <w:t>思想政治工作总体格局，推动工作同规划、同部署、同落实。完善学校党建带团建机制，</w:t>
      </w:r>
      <w:r w:rsidR="00CC094D" w:rsidRPr="00F81CB4">
        <w:rPr>
          <w:rFonts w:ascii="仿宋" w:eastAsia="仿宋" w:hAnsi="仿宋" w:cs="仿宋" w:hint="eastAsia"/>
          <w:color w:val="000000"/>
          <w:sz w:val="32"/>
          <w:szCs w:val="32"/>
        </w:rPr>
        <w:t>按照上级要求，推动</w:t>
      </w:r>
      <w:r w:rsidRPr="00F81CB4">
        <w:rPr>
          <w:rFonts w:ascii="仿宋" w:eastAsia="仿宋" w:hAnsi="仿宋" w:cs="仿宋" w:hint="eastAsia"/>
          <w:color w:val="000000"/>
          <w:sz w:val="32"/>
          <w:szCs w:val="32"/>
        </w:rPr>
        <w:t>将共青团思想政治工作作为</w:t>
      </w:r>
      <w:r w:rsidR="00CC094D" w:rsidRPr="00F81CB4">
        <w:rPr>
          <w:rFonts w:ascii="仿宋" w:eastAsia="仿宋" w:hAnsi="仿宋" w:cs="仿宋" w:hint="eastAsia"/>
          <w:color w:val="000000"/>
          <w:sz w:val="32"/>
          <w:szCs w:val="32"/>
        </w:rPr>
        <w:t>各级党组织书记抓思想政治工作和党的建设述职评议考核的重要内容；推动落实</w:t>
      </w:r>
      <w:r w:rsidRPr="00F81CB4">
        <w:rPr>
          <w:rFonts w:ascii="仿宋" w:eastAsia="仿宋" w:hAnsi="仿宋" w:cs="仿宋" w:hint="eastAsia"/>
          <w:color w:val="000000"/>
          <w:sz w:val="32"/>
          <w:szCs w:val="32"/>
        </w:rPr>
        <w:t>学校党委每年至少一次专题研究和听取共青团思想政治工作的开展情况，在经费保障、人员配备、活动场所等方面给</w:t>
      </w:r>
      <w:r w:rsidRPr="00F81CB4">
        <w:rPr>
          <w:rFonts w:ascii="仿宋" w:eastAsia="仿宋" w:hAnsi="仿宋" w:cs="仿宋" w:hint="eastAsia"/>
          <w:color w:val="000000"/>
          <w:sz w:val="32"/>
          <w:szCs w:val="32"/>
        </w:rPr>
        <w:lastRenderedPageBreak/>
        <w:t>予必要支持，及时帮助解决存在的困难和问题。</w:t>
      </w:r>
    </w:p>
    <w:p w:rsidR="00A725C5" w:rsidRPr="00F81CB4" w:rsidRDefault="00A5650C" w:rsidP="007F3AB8">
      <w:pPr>
        <w:pStyle w:val="a4"/>
        <w:spacing w:line="600" w:lineRule="exact"/>
        <w:ind w:right="88" w:firstLineChars="225" w:firstLine="705"/>
        <w:jc w:val="both"/>
        <w:rPr>
          <w:rFonts w:ascii="仿宋" w:eastAsia="仿宋" w:hAnsi="仿宋" w:cs="仿宋"/>
          <w:spacing w:val="11"/>
          <w:w w:val="95"/>
          <w:lang w:val="en-US"/>
        </w:rPr>
      </w:pPr>
      <w:r w:rsidRPr="00F81CB4">
        <w:rPr>
          <w:rFonts w:ascii="仿宋" w:eastAsia="仿宋" w:hAnsi="仿宋" w:cs="仿宋" w:hint="eastAsia"/>
          <w:spacing w:val="11"/>
          <w:w w:val="95"/>
          <w:lang w:val="en-US"/>
        </w:rPr>
        <w:t>（二）加强协同。学校团委</w:t>
      </w:r>
      <w:r w:rsidR="00CC094D" w:rsidRPr="00F81CB4">
        <w:rPr>
          <w:rFonts w:ascii="仿宋" w:eastAsia="仿宋" w:hAnsi="仿宋" w:cs="仿宋" w:hint="eastAsia"/>
          <w:spacing w:val="11"/>
          <w:w w:val="95"/>
          <w:lang w:val="en-US"/>
        </w:rPr>
        <w:t>进一步</w:t>
      </w:r>
      <w:r w:rsidRPr="00F81CB4">
        <w:rPr>
          <w:rFonts w:ascii="仿宋" w:eastAsia="仿宋" w:hAnsi="仿宋" w:cs="仿宋" w:hint="eastAsia"/>
          <w:spacing w:val="11"/>
          <w:w w:val="95"/>
          <w:lang w:val="en-US"/>
        </w:rPr>
        <w:t>加强与</w:t>
      </w:r>
      <w:r w:rsidR="00862F2A" w:rsidRPr="00F81CB4">
        <w:rPr>
          <w:rFonts w:ascii="仿宋" w:eastAsia="仿宋" w:hAnsi="仿宋" w:cs="仿宋" w:hint="eastAsia"/>
          <w:spacing w:val="11"/>
          <w:w w:val="95"/>
          <w:lang w:val="en-US"/>
        </w:rPr>
        <w:t>校内有关部门的协同，促进沟通合作、信息交流、资源共享、阵地共建；各二级团组织要围绕学校育人工作大局和学院人才培养工作要求，</w:t>
      </w:r>
      <w:r w:rsidRPr="00F81CB4">
        <w:rPr>
          <w:rFonts w:ascii="仿宋" w:eastAsia="仿宋" w:hAnsi="仿宋" w:cs="仿宋" w:hint="eastAsia"/>
          <w:spacing w:val="11"/>
          <w:w w:val="95"/>
          <w:lang w:val="en-US"/>
        </w:rPr>
        <w:t>共同设计和深化拓展第二课堂活动</w:t>
      </w:r>
      <w:r w:rsidR="00862F2A" w:rsidRPr="00F81CB4">
        <w:rPr>
          <w:rFonts w:ascii="仿宋" w:eastAsia="仿宋" w:hAnsi="仿宋" w:cs="仿宋" w:hint="eastAsia"/>
          <w:spacing w:val="11"/>
          <w:w w:val="95"/>
          <w:lang w:val="en-US"/>
        </w:rPr>
        <w:t>，协助做好青年师生管理服务工作</w:t>
      </w:r>
      <w:r w:rsidRPr="00F81CB4">
        <w:rPr>
          <w:rFonts w:ascii="仿宋" w:eastAsia="仿宋" w:hAnsi="仿宋" w:cs="仿宋" w:hint="eastAsia"/>
          <w:spacing w:val="11"/>
          <w:w w:val="95"/>
          <w:lang w:val="en-US"/>
        </w:rPr>
        <w:t>。</w:t>
      </w:r>
    </w:p>
    <w:p w:rsidR="00A725C5" w:rsidRPr="00F81CB4" w:rsidRDefault="00A5650C" w:rsidP="007F3AB8">
      <w:pPr>
        <w:pStyle w:val="a4"/>
        <w:spacing w:line="600" w:lineRule="exact"/>
        <w:ind w:right="88" w:firstLineChars="225" w:firstLine="705"/>
        <w:jc w:val="both"/>
        <w:rPr>
          <w:rFonts w:ascii="仿宋" w:eastAsia="仿宋" w:hAnsi="仿宋" w:cs="仿宋"/>
          <w:spacing w:val="11"/>
          <w:w w:val="95"/>
          <w:lang w:val="en-US"/>
        </w:rPr>
      </w:pPr>
      <w:r w:rsidRPr="00F81CB4">
        <w:rPr>
          <w:rFonts w:ascii="仿宋" w:eastAsia="仿宋" w:hAnsi="仿宋" w:cs="仿宋" w:hint="eastAsia"/>
          <w:spacing w:val="11"/>
          <w:w w:val="95"/>
          <w:lang w:val="en-US"/>
        </w:rPr>
        <w:t>（三）加强制度建设。遵循大学生成长和思想政治教育客观规律，面向不同阶段学生和不同精神需求，探索建立分层分类指导大纲</w:t>
      </w:r>
      <w:r w:rsidR="00862F2A" w:rsidRPr="00F81CB4">
        <w:rPr>
          <w:rFonts w:ascii="仿宋" w:eastAsia="仿宋" w:hAnsi="仿宋" w:cs="仿宋" w:hint="eastAsia"/>
          <w:spacing w:val="11"/>
          <w:w w:val="95"/>
          <w:lang w:val="en-US"/>
        </w:rPr>
        <w:t>。加强学校共青团</w:t>
      </w:r>
      <w:r w:rsidRPr="00F81CB4">
        <w:rPr>
          <w:rFonts w:ascii="仿宋" w:eastAsia="仿宋" w:hAnsi="仿宋" w:cs="仿宋" w:hint="eastAsia"/>
          <w:spacing w:val="11"/>
          <w:w w:val="95"/>
          <w:lang w:val="en-US"/>
        </w:rPr>
        <w:t>思想引领工作的理论研究，</w:t>
      </w:r>
      <w:r w:rsidR="00862F2A" w:rsidRPr="00F81CB4">
        <w:rPr>
          <w:rFonts w:ascii="仿宋" w:eastAsia="仿宋" w:hAnsi="仿宋" w:cs="仿宋" w:hint="eastAsia"/>
          <w:spacing w:val="11"/>
          <w:w w:val="95"/>
          <w:lang w:val="en-US"/>
        </w:rPr>
        <w:t>特别是要结合学校工作特色，总结提炼新媒体时代网络育人工作的新做法、新经验，努力</w:t>
      </w:r>
      <w:r w:rsidR="00255EC8" w:rsidRPr="00F81CB4">
        <w:rPr>
          <w:rFonts w:ascii="仿宋" w:eastAsia="仿宋" w:hAnsi="仿宋" w:cs="仿宋" w:hint="eastAsia"/>
          <w:spacing w:val="11"/>
          <w:w w:val="95"/>
          <w:lang w:val="en-US"/>
        </w:rPr>
        <w:t>探索</w:t>
      </w:r>
      <w:r w:rsidR="00862F2A" w:rsidRPr="00F81CB4">
        <w:rPr>
          <w:rFonts w:ascii="仿宋" w:eastAsia="仿宋" w:hAnsi="仿宋" w:cs="仿宋" w:hint="eastAsia"/>
          <w:spacing w:val="11"/>
          <w:w w:val="95"/>
          <w:lang w:val="en-US"/>
        </w:rPr>
        <w:t>新时代网络育人工作的理论。</w:t>
      </w:r>
    </w:p>
    <w:p w:rsidR="00A725C5" w:rsidRPr="00255EC8" w:rsidRDefault="00A5650C" w:rsidP="007F3AB8">
      <w:pPr>
        <w:pStyle w:val="a4"/>
        <w:spacing w:line="600" w:lineRule="exact"/>
        <w:ind w:right="88" w:firstLineChars="225" w:firstLine="705"/>
        <w:jc w:val="both"/>
        <w:rPr>
          <w:rFonts w:ascii="仿宋_GB2312" w:eastAsia="仿宋_GB2312" w:hAnsi="仿宋" w:cs="仿宋"/>
          <w:spacing w:val="11"/>
          <w:w w:val="95"/>
          <w:lang w:val="en-US"/>
        </w:rPr>
      </w:pPr>
      <w:r w:rsidRPr="00F81CB4">
        <w:rPr>
          <w:rFonts w:ascii="仿宋" w:eastAsia="仿宋" w:hAnsi="仿宋" w:cs="仿宋" w:hint="eastAsia"/>
          <w:spacing w:val="11"/>
          <w:w w:val="95"/>
          <w:lang w:val="en-US"/>
        </w:rPr>
        <w:t>（四）加强资源整合。全校各团学组织要主动融入学校“大思政”工作体系，在学校党委的领导下，各团学组织要自觉承担起华师共青团思想政治工作的具体组织实施职责，在全员全方位全过程育人格局中勇担重任，团结带领华师的青年学生按党的要求努力成长为中国特色社会主义的合格建设者和可靠接班人。</w:t>
      </w:r>
    </w:p>
    <w:p w:rsidR="00A725C5" w:rsidRPr="00255EC8" w:rsidRDefault="00A725C5" w:rsidP="007F3AB8">
      <w:pPr>
        <w:pStyle w:val="a4"/>
        <w:spacing w:line="600" w:lineRule="exact"/>
        <w:ind w:right="88"/>
        <w:jc w:val="both"/>
        <w:rPr>
          <w:rFonts w:ascii="仿宋_GB2312" w:eastAsia="仿宋_GB2312" w:hAnsi="仿宋" w:cs="仿宋"/>
          <w:spacing w:val="11"/>
          <w:w w:val="95"/>
          <w:lang w:val="en-US"/>
        </w:rPr>
      </w:pPr>
    </w:p>
    <w:sectPr w:rsidR="00A725C5" w:rsidRPr="00255EC8" w:rsidSect="004B0454">
      <w:footerReference w:type="even" r:id="rId9"/>
      <w:footerReference w:type="default" r:id="rId10"/>
      <w:pgSz w:w="11910" w:h="16840"/>
      <w:pgMar w:top="1440" w:right="1800" w:bottom="1440" w:left="1800"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FDB" w:rsidRDefault="00D31FDB">
      <w:r>
        <w:separator/>
      </w:r>
    </w:p>
  </w:endnote>
  <w:endnote w:type="continuationSeparator" w:id="0">
    <w:p w:rsidR="00D31FDB" w:rsidRDefault="00D3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altName w:val="Microsoft YaHei UI"/>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939509789"/>
      <w:docPartObj>
        <w:docPartGallery w:val="Page Numbers (Bottom of Page)"/>
        <w:docPartUnique/>
      </w:docPartObj>
    </w:sdtPr>
    <w:sdtEndPr/>
    <w:sdtContent>
      <w:p w:rsidR="004B0454" w:rsidRPr="004B0454" w:rsidRDefault="004B0454">
        <w:pPr>
          <w:pStyle w:val="a5"/>
          <w:rPr>
            <w:sz w:val="28"/>
            <w:szCs w:val="28"/>
          </w:rPr>
        </w:pPr>
        <w:r w:rsidRPr="004B0454">
          <w:rPr>
            <w:sz w:val="28"/>
            <w:szCs w:val="28"/>
          </w:rPr>
          <w:fldChar w:fldCharType="begin"/>
        </w:r>
        <w:r w:rsidRPr="004B0454">
          <w:rPr>
            <w:sz w:val="28"/>
            <w:szCs w:val="28"/>
          </w:rPr>
          <w:instrText>PAGE   \* MERGEFORMAT</w:instrText>
        </w:r>
        <w:r w:rsidRPr="004B0454">
          <w:rPr>
            <w:sz w:val="28"/>
            <w:szCs w:val="28"/>
          </w:rPr>
          <w:fldChar w:fldCharType="separate"/>
        </w:r>
        <w:r w:rsidRPr="004B0454">
          <w:rPr>
            <w:sz w:val="28"/>
            <w:szCs w:val="28"/>
          </w:rPr>
          <w:t>2</w:t>
        </w:r>
        <w:r w:rsidRPr="004B0454">
          <w:rPr>
            <w:sz w:val="28"/>
            <w:szCs w:val="28"/>
          </w:rPr>
          <w:fldChar w:fldCharType="end"/>
        </w:r>
      </w:p>
    </w:sdtContent>
  </w:sdt>
  <w:p w:rsidR="004B0454" w:rsidRDefault="004B04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162429"/>
      <w:docPartObj>
        <w:docPartGallery w:val="Page Numbers (Bottom of Page)"/>
        <w:docPartUnique/>
      </w:docPartObj>
    </w:sdtPr>
    <w:sdtEndPr>
      <w:rPr>
        <w:rFonts w:ascii="仿宋" w:eastAsia="仿宋" w:hAnsi="仿宋"/>
        <w:sz w:val="28"/>
        <w:szCs w:val="28"/>
      </w:rPr>
    </w:sdtEndPr>
    <w:sdtContent>
      <w:p w:rsidR="004B0454" w:rsidRPr="004B0454" w:rsidRDefault="004B0454">
        <w:pPr>
          <w:pStyle w:val="a5"/>
          <w:jc w:val="right"/>
          <w:rPr>
            <w:rFonts w:ascii="仿宋" w:eastAsia="仿宋" w:hAnsi="仿宋"/>
            <w:sz w:val="28"/>
            <w:szCs w:val="28"/>
          </w:rPr>
        </w:pPr>
        <w:r w:rsidRPr="004B0454">
          <w:rPr>
            <w:rFonts w:ascii="仿宋" w:eastAsia="仿宋" w:hAnsi="仿宋"/>
            <w:sz w:val="28"/>
            <w:szCs w:val="28"/>
          </w:rPr>
          <w:fldChar w:fldCharType="begin"/>
        </w:r>
        <w:r w:rsidRPr="004B0454">
          <w:rPr>
            <w:rFonts w:ascii="仿宋" w:eastAsia="仿宋" w:hAnsi="仿宋"/>
            <w:sz w:val="28"/>
            <w:szCs w:val="28"/>
          </w:rPr>
          <w:instrText>PAGE   \* MERGEFORMAT</w:instrText>
        </w:r>
        <w:r w:rsidRPr="004B0454">
          <w:rPr>
            <w:rFonts w:ascii="仿宋" w:eastAsia="仿宋" w:hAnsi="仿宋"/>
            <w:sz w:val="28"/>
            <w:szCs w:val="28"/>
          </w:rPr>
          <w:fldChar w:fldCharType="separate"/>
        </w:r>
        <w:r w:rsidRPr="004B0454">
          <w:rPr>
            <w:rFonts w:ascii="仿宋" w:eastAsia="仿宋" w:hAnsi="仿宋"/>
            <w:sz w:val="28"/>
            <w:szCs w:val="28"/>
          </w:rPr>
          <w:t>2</w:t>
        </w:r>
        <w:r w:rsidRPr="004B0454">
          <w:rPr>
            <w:rFonts w:ascii="仿宋" w:eastAsia="仿宋" w:hAnsi="仿宋"/>
            <w:sz w:val="28"/>
            <w:szCs w:val="28"/>
          </w:rPr>
          <w:fldChar w:fldCharType="end"/>
        </w:r>
      </w:p>
    </w:sdtContent>
  </w:sdt>
  <w:p w:rsidR="00A725C5" w:rsidRDefault="00A725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FDB" w:rsidRDefault="00D31FDB">
      <w:r>
        <w:separator/>
      </w:r>
    </w:p>
  </w:footnote>
  <w:footnote w:type="continuationSeparator" w:id="0">
    <w:p w:rsidR="00D31FDB" w:rsidRDefault="00D31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DCD1CC"/>
    <w:multiLevelType w:val="singleLevel"/>
    <w:tmpl w:val="B3DCD1CC"/>
    <w:lvl w:ilvl="0">
      <w:start w:val="1"/>
      <w:numFmt w:val="decimal"/>
      <w:lvlText w:val="%1."/>
      <w:lvlJc w:val="left"/>
      <w:pPr>
        <w:tabs>
          <w:tab w:val="left" w:pos="312"/>
        </w:tabs>
      </w:pPr>
    </w:lvl>
  </w:abstractNum>
  <w:abstractNum w:abstractNumId="1" w15:restartNumberingAfterBreak="0">
    <w:nsid w:val="F16F8834"/>
    <w:multiLevelType w:val="singleLevel"/>
    <w:tmpl w:val="F16F8834"/>
    <w:lvl w:ilvl="0">
      <w:start w:val="1"/>
      <w:numFmt w:val="chineseCounting"/>
      <w:suff w:val="nothing"/>
      <w:lvlText w:val="%1、"/>
      <w:lvlJc w:val="left"/>
      <w:rPr>
        <w:rFonts w:hint="eastAsia"/>
      </w:rPr>
    </w:lvl>
  </w:abstractNum>
  <w:abstractNum w:abstractNumId="2" w15:restartNumberingAfterBreak="0">
    <w:nsid w:val="23A6E9E1"/>
    <w:multiLevelType w:val="singleLevel"/>
    <w:tmpl w:val="23A6E9E1"/>
    <w:lvl w:ilvl="0">
      <w:start w:val="2"/>
      <w:numFmt w:val="chineseCounting"/>
      <w:suff w:val="nothing"/>
      <w:lvlText w:val="%1、"/>
      <w:lvlJc w:val="left"/>
      <w:rPr>
        <w:rFonts w:hint="eastAsia"/>
      </w:rPr>
    </w:lvl>
  </w:abstractNum>
  <w:abstractNum w:abstractNumId="3" w15:restartNumberingAfterBreak="0">
    <w:nsid w:val="387DF223"/>
    <w:multiLevelType w:val="singleLevel"/>
    <w:tmpl w:val="5248EAF4"/>
    <w:lvl w:ilvl="0">
      <w:start w:val="1"/>
      <w:numFmt w:val="chineseCounting"/>
      <w:suff w:val="nothing"/>
      <w:lvlText w:val="（%1）"/>
      <w:lvlJc w:val="left"/>
      <w:rPr>
        <w:rFonts w:ascii="楷体" w:eastAsia="楷体" w:hAnsi="楷体" w:hint="eastAsia"/>
        <w:b/>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evenAndOddHeaders/>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C5"/>
    <w:rsid w:val="00066BBB"/>
    <w:rsid w:val="000C717D"/>
    <w:rsid w:val="000D0923"/>
    <w:rsid w:val="000E0DC7"/>
    <w:rsid w:val="000E5F28"/>
    <w:rsid w:val="001220F9"/>
    <w:rsid w:val="001676F7"/>
    <w:rsid w:val="001B53FA"/>
    <w:rsid w:val="001C1275"/>
    <w:rsid w:val="001C2481"/>
    <w:rsid w:val="001E4C09"/>
    <w:rsid w:val="002242AA"/>
    <w:rsid w:val="00232B50"/>
    <w:rsid w:val="00255EC8"/>
    <w:rsid w:val="00272BE5"/>
    <w:rsid w:val="002D41B0"/>
    <w:rsid w:val="002E7DE7"/>
    <w:rsid w:val="003213B9"/>
    <w:rsid w:val="0037510E"/>
    <w:rsid w:val="00376311"/>
    <w:rsid w:val="0038288E"/>
    <w:rsid w:val="003C5B11"/>
    <w:rsid w:val="003D5C2D"/>
    <w:rsid w:val="003F5728"/>
    <w:rsid w:val="00423F37"/>
    <w:rsid w:val="00432775"/>
    <w:rsid w:val="004B0454"/>
    <w:rsid w:val="004B71EE"/>
    <w:rsid w:val="004E74FA"/>
    <w:rsid w:val="00504942"/>
    <w:rsid w:val="00563F08"/>
    <w:rsid w:val="00565929"/>
    <w:rsid w:val="0057056A"/>
    <w:rsid w:val="005D1835"/>
    <w:rsid w:val="006069A6"/>
    <w:rsid w:val="006251AB"/>
    <w:rsid w:val="00654631"/>
    <w:rsid w:val="006B4AE6"/>
    <w:rsid w:val="006B70CD"/>
    <w:rsid w:val="006C7AA9"/>
    <w:rsid w:val="00742847"/>
    <w:rsid w:val="007529B7"/>
    <w:rsid w:val="00786F4A"/>
    <w:rsid w:val="007F3AB8"/>
    <w:rsid w:val="007F7EFC"/>
    <w:rsid w:val="008032A5"/>
    <w:rsid w:val="00833E47"/>
    <w:rsid w:val="00862F2A"/>
    <w:rsid w:val="00863CC9"/>
    <w:rsid w:val="00867841"/>
    <w:rsid w:val="008775BB"/>
    <w:rsid w:val="00877DA8"/>
    <w:rsid w:val="008B6779"/>
    <w:rsid w:val="008C32CB"/>
    <w:rsid w:val="008F4D27"/>
    <w:rsid w:val="0090371B"/>
    <w:rsid w:val="00914B5F"/>
    <w:rsid w:val="00931D2C"/>
    <w:rsid w:val="00944817"/>
    <w:rsid w:val="00983BFC"/>
    <w:rsid w:val="009D15B7"/>
    <w:rsid w:val="00A40ACC"/>
    <w:rsid w:val="00A5650C"/>
    <w:rsid w:val="00A65E33"/>
    <w:rsid w:val="00A725C5"/>
    <w:rsid w:val="00AA56CC"/>
    <w:rsid w:val="00AB4FF1"/>
    <w:rsid w:val="00B24908"/>
    <w:rsid w:val="00B43E9B"/>
    <w:rsid w:val="00B63CCE"/>
    <w:rsid w:val="00BA4E2E"/>
    <w:rsid w:val="00C310BA"/>
    <w:rsid w:val="00C92B6B"/>
    <w:rsid w:val="00CA0EB1"/>
    <w:rsid w:val="00CA18F9"/>
    <w:rsid w:val="00CB5FA4"/>
    <w:rsid w:val="00CC094D"/>
    <w:rsid w:val="00CF18E8"/>
    <w:rsid w:val="00CF45D3"/>
    <w:rsid w:val="00D04A97"/>
    <w:rsid w:val="00D25E06"/>
    <w:rsid w:val="00D31FDB"/>
    <w:rsid w:val="00D46416"/>
    <w:rsid w:val="00D523A1"/>
    <w:rsid w:val="00D7238A"/>
    <w:rsid w:val="00DF287B"/>
    <w:rsid w:val="00E646D2"/>
    <w:rsid w:val="00E74EDE"/>
    <w:rsid w:val="00EF4DBE"/>
    <w:rsid w:val="00F038A3"/>
    <w:rsid w:val="00F35FD7"/>
    <w:rsid w:val="00F44CC1"/>
    <w:rsid w:val="00F7150D"/>
    <w:rsid w:val="00F81CB4"/>
    <w:rsid w:val="00F84EF3"/>
    <w:rsid w:val="00FA5108"/>
    <w:rsid w:val="00FA7E83"/>
    <w:rsid w:val="015350E6"/>
    <w:rsid w:val="03C02D04"/>
    <w:rsid w:val="04524D59"/>
    <w:rsid w:val="04A95E8E"/>
    <w:rsid w:val="05044439"/>
    <w:rsid w:val="05902CC2"/>
    <w:rsid w:val="05C608D9"/>
    <w:rsid w:val="07483822"/>
    <w:rsid w:val="07537529"/>
    <w:rsid w:val="07885E02"/>
    <w:rsid w:val="07C34695"/>
    <w:rsid w:val="08F71FA4"/>
    <w:rsid w:val="09544596"/>
    <w:rsid w:val="0A5C3DB9"/>
    <w:rsid w:val="0B6F4006"/>
    <w:rsid w:val="0BFE0E98"/>
    <w:rsid w:val="0C8F4D2D"/>
    <w:rsid w:val="0D195845"/>
    <w:rsid w:val="0E1B308C"/>
    <w:rsid w:val="0E5F2022"/>
    <w:rsid w:val="0EC4487C"/>
    <w:rsid w:val="10A31031"/>
    <w:rsid w:val="11153D05"/>
    <w:rsid w:val="116E5E9B"/>
    <w:rsid w:val="119A2722"/>
    <w:rsid w:val="11B52798"/>
    <w:rsid w:val="11F06D5E"/>
    <w:rsid w:val="12B7063E"/>
    <w:rsid w:val="130A036F"/>
    <w:rsid w:val="134703ED"/>
    <w:rsid w:val="13D71B64"/>
    <w:rsid w:val="14065C00"/>
    <w:rsid w:val="144364EC"/>
    <w:rsid w:val="15A7774D"/>
    <w:rsid w:val="160015E3"/>
    <w:rsid w:val="169103CB"/>
    <w:rsid w:val="17313D22"/>
    <w:rsid w:val="182D59C2"/>
    <w:rsid w:val="18331D9C"/>
    <w:rsid w:val="18E70F68"/>
    <w:rsid w:val="19514B35"/>
    <w:rsid w:val="1988323D"/>
    <w:rsid w:val="1AC03CE6"/>
    <w:rsid w:val="1B2361A8"/>
    <w:rsid w:val="1B88218D"/>
    <w:rsid w:val="1BDF5570"/>
    <w:rsid w:val="1C134D04"/>
    <w:rsid w:val="1C244D2B"/>
    <w:rsid w:val="1C821C79"/>
    <w:rsid w:val="1EF86C19"/>
    <w:rsid w:val="1F444305"/>
    <w:rsid w:val="1F71751B"/>
    <w:rsid w:val="204E335B"/>
    <w:rsid w:val="2159680F"/>
    <w:rsid w:val="215E4008"/>
    <w:rsid w:val="219706DB"/>
    <w:rsid w:val="229138DB"/>
    <w:rsid w:val="22BD0EB2"/>
    <w:rsid w:val="230B7829"/>
    <w:rsid w:val="2340340A"/>
    <w:rsid w:val="24CD2315"/>
    <w:rsid w:val="26A430D9"/>
    <w:rsid w:val="29E93D78"/>
    <w:rsid w:val="2A032B2F"/>
    <w:rsid w:val="2A6F2C81"/>
    <w:rsid w:val="2AC10EFA"/>
    <w:rsid w:val="2B68091E"/>
    <w:rsid w:val="2C2D4F0B"/>
    <w:rsid w:val="2D79751A"/>
    <w:rsid w:val="2EB05FAF"/>
    <w:rsid w:val="2EEC69DE"/>
    <w:rsid w:val="304638C9"/>
    <w:rsid w:val="311E15C0"/>
    <w:rsid w:val="323F60AE"/>
    <w:rsid w:val="3265689B"/>
    <w:rsid w:val="33622865"/>
    <w:rsid w:val="34BD2564"/>
    <w:rsid w:val="35A37120"/>
    <w:rsid w:val="35A74617"/>
    <w:rsid w:val="362004BF"/>
    <w:rsid w:val="36CF6A49"/>
    <w:rsid w:val="37011C23"/>
    <w:rsid w:val="37B92A65"/>
    <w:rsid w:val="38E15AD3"/>
    <w:rsid w:val="395E01D3"/>
    <w:rsid w:val="396212D6"/>
    <w:rsid w:val="397D4B22"/>
    <w:rsid w:val="3ACC300B"/>
    <w:rsid w:val="3C1A407E"/>
    <w:rsid w:val="3CF869D2"/>
    <w:rsid w:val="3D112F2D"/>
    <w:rsid w:val="3D347B9E"/>
    <w:rsid w:val="3F251E91"/>
    <w:rsid w:val="3F635A79"/>
    <w:rsid w:val="3FD96FEA"/>
    <w:rsid w:val="3FEF6E62"/>
    <w:rsid w:val="40437437"/>
    <w:rsid w:val="40D72FE1"/>
    <w:rsid w:val="4169464C"/>
    <w:rsid w:val="42A842F0"/>
    <w:rsid w:val="43F27875"/>
    <w:rsid w:val="455E6613"/>
    <w:rsid w:val="4583419E"/>
    <w:rsid w:val="45E05BFA"/>
    <w:rsid w:val="46774DF0"/>
    <w:rsid w:val="47B50C1C"/>
    <w:rsid w:val="47D06730"/>
    <w:rsid w:val="481602F5"/>
    <w:rsid w:val="485A5DA1"/>
    <w:rsid w:val="49E31261"/>
    <w:rsid w:val="4A585502"/>
    <w:rsid w:val="4A8254CC"/>
    <w:rsid w:val="4B5A02DF"/>
    <w:rsid w:val="4C69621A"/>
    <w:rsid w:val="4D682D90"/>
    <w:rsid w:val="4EC84AE3"/>
    <w:rsid w:val="4FA004F1"/>
    <w:rsid w:val="4FB87D15"/>
    <w:rsid w:val="516C39F9"/>
    <w:rsid w:val="52572E56"/>
    <w:rsid w:val="527F2C14"/>
    <w:rsid w:val="52D8796E"/>
    <w:rsid w:val="53B51DA2"/>
    <w:rsid w:val="541625C1"/>
    <w:rsid w:val="54CA71E8"/>
    <w:rsid w:val="55737567"/>
    <w:rsid w:val="57486259"/>
    <w:rsid w:val="57C70572"/>
    <w:rsid w:val="57EE4C30"/>
    <w:rsid w:val="587D3258"/>
    <w:rsid w:val="58EF4F7A"/>
    <w:rsid w:val="5A88473D"/>
    <w:rsid w:val="5B012C6D"/>
    <w:rsid w:val="5BD727CD"/>
    <w:rsid w:val="5DDD67B6"/>
    <w:rsid w:val="5FEE29BE"/>
    <w:rsid w:val="6016314E"/>
    <w:rsid w:val="60713360"/>
    <w:rsid w:val="60A25E30"/>
    <w:rsid w:val="61F64F96"/>
    <w:rsid w:val="629C4027"/>
    <w:rsid w:val="62ED4577"/>
    <w:rsid w:val="64C70192"/>
    <w:rsid w:val="65716460"/>
    <w:rsid w:val="65AF561E"/>
    <w:rsid w:val="65CB7CC1"/>
    <w:rsid w:val="66045849"/>
    <w:rsid w:val="669638F1"/>
    <w:rsid w:val="66F119BD"/>
    <w:rsid w:val="67910FEA"/>
    <w:rsid w:val="67B152EE"/>
    <w:rsid w:val="67F96EFB"/>
    <w:rsid w:val="68E46442"/>
    <w:rsid w:val="69551E15"/>
    <w:rsid w:val="695B1B3C"/>
    <w:rsid w:val="69F1157B"/>
    <w:rsid w:val="6AEE2D50"/>
    <w:rsid w:val="6AF850A5"/>
    <w:rsid w:val="6B080C10"/>
    <w:rsid w:val="6CAF3722"/>
    <w:rsid w:val="6D6530A9"/>
    <w:rsid w:val="6E2376D6"/>
    <w:rsid w:val="6E621A98"/>
    <w:rsid w:val="710979A1"/>
    <w:rsid w:val="7123393E"/>
    <w:rsid w:val="719723DE"/>
    <w:rsid w:val="72B53C3D"/>
    <w:rsid w:val="72F469BD"/>
    <w:rsid w:val="75463CEA"/>
    <w:rsid w:val="76AE30AD"/>
    <w:rsid w:val="76BE44AA"/>
    <w:rsid w:val="771A7B41"/>
    <w:rsid w:val="774C3392"/>
    <w:rsid w:val="77B94A0E"/>
    <w:rsid w:val="781E3E1A"/>
    <w:rsid w:val="785A61CE"/>
    <w:rsid w:val="78C96187"/>
    <w:rsid w:val="78EB3709"/>
    <w:rsid w:val="7A9E16C9"/>
    <w:rsid w:val="7AA349BD"/>
    <w:rsid w:val="7AA35952"/>
    <w:rsid w:val="7C165A86"/>
    <w:rsid w:val="7C63635B"/>
    <w:rsid w:val="7CB865CD"/>
    <w:rsid w:val="7DAF52B5"/>
    <w:rsid w:val="7DCA77FC"/>
    <w:rsid w:val="7FF5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05016E-142D-4BF4-B308-CEEFDC23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91"/>
      <w:outlineLvl w:val="0"/>
    </w:pPr>
    <w:rPr>
      <w:rFonts w:ascii="PMingLiU" w:eastAsia="PMingLiU" w:hAnsi="PMingLiU" w:cs="PMingLiU"/>
      <w:sz w:val="44"/>
      <w:szCs w:val="44"/>
    </w:rPr>
  </w:style>
  <w:style w:type="paragraph" w:styleId="2">
    <w:name w:val="heading 2"/>
    <w:basedOn w:val="a"/>
    <w:next w:val="a"/>
    <w:uiPriority w:val="1"/>
    <w:qFormat/>
    <w:pPr>
      <w:ind w:left="760"/>
      <w:outlineLvl w:val="1"/>
    </w:pPr>
    <w:rPr>
      <w:rFonts w:ascii="楷体" w:eastAsia="楷体" w:hAnsi="楷体" w:cs="楷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w:basedOn w:val="a"/>
    <w:qFormat/>
    <w:pPr>
      <w:ind w:left="200" w:hangingChars="200" w:hanging="200"/>
      <w:jc w:val="center"/>
    </w:pPr>
  </w:style>
  <w:style w:type="paragraph" w:styleId="a4">
    <w:name w:val="Body Text"/>
    <w:basedOn w:val="a"/>
    <w:uiPriority w:val="1"/>
    <w:qFormat/>
    <w:rPr>
      <w:sz w:val="32"/>
      <w:szCs w:val="32"/>
    </w:rPr>
  </w:style>
  <w:style w:type="paragraph" w:styleId="a5">
    <w:name w:val="footer"/>
    <w:basedOn w:val="a"/>
    <w:link w:val="a6"/>
    <w:uiPriority w:val="99"/>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1"/>
    <w:qFormat/>
    <w:pPr>
      <w:spacing w:line="518" w:lineRule="exact"/>
      <w:ind w:left="120" w:hanging="305"/>
    </w:p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a">
    <w:name w:val="Balloon Text"/>
    <w:basedOn w:val="a"/>
    <w:link w:val="ab"/>
    <w:rsid w:val="005D1835"/>
    <w:rPr>
      <w:sz w:val="18"/>
      <w:szCs w:val="18"/>
    </w:rPr>
  </w:style>
  <w:style w:type="character" w:customStyle="1" w:styleId="ab">
    <w:name w:val="批注框文本 字符"/>
    <w:basedOn w:val="a1"/>
    <w:link w:val="aa"/>
    <w:rsid w:val="005D1835"/>
    <w:rPr>
      <w:rFonts w:ascii="宋体" w:hAnsi="宋体" w:cs="宋体"/>
      <w:sz w:val="18"/>
      <w:szCs w:val="18"/>
      <w:lang w:val="zh-CN" w:bidi="zh-CN"/>
    </w:rPr>
  </w:style>
  <w:style w:type="character" w:customStyle="1" w:styleId="a6">
    <w:name w:val="页脚 字符"/>
    <w:basedOn w:val="a1"/>
    <w:link w:val="a5"/>
    <w:uiPriority w:val="99"/>
    <w:rsid w:val="006251AB"/>
    <w:rPr>
      <w:rFonts w:ascii="宋体" w:hAnsi="宋体" w:cs="宋体"/>
      <w:sz w:val="18"/>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2E9F1-023E-4885-B0DE-21C577D0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共青团广东省委员会</dc:title>
  <dc:creator>梁剑</dc:creator>
  <cp:lastModifiedBy>Dell</cp:lastModifiedBy>
  <cp:revision>2</cp:revision>
  <dcterms:created xsi:type="dcterms:W3CDTF">2018-05-30T06:38:00Z</dcterms:created>
  <dcterms:modified xsi:type="dcterms:W3CDTF">2018-05-30T06:38:00Z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2018-03-31T00:00:00Z</vt:filetime>
  </property>
  <property fmtid="{D5CDD505-2E9C-101B-9397-08002B2CF9AE}" pid="3" name="Creator">
    <vt:lpwstr>WPS Office</vt:lpwstr>
  </property>
  <property fmtid="{D5CDD505-2E9C-101B-9397-08002B2CF9AE}" pid="4" name="LastSaved">
    <vt:filetime>2018-04-22T00:00:00Z</vt:filetime>
  </property>
  <property fmtid="{D5CDD505-2E9C-101B-9397-08002B2CF9AE}" pid="5" name="KSOProductBuildVer">
    <vt:lpwstr>2052-10.1.0.7346</vt:lpwstr>
  </property>
</Properties>
</file>