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0C63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D84D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年度广东省青少年研究共建课题指南</w:t>
      </w:r>
    </w:p>
    <w:bookmarkEnd w:id="0"/>
    <w:p w14:paraId="3C4A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50F8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.党的二十届三中全会精神与广东青少年发展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研究</w:t>
      </w:r>
    </w:p>
    <w:p w14:paraId="60623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2.习近平总书记关于青年工作的重要思想研究</w:t>
      </w:r>
    </w:p>
    <w:p w14:paraId="31EF4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highlight w:val="none"/>
          <w:lang w:val="en-US" w:eastAsia="zh-CN"/>
        </w:rPr>
        <w:t>广东青年参与“百千万工程”和“绿美广东生态建设”的工作实践研究</w:t>
      </w:r>
    </w:p>
    <w:p w14:paraId="5BDDE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4.中长期青年发展规划理论与实践研究</w:t>
      </w:r>
    </w:p>
    <w:p w14:paraId="537AB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.12355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青少年服务平台与青少年权益保护及心理健康研究</w:t>
      </w:r>
    </w:p>
    <w:p w14:paraId="3C051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广东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青年发展型城市建设的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政治、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、文化、社会、生态等</w:t>
      </w:r>
    </w:p>
    <w:p w14:paraId="72523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40" w:firstLineChars="7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效应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研究</w:t>
      </w:r>
    </w:p>
    <w:p w14:paraId="0AF97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7.广东青年志愿服务发展新模式新趋势研究</w:t>
      </w:r>
    </w:p>
    <w:p w14:paraId="182AD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“00”“10”后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青少年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思想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新动态、文化新现象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研究</w:t>
      </w:r>
    </w:p>
    <w:p w14:paraId="5C77E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“两个结合”视域下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青年传承中华优秀传统文化研究</w:t>
      </w:r>
    </w:p>
    <w:p w14:paraId="40A9B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10.人口结构变化趋势与广东青年婚恋、生育等问题研究</w:t>
      </w:r>
    </w:p>
    <w:p w14:paraId="6DB1CC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highlight w:val="none"/>
          <w:lang w:val="en-US" w:eastAsia="zh-CN"/>
        </w:rPr>
        <w:t>数智时代广东青年就业新动向、新问题、新趋势及政策优化研究</w:t>
      </w:r>
    </w:p>
    <w:p w14:paraId="6A4DD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  <w:t>.青年电商助力乡村产业高质量发展的实践探索和路径研究</w:t>
      </w:r>
    </w:p>
    <w:p w14:paraId="1625A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13.抗日救亡运动视域下的广东青年运动史研究</w:t>
      </w:r>
    </w:p>
    <w:p w14:paraId="1CC6B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14.广东少先队工作及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少年儿童运动历史和经验研究</w:t>
      </w:r>
    </w:p>
    <w:p w14:paraId="5A0D7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15.推动党团队育人链条相衔接、相贯通的理论与实践研究</w:t>
      </w:r>
    </w:p>
    <w:p w14:paraId="0DF89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16.团的制度规章及团纪执行研究</w:t>
      </w:r>
    </w:p>
    <w:p w14:paraId="2B695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  <w:t>.加强粤港澳青年交流交融推动大湾区建设的对策研究</w:t>
      </w:r>
    </w:p>
    <w:p w14:paraId="22B919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71452"/>
    <w:rsid w:val="13971452"/>
    <w:rsid w:val="46A0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452</Characters>
  <Lines>0</Lines>
  <Paragraphs>0</Paragraphs>
  <TotalTime>0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2025-01-15T01:36:00Z</dcterms:created>
  <dc:creator>凌小娟</dc:creator>
  <cp:lastModifiedBy>卢杨子</cp:lastModifiedBy>
  <dcterms:modified xsi:type="dcterms:W3CDTF">2025-01-19T05:00:06Z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48E1A97E69D64987B4FF9767E66493C5_13</vt:lpwstr>
  </property>
  <property fmtid="{D5CDD505-2E9C-101B-9397-08002B2CF9AE}" pid="4" name="KSOTemplateDocerSaveRecord">
    <vt:lpwstr>eyJoZGlkIjoiZmUxYmQ4MWI1MGRlZmZjYmYxNThiYTQyM2FiZmNkZjciLCJ1c2VySWQiOiIyNTMwNTQ5MjYifQ==</vt:lpwstr>
  </property>
</Properties>
</file>