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1EC5"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华南师范大学第二届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“郑格如奖学金”申请表</w:t>
      </w:r>
    </w:p>
    <w:tbl>
      <w:tblPr>
        <w:tblStyle w:val="1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20"/>
        <w:gridCol w:w="133"/>
        <w:gridCol w:w="2852"/>
        <w:gridCol w:w="1545"/>
        <w:gridCol w:w="930"/>
        <w:gridCol w:w="2294"/>
      </w:tblGrid>
      <w:tr w14:paraId="109A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49" w:type="dxa"/>
            <w:vMerge w:val="restart"/>
            <w:vAlign w:val="center"/>
          </w:tcPr>
          <w:p w14:paraId="67AA519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53" w:type="dxa"/>
            <w:gridSpan w:val="2"/>
            <w:vAlign w:val="center"/>
          </w:tcPr>
          <w:p w14:paraId="0C0A036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2852" w:type="dxa"/>
            <w:vAlign w:val="center"/>
          </w:tcPr>
          <w:p w14:paraId="77303FB5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EC60FE9">
            <w:pPr>
              <w:spacing w:line="3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</w:rPr>
              <w:t>学院</w:t>
            </w:r>
          </w:p>
        </w:tc>
        <w:tc>
          <w:tcPr>
            <w:tcW w:w="3224" w:type="dxa"/>
            <w:gridSpan w:val="2"/>
            <w:vAlign w:val="center"/>
          </w:tcPr>
          <w:p w14:paraId="5F5D1278">
            <w:pPr>
              <w:spacing w:line="300" w:lineRule="exact"/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</w:p>
        </w:tc>
      </w:tr>
      <w:tr w14:paraId="3275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9" w:type="dxa"/>
            <w:vMerge w:val="continue"/>
            <w:vAlign w:val="center"/>
          </w:tcPr>
          <w:p w14:paraId="0D9F5340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34496CDB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 号</w:t>
            </w:r>
          </w:p>
        </w:tc>
        <w:tc>
          <w:tcPr>
            <w:tcW w:w="2852" w:type="dxa"/>
            <w:vAlign w:val="center"/>
          </w:tcPr>
          <w:p w14:paraId="7FE1E6A5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185A470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学历</w:t>
            </w:r>
          </w:p>
        </w:tc>
        <w:tc>
          <w:tcPr>
            <w:tcW w:w="3224" w:type="dxa"/>
            <w:gridSpan w:val="2"/>
            <w:vAlign w:val="center"/>
          </w:tcPr>
          <w:p w14:paraId="5A63670D">
            <w:pPr>
              <w:spacing w:line="300" w:lineRule="exact"/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本科/硕士/博士</w:t>
            </w:r>
          </w:p>
        </w:tc>
      </w:tr>
      <w:tr w14:paraId="3516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49" w:type="dxa"/>
            <w:vMerge w:val="continue"/>
            <w:vAlign w:val="center"/>
          </w:tcPr>
          <w:p w14:paraId="24B6D90B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5B13A9D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</w:t>
            </w:r>
          </w:p>
        </w:tc>
        <w:tc>
          <w:tcPr>
            <w:tcW w:w="2852" w:type="dxa"/>
            <w:vAlign w:val="center"/>
          </w:tcPr>
          <w:p w14:paraId="4B2254AD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F176129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绩点排名</w:t>
            </w:r>
          </w:p>
        </w:tc>
        <w:tc>
          <w:tcPr>
            <w:tcW w:w="3224" w:type="dxa"/>
            <w:gridSpan w:val="2"/>
            <w:vAlign w:val="center"/>
          </w:tcPr>
          <w:p w14:paraId="3EF76CD0">
            <w:pPr>
              <w:spacing w:line="300" w:lineRule="exact"/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FF0000"/>
                <w:sz w:val="24"/>
              </w:rPr>
              <w:t>4.11/2.23%</w:t>
            </w:r>
            <w:r>
              <w:rPr>
                <w:rFonts w:hint="eastAsia" w:eastAsia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硕士研究生填写学业奖学金排名、博士研究生填写课程平均分）</w:t>
            </w:r>
          </w:p>
        </w:tc>
      </w:tr>
      <w:tr w14:paraId="09B8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9" w:type="dxa"/>
            <w:vMerge w:val="continue"/>
            <w:vAlign w:val="center"/>
          </w:tcPr>
          <w:p w14:paraId="3EE81DF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15631C4E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申请奖项</w:t>
            </w:r>
          </w:p>
        </w:tc>
        <w:tc>
          <w:tcPr>
            <w:tcW w:w="7621" w:type="dxa"/>
            <w:gridSpan w:val="4"/>
            <w:vAlign w:val="center"/>
          </w:tcPr>
          <w:p w14:paraId="7D51730E">
            <w:pPr>
              <w:spacing w:line="300" w:lineRule="exact"/>
              <w:jc w:val="center"/>
              <w:rPr>
                <w:rFonts w:hint="eastAsia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 xml:space="preserve">□ 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一等奖      </w:t>
            </w:r>
            <w:r>
              <w:rPr>
                <w:rFonts w:hint="eastAsia" w:eastAsia="仿宋"/>
                <w:sz w:val="24"/>
              </w:rPr>
              <w:t xml:space="preserve">□  </w:t>
            </w:r>
            <w:r>
              <w:rPr>
                <w:rFonts w:hint="eastAsia" w:eastAsia="仿宋"/>
                <w:sz w:val="24"/>
                <w:lang w:val="en-US" w:eastAsia="zh-CN"/>
              </w:rPr>
              <w:t>二等奖</w:t>
            </w:r>
          </w:p>
        </w:tc>
      </w:tr>
      <w:tr w14:paraId="002F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49" w:type="dxa"/>
            <w:vAlign w:val="center"/>
          </w:tcPr>
          <w:p w14:paraId="01B7B8F3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申报者基本</w:t>
            </w:r>
            <w:r>
              <w:rPr>
                <w:rFonts w:hint="eastAsia" w:eastAsia="仿宋"/>
                <w:sz w:val="24"/>
              </w:rPr>
              <w:t>情</w:t>
            </w:r>
          </w:p>
          <w:p w14:paraId="003EE37A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9074" w:type="dxa"/>
            <w:gridSpan w:val="6"/>
            <w:vAlign w:val="center"/>
          </w:tcPr>
          <w:p w14:paraId="56A8AFE7">
            <w:pPr>
              <w:spacing w:line="300" w:lineRule="exact"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 </w:t>
            </w:r>
            <w:r>
              <w:rPr>
                <w:rFonts w:hint="eastAsia" w:eastAsia="仿宋"/>
                <w:sz w:val="24"/>
                <w:lang w:val="en-US" w:eastAsia="zh-CN"/>
              </w:rPr>
              <w:t>第十一届“挑战杯”华南师范大学学生创业计划竞赛金奖项目负责人</w:t>
            </w:r>
          </w:p>
          <w:p w14:paraId="26576C84">
            <w:pPr>
              <w:spacing w:line="300" w:lineRule="exact"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 </w:t>
            </w:r>
            <w:r>
              <w:rPr>
                <w:rFonts w:hint="eastAsia" w:eastAsia="仿宋"/>
                <w:sz w:val="24"/>
                <w:lang w:val="en-US" w:eastAsia="zh-CN"/>
              </w:rPr>
              <w:t>中国国际大学生创新大赛华南师范大学校赛（2025年）金奖项目负责人</w:t>
            </w:r>
          </w:p>
          <w:p w14:paraId="45E7CC23">
            <w:pPr>
              <w:spacing w:line="300" w:lineRule="exact"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□ </w:t>
            </w:r>
            <w:r>
              <w:rPr>
                <w:rFonts w:hint="eastAsia" w:eastAsia="仿宋"/>
                <w:sz w:val="24"/>
                <w:lang w:val="en-US" w:eastAsia="zh-CN"/>
              </w:rPr>
              <w:t>第十一届“挑战杯”华南师范大学学生创业计划竞赛银</w:t>
            </w:r>
            <w:bookmarkStart w:id="0" w:name="_GoBack"/>
            <w:bookmarkEnd w:id="0"/>
            <w:r>
              <w:rPr>
                <w:rFonts w:hint="eastAsia" w:eastAsia="仿宋"/>
                <w:sz w:val="24"/>
                <w:lang w:val="en-US" w:eastAsia="zh-CN"/>
              </w:rPr>
              <w:t>奖项目负责人</w:t>
            </w:r>
          </w:p>
          <w:p w14:paraId="099EBF48">
            <w:pPr>
              <w:spacing w:line="30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□ </w:t>
            </w:r>
            <w:r>
              <w:rPr>
                <w:rFonts w:hint="eastAsia" w:eastAsia="仿宋"/>
                <w:sz w:val="24"/>
                <w:lang w:val="en-US" w:eastAsia="zh-CN"/>
              </w:rPr>
              <w:t>中国国际大学生创新大赛华南师范大学校赛（2025年）银奖项目负责人</w:t>
            </w:r>
          </w:p>
        </w:tc>
      </w:tr>
      <w:tr w14:paraId="4D6E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23" w:type="dxa"/>
            <w:gridSpan w:val="7"/>
            <w:vAlign w:val="center"/>
          </w:tcPr>
          <w:p w14:paraId="02085F86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2025年至今学术论文发表或科创赛事获奖情况（限3项，需为第一作者或项目负责人）</w:t>
            </w:r>
          </w:p>
        </w:tc>
      </w:tr>
      <w:tr w14:paraId="494D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49" w:type="dxa"/>
            <w:vAlign w:val="center"/>
          </w:tcPr>
          <w:p w14:paraId="6B5484A1"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 w14:paraId="6B88F647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类别</w:t>
            </w:r>
          </w:p>
        </w:tc>
        <w:tc>
          <w:tcPr>
            <w:tcW w:w="2985" w:type="dxa"/>
            <w:gridSpan w:val="2"/>
            <w:vAlign w:val="center"/>
          </w:tcPr>
          <w:p w14:paraId="721B3780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成果名称</w:t>
            </w:r>
          </w:p>
        </w:tc>
        <w:tc>
          <w:tcPr>
            <w:tcW w:w="2475" w:type="dxa"/>
            <w:gridSpan w:val="2"/>
            <w:vAlign w:val="center"/>
          </w:tcPr>
          <w:p w14:paraId="59377FEF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署名次序</w:t>
            </w:r>
          </w:p>
        </w:tc>
        <w:tc>
          <w:tcPr>
            <w:tcW w:w="2294" w:type="dxa"/>
            <w:vAlign w:val="center"/>
          </w:tcPr>
          <w:p w14:paraId="39284090"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发表/获得日期</w:t>
            </w:r>
          </w:p>
        </w:tc>
      </w:tr>
      <w:tr w14:paraId="322D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49" w:type="dxa"/>
            <w:vAlign w:val="center"/>
          </w:tcPr>
          <w:p w14:paraId="50A8F2C3"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1476E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攀登立项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2A67131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2025年获“攀登计划”立项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6D6D508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负责人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911500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BA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9" w:type="dxa"/>
            <w:vAlign w:val="center"/>
          </w:tcPr>
          <w:p w14:paraId="0A86D2D8">
            <w:pPr>
              <w:spacing w:line="30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4E8AE6A3">
            <w:pPr>
              <w:spacing w:line="300" w:lineRule="exact"/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赛事获奖</w:t>
            </w:r>
          </w:p>
        </w:tc>
        <w:tc>
          <w:tcPr>
            <w:tcW w:w="2985" w:type="dxa"/>
            <w:gridSpan w:val="2"/>
            <w:vAlign w:val="center"/>
          </w:tcPr>
          <w:p w14:paraId="042391FC">
            <w:pPr>
              <w:spacing w:line="300" w:lineRule="exact"/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在第XX届“挑战杯”/国创大赛省赛获XX奖</w:t>
            </w:r>
          </w:p>
        </w:tc>
        <w:tc>
          <w:tcPr>
            <w:tcW w:w="2475" w:type="dxa"/>
            <w:gridSpan w:val="2"/>
            <w:vAlign w:val="center"/>
          </w:tcPr>
          <w:p w14:paraId="30B8A607">
            <w:pPr>
              <w:spacing w:line="300" w:lineRule="exact"/>
              <w:jc w:val="center"/>
              <w:rPr>
                <w:rFonts w:hint="eastAsia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负责人</w:t>
            </w:r>
          </w:p>
        </w:tc>
        <w:tc>
          <w:tcPr>
            <w:tcW w:w="2294" w:type="dxa"/>
            <w:vAlign w:val="center"/>
          </w:tcPr>
          <w:p w14:paraId="16E19016">
            <w:pPr>
              <w:spacing w:line="300" w:lineRule="exact"/>
              <w:jc w:val="center"/>
              <w:rPr>
                <w:rFonts w:hint="eastAsia" w:eastAsia="仿宋"/>
                <w:color w:val="FF0000"/>
                <w:sz w:val="24"/>
              </w:rPr>
            </w:pPr>
          </w:p>
        </w:tc>
      </w:tr>
      <w:tr w14:paraId="44A5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49" w:type="dxa"/>
            <w:vAlign w:val="center"/>
          </w:tcPr>
          <w:p w14:paraId="259BF7FE"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235714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论文发表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3612BAE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在XX期刊发表《XXX》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14:paraId="4C41FBA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第一作者/第二作者，导师第一作者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16B74F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2025年12月</w:t>
            </w:r>
          </w:p>
        </w:tc>
      </w:tr>
      <w:tr w14:paraId="2C81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849" w:type="dxa"/>
            <w:vAlign w:val="center"/>
          </w:tcPr>
          <w:p w14:paraId="0826E79B">
            <w:pPr>
              <w:spacing w:line="3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学院推荐</w:t>
            </w:r>
          </w:p>
          <w:p w14:paraId="461D35F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意见</w:t>
            </w:r>
          </w:p>
        </w:tc>
        <w:tc>
          <w:tcPr>
            <w:tcW w:w="9074" w:type="dxa"/>
            <w:gridSpan w:val="6"/>
            <w:vAlign w:val="center"/>
          </w:tcPr>
          <w:p w14:paraId="69AB21D6">
            <w:pPr>
              <w:spacing w:line="300" w:lineRule="exact"/>
              <w:rPr>
                <w:rFonts w:eastAsia="仿宋"/>
                <w:sz w:val="24"/>
              </w:rPr>
            </w:pPr>
          </w:p>
          <w:p w14:paraId="2A9B9A12">
            <w:pPr>
              <w:spacing w:line="340" w:lineRule="exact"/>
              <w:ind w:firstLine="480" w:firstLineChars="20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经评审，并在</w:t>
            </w:r>
            <w:r>
              <w:rPr>
                <w:rFonts w:hint="eastAsia" w:eastAsia="仿宋"/>
                <w:sz w:val="24"/>
                <w:lang w:val="en-US" w:eastAsia="zh-CN"/>
              </w:rPr>
              <w:t>学院</w:t>
            </w:r>
            <w:r>
              <w:rPr>
                <w:rFonts w:hint="eastAsia" w:eastAsia="仿宋"/>
                <w:sz w:val="24"/>
              </w:rPr>
              <w:t>公示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</w:rPr>
              <w:t>个工作日（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日至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  <w:u w:val="single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日），无异议，现批准该同学</w:t>
            </w:r>
            <w:r>
              <w:rPr>
                <w:rFonts w:hint="eastAsia" w:eastAsia="仿宋"/>
                <w:sz w:val="24"/>
                <w:lang w:val="en-US" w:eastAsia="zh-CN"/>
              </w:rPr>
              <w:t>申请</w:t>
            </w:r>
            <w:r>
              <w:rPr>
                <w:rFonts w:hint="eastAsia" w:eastAsia="仿宋"/>
                <w:sz w:val="24"/>
              </w:rPr>
              <w:t>华南师范大学</w:t>
            </w:r>
            <w:r>
              <w:rPr>
                <w:rFonts w:hint="eastAsia" w:eastAsia="仿宋"/>
                <w:sz w:val="24"/>
                <w:lang w:val="en-US" w:eastAsia="zh-CN"/>
              </w:rPr>
              <w:t>第二届</w:t>
            </w:r>
            <w:r>
              <w:rPr>
                <w:rFonts w:hint="eastAsia" w:eastAsia="仿宋"/>
                <w:sz w:val="24"/>
              </w:rPr>
              <w:t>“郑格如奖学金”奖学金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sz w:val="24"/>
                <w:u w:val="none"/>
                <w:lang w:val="en-US" w:eastAsia="zh-CN"/>
              </w:rPr>
              <w:t>等奖</w:t>
            </w:r>
            <w:r>
              <w:rPr>
                <w:rFonts w:hint="eastAsia" w:eastAsia="仿宋"/>
                <w:sz w:val="24"/>
                <w:lang w:eastAsia="zh-CN"/>
              </w:rPr>
              <w:t>，</w:t>
            </w:r>
            <w:r>
              <w:rPr>
                <w:rFonts w:hint="eastAsia" w:eastAsia="仿宋"/>
                <w:sz w:val="24"/>
                <w:lang w:val="en-US" w:eastAsia="zh-CN"/>
              </w:rPr>
              <w:t>院内推荐排序第</w:t>
            </w:r>
            <w:r>
              <w:rPr>
                <w:rFonts w:hint="eastAsia" w:eastAsia="仿宋"/>
                <w:sz w:val="24"/>
                <w:u w:val="single"/>
              </w:rPr>
              <w:tab/>
            </w:r>
            <w:r>
              <w:rPr>
                <w:rFonts w:hint="eastAsia" w:eastAsia="仿宋"/>
                <w:sz w:val="24"/>
                <w:lang w:val="en-US" w:eastAsia="zh-CN"/>
              </w:rPr>
              <w:t>。</w:t>
            </w:r>
          </w:p>
          <w:p w14:paraId="74452885">
            <w:pPr>
              <w:spacing w:after="249" w:afterLines="80" w:line="300" w:lineRule="exact"/>
              <w:rPr>
                <w:rFonts w:eastAsia="仿宋"/>
                <w:sz w:val="24"/>
              </w:rPr>
            </w:pPr>
          </w:p>
          <w:p w14:paraId="2E3E041B">
            <w:pPr>
              <w:spacing w:after="249" w:afterLines="80" w:line="300" w:lineRule="exact"/>
              <w:rPr>
                <w:rFonts w:eastAsia="仿宋"/>
                <w:sz w:val="24"/>
              </w:rPr>
            </w:pPr>
          </w:p>
          <w:p w14:paraId="1C305A46">
            <w:pPr>
              <w:spacing w:line="300" w:lineRule="exact"/>
              <w:ind w:right="1086" w:rightChars="517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 xml:space="preserve">    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主管领导签名（学院公章）    </w:t>
            </w:r>
          </w:p>
          <w:p w14:paraId="0603EEE6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 w14:paraId="5FF09B42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 w14:paraId="5EDB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849" w:type="dxa"/>
            <w:vAlign w:val="center"/>
          </w:tcPr>
          <w:p w14:paraId="72700A9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党委学生工作部（研究生工作部）</w:t>
            </w: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9074" w:type="dxa"/>
            <w:gridSpan w:val="6"/>
            <w:vAlign w:val="center"/>
          </w:tcPr>
          <w:p w14:paraId="4F528125">
            <w:pPr>
              <w:spacing w:line="300" w:lineRule="exact"/>
              <w:rPr>
                <w:rFonts w:eastAsia="仿宋"/>
                <w:sz w:val="24"/>
              </w:rPr>
            </w:pPr>
          </w:p>
          <w:p w14:paraId="3FB0D300">
            <w:pPr>
              <w:spacing w:line="300" w:lineRule="exact"/>
              <w:rPr>
                <w:rFonts w:eastAsia="仿宋"/>
                <w:sz w:val="24"/>
              </w:rPr>
            </w:pPr>
          </w:p>
          <w:p w14:paraId="3533A4D3">
            <w:pPr>
              <w:spacing w:line="300" w:lineRule="exact"/>
              <w:rPr>
                <w:rFonts w:eastAsia="仿宋"/>
                <w:sz w:val="24"/>
              </w:rPr>
            </w:pPr>
          </w:p>
          <w:p w14:paraId="7F59E005">
            <w:pPr>
              <w:wordWrap w:val="0"/>
              <w:spacing w:line="300" w:lineRule="exact"/>
              <w:ind w:right="666" w:rightChars="317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                                          盖章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35F42830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72B68364"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 w14:paraId="1F0D5A1E">
      <w:pPr>
        <w:spacing w:line="320" w:lineRule="exact"/>
        <w:jc w:val="both"/>
        <w:rPr>
          <w:sz w:val="24"/>
          <w:szCs w:val="32"/>
        </w:rPr>
      </w:pPr>
      <w:r>
        <w:rPr>
          <w:rFonts w:hint="eastAsia" w:ascii="仿宋_GB2312" w:eastAsia="仿宋_GB2312"/>
          <w:b/>
          <w:bCs/>
          <w:szCs w:val="21"/>
        </w:rPr>
        <w:t>注</w:t>
      </w:r>
      <w:r>
        <w:rPr>
          <w:rFonts w:hint="eastAsia" w:ascii="仿宋_GB2312" w:eastAsia="仿宋_GB2312"/>
          <w:szCs w:val="21"/>
        </w:rPr>
        <w:t>：1. 需在本表相应“□”内作出选择的地方，请用符号“√”表示</w:t>
      </w:r>
    </w:p>
    <w:p w14:paraId="3E84FBFA">
      <w:pPr>
        <w:spacing w:line="320" w:lineRule="exact"/>
        <w:ind w:firstLine="420" w:firstLineChars="200"/>
        <w:jc w:val="both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2. 本次申请所有成果统计时间为2025年至今，非负责人或者第一作者的成果请勿填写。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29E15E3-19F8-4831-A4E6-874B2DD195E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7E7E2C-4988-41F5-B481-311285751B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ED6831A-A81E-4F08-87E8-78E8C93727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083D49-99C9-4BEF-8037-D8979F53414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2181F">
    <w:pPr>
      <w:pStyle w:val="11"/>
      <w:framePr w:wrap="around" w:vAnchor="text" w:hAnchor="margin" w:xAlign="center" w:y="1"/>
      <w:rPr>
        <w:rStyle w:val="17"/>
        <w:rFonts w:hint="eastAsia"/>
      </w:rPr>
    </w:pPr>
  </w:p>
  <w:p w14:paraId="1EF0BC8B">
    <w:pPr>
      <w:pStyle w:val="11"/>
      <w:framePr w:wrap="around" w:vAnchor="text" w:hAnchor="margin" w:xAlign="center" w:y="1"/>
      <w:ind w:right="360"/>
      <w:rPr>
        <w:rStyle w:val="17"/>
        <w:rFonts w:hint="eastAsia"/>
      </w:rPr>
    </w:pPr>
  </w:p>
  <w:p w14:paraId="6F468147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2EC63">
    <w:pPr>
      <w:pStyle w:val="11"/>
      <w:framePr w:wrap="around" w:vAnchor="text" w:hAnchor="margin" w:xAlign="right" w:y="1"/>
      <w:rPr>
        <w:rStyle w:val="17"/>
        <w:rFonts w:hint="eastAsia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  <w:rFonts w:hint="eastAsia"/>
      </w:rPr>
      <w:t>9</w:t>
    </w:r>
    <w:r>
      <w:fldChar w:fldCharType="end"/>
    </w:r>
  </w:p>
  <w:p w14:paraId="3233122E">
    <w:pPr>
      <w:pStyle w:val="11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67"/>
    <w:rsid w:val="000F0082"/>
    <w:rsid w:val="00110F67"/>
    <w:rsid w:val="001E1E27"/>
    <w:rsid w:val="00310791"/>
    <w:rsid w:val="00494041"/>
    <w:rsid w:val="0073452D"/>
    <w:rsid w:val="009F5CB7"/>
    <w:rsid w:val="00B06AF1"/>
    <w:rsid w:val="00CA2ED8"/>
    <w:rsid w:val="00EC3537"/>
    <w:rsid w:val="00F15DCB"/>
    <w:rsid w:val="00F57E8A"/>
    <w:rsid w:val="07783B14"/>
    <w:rsid w:val="0D7978AA"/>
    <w:rsid w:val="0E960D4B"/>
    <w:rsid w:val="21E36A59"/>
    <w:rsid w:val="29BE7C25"/>
    <w:rsid w:val="2F726468"/>
    <w:rsid w:val="32454F9B"/>
    <w:rsid w:val="34BB423B"/>
    <w:rsid w:val="3B8D7F59"/>
    <w:rsid w:val="47F070A5"/>
    <w:rsid w:val="489B47BC"/>
    <w:rsid w:val="5B7C6A9C"/>
    <w:rsid w:val="5C027FC5"/>
    <w:rsid w:val="644B761E"/>
    <w:rsid w:val="6EF514A8"/>
    <w:rsid w:val="75433B06"/>
    <w:rsid w:val="792C6A9D"/>
    <w:rsid w:val="7DE76962"/>
    <w:rsid w:val="7ED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qFormat/>
    <w:uiPriority w:val="0"/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:szCs w:val="22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569</Characters>
  <Lines>2</Lines>
  <Paragraphs>1</Paragraphs>
  <TotalTime>17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2025-03-18T11:23:00Z</dcterms:created>
  <dc:creator>澈 澈</dc:creator>
  <cp:lastModifiedBy>旋 子。</cp:lastModifiedBy>
  <cp:lastPrinted>2025-04-07T01:47:00Z</cp:lastPrinted>
  <dcterms:modified xsi:type="dcterms:W3CDTF">2026-03-18T03:50:00Z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eyJoZGlkIjoiMzU3MGRiZjQ0MTgxOTcxNWEyYmEwMDc0NjBmNzY2OTMiLCJ1c2VySWQiOiIyNTYwNjA2MzQifQ==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1D42155A5E934177AE08A4C889C5BC3B_13</vt:lpwstr>
  </property>
</Properties>
</file>