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E58586">
      <w:pPr>
        <w:spacing w:after="156" w:afterLines="50" w:line="0" w:lineRule="atLeast"/>
        <w:jc w:val="center"/>
        <w:rPr>
          <w:rFonts w:hint="eastAsia" w:ascii="黑体" w:hAnsi="黑体" w:eastAsia="黑体"/>
          <w:b/>
          <w:bCs/>
          <w:sz w:val="44"/>
          <w:szCs w:val="44"/>
        </w:rPr>
      </w:pPr>
      <w:r>
        <w:rPr>
          <w:rFonts w:hint="eastAsia" w:ascii="黑体" w:hAnsi="黑体" w:eastAsia="黑体"/>
          <w:b/>
          <w:bCs/>
          <w:sz w:val="44"/>
          <w:szCs w:val="44"/>
        </w:rPr>
        <w:t>成果认定</w:t>
      </w:r>
      <w:r>
        <w:rPr>
          <w:rFonts w:hint="eastAsia" w:ascii="黑体" w:hAnsi="黑体" w:eastAsia="黑体"/>
          <w:b/>
          <w:bCs/>
          <w:sz w:val="44"/>
          <w:szCs w:val="44"/>
          <w:lang w:val="en-US" w:eastAsia="zh-CN"/>
        </w:rPr>
        <w:t>不通过</w:t>
      </w:r>
      <w:r>
        <w:rPr>
          <w:rFonts w:hint="eastAsia" w:ascii="黑体" w:hAnsi="黑体" w:eastAsia="黑体"/>
          <w:b/>
          <w:bCs/>
          <w:sz w:val="44"/>
          <w:szCs w:val="44"/>
        </w:rPr>
        <w:t>告知书（存根）</w:t>
      </w:r>
    </w:p>
    <w:tbl>
      <w:tblPr>
        <w:tblStyle w:val="3"/>
        <w:tblW w:w="1005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88"/>
        <w:gridCol w:w="2271"/>
        <w:gridCol w:w="2835"/>
        <w:gridCol w:w="3665"/>
      </w:tblGrid>
      <w:tr w14:paraId="31549E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exact"/>
          <w:jc w:val="center"/>
        </w:trPr>
        <w:tc>
          <w:tcPr>
            <w:tcW w:w="1288" w:type="dxa"/>
            <w:tcBorders>
              <w:top w:val="double" w:color="auto" w:sz="4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F8C5F67">
            <w:pPr>
              <w:spacing w:line="32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申请人姓名</w:t>
            </w:r>
          </w:p>
        </w:tc>
        <w:tc>
          <w:tcPr>
            <w:tcW w:w="2271" w:type="dxa"/>
            <w:tcBorders>
              <w:top w:val="doub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339DB80">
            <w:pPr>
              <w:spacing w:line="32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2835" w:type="dxa"/>
            <w:tcBorders>
              <w:top w:val="doub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19F832B">
            <w:pPr>
              <w:spacing w:line="32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学号</w:t>
            </w:r>
          </w:p>
        </w:tc>
        <w:tc>
          <w:tcPr>
            <w:tcW w:w="3665" w:type="dxa"/>
            <w:tcBorders>
              <w:top w:val="double" w:color="auto" w:sz="4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center"/>
          </w:tcPr>
          <w:p w14:paraId="39FB7B0B">
            <w:pPr>
              <w:spacing w:line="32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07C36F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exact"/>
          <w:jc w:val="center"/>
        </w:trPr>
        <w:tc>
          <w:tcPr>
            <w:tcW w:w="1288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436A1C5">
            <w:pPr>
              <w:spacing w:line="320" w:lineRule="exact"/>
              <w:jc w:val="center"/>
              <w:rPr>
                <w:rFonts w:hint="eastAsia" w:ascii="宋体" w:hAnsi="宋体" w:eastAsia="宋体"/>
                <w:szCs w:val="21"/>
                <w:lang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单位名称</w:t>
            </w:r>
          </w:p>
        </w:tc>
        <w:tc>
          <w:tcPr>
            <w:tcW w:w="227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5F9B5DC">
            <w:pPr>
              <w:spacing w:line="32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28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3D32D4C">
            <w:pPr>
              <w:spacing w:line="32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学科（专业）/类别（领域）</w:t>
            </w:r>
          </w:p>
        </w:tc>
        <w:tc>
          <w:tcPr>
            <w:tcW w:w="36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center"/>
          </w:tcPr>
          <w:p w14:paraId="041D5BB6">
            <w:pPr>
              <w:spacing w:line="32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25D410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3" w:hRule="atLeast"/>
          <w:jc w:val="center"/>
        </w:trPr>
        <w:tc>
          <w:tcPr>
            <w:tcW w:w="1288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ABEA27C">
            <w:pPr>
              <w:spacing w:line="32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指导教师</w:t>
            </w:r>
          </w:p>
        </w:tc>
        <w:tc>
          <w:tcPr>
            <w:tcW w:w="227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0C7005C">
            <w:pPr>
              <w:spacing w:line="32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28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6BF9A19">
            <w:pPr>
              <w:spacing w:line="320" w:lineRule="exact"/>
              <w:ind w:firstLine="157" w:firstLineChars="75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是否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已毕</w:t>
            </w:r>
            <w:r>
              <w:rPr>
                <w:rFonts w:hint="eastAsia" w:ascii="宋体" w:hAnsi="宋体"/>
                <w:szCs w:val="21"/>
              </w:rPr>
              <w:t>业</w:t>
            </w:r>
          </w:p>
        </w:tc>
        <w:tc>
          <w:tcPr>
            <w:tcW w:w="36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center"/>
          </w:tcPr>
          <w:p w14:paraId="5632D2BA">
            <w:pPr>
              <w:spacing w:line="240" w:lineRule="atLeast"/>
              <w:ind w:firstLine="157" w:firstLineChars="75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 是（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毕</w:t>
            </w:r>
            <w:r>
              <w:rPr>
                <w:rFonts w:hint="eastAsia" w:ascii="宋体" w:hAnsi="宋体"/>
                <w:szCs w:val="21"/>
              </w:rPr>
              <w:t>业时间：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  </w:t>
            </w:r>
            <w:r>
              <w:rPr>
                <w:rFonts w:hint="eastAsia" w:ascii="宋体" w:hAnsi="宋体"/>
                <w:szCs w:val="21"/>
              </w:rPr>
              <w:t>年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szCs w:val="21"/>
              </w:rPr>
              <w:t>月）</w:t>
            </w:r>
          </w:p>
          <w:p w14:paraId="30C1E700">
            <w:pPr>
              <w:spacing w:line="240" w:lineRule="atLeast"/>
              <w:ind w:firstLine="157" w:firstLineChars="75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 否</w:t>
            </w:r>
          </w:p>
        </w:tc>
      </w:tr>
      <w:tr w14:paraId="2810F8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70" w:hRule="atLeast"/>
          <w:jc w:val="center"/>
        </w:trPr>
        <w:tc>
          <w:tcPr>
            <w:tcW w:w="1288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468B7FA">
            <w:pPr>
              <w:spacing w:line="32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成果认定记录</w:t>
            </w:r>
          </w:p>
        </w:tc>
        <w:tc>
          <w:tcPr>
            <w:tcW w:w="8771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2A073B3D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157" w:firstLineChars="75"/>
              <w:textAlignment w:val="auto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提交成果认定时间：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     </w:t>
            </w:r>
            <w:r>
              <w:rPr>
                <w:rFonts w:hint="eastAsia" w:ascii="宋体" w:hAnsi="宋体"/>
                <w:szCs w:val="21"/>
              </w:rPr>
              <w:t>年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  </w:t>
            </w:r>
            <w:r>
              <w:rPr>
                <w:rFonts w:hint="eastAsia" w:ascii="宋体" w:hAnsi="宋体"/>
                <w:szCs w:val="21"/>
              </w:rPr>
              <w:t>月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  </w:t>
            </w:r>
            <w:r>
              <w:rPr>
                <w:rFonts w:hint="eastAsia" w:ascii="宋体" w:hAnsi="宋体"/>
                <w:szCs w:val="21"/>
              </w:rPr>
              <w:t>日</w:t>
            </w:r>
          </w:p>
          <w:p w14:paraId="465F471D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157" w:firstLineChars="75"/>
              <w:jc w:val="left"/>
              <w:textAlignment w:val="auto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成果认定结论：不通过。</w:t>
            </w:r>
          </w:p>
          <w:p w14:paraId="2CD63924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157" w:firstLineChars="75"/>
              <w:jc w:val="left"/>
              <w:textAlignment w:val="auto"/>
              <w:rPr>
                <w:rFonts w:hint="default" w:ascii="宋体" w:hAnsi="宋体" w:eastAsia="宋体"/>
                <w:szCs w:val="21"/>
                <w:u w:val="single"/>
                <w:lang w:val="en-US" w:eastAsia="zh-CN"/>
              </w:rPr>
            </w:pPr>
            <w:r>
              <w:rPr>
                <w:rFonts w:hint="eastAsia" w:ascii="宋体" w:hAnsi="宋体"/>
                <w:szCs w:val="21"/>
              </w:rPr>
              <w:t>理由如下：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不符合本学科、专业制定的学位授予标准，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         </w:t>
            </w:r>
            <w:r>
              <w:rPr>
                <w:rFonts w:hint="eastAsia" w:ascii="宋体" w:hAnsi="宋体"/>
                <w:szCs w:val="21"/>
                <w:u w:val="single"/>
                <w:lang w:val="en-US" w:eastAsia="zh-CN"/>
              </w:rPr>
              <w:t xml:space="preserve">   </w:t>
            </w:r>
            <w:r>
              <w:rPr>
                <w:rFonts w:hint="eastAsia" w:ascii="宋体" w:hAnsi="宋体"/>
                <w:szCs w:val="21"/>
                <w:u w:val="none"/>
                <w:lang w:eastAsia="zh-CN"/>
              </w:rPr>
              <w:t>（</w:t>
            </w:r>
            <w:r>
              <w:rPr>
                <w:rFonts w:hint="eastAsia" w:ascii="宋体" w:hAnsi="宋体"/>
                <w:szCs w:val="21"/>
                <w:u w:val="none"/>
                <w:lang w:val="en-US" w:eastAsia="zh-CN"/>
              </w:rPr>
              <w:t>文件名</w:t>
            </w:r>
            <w:r>
              <w:rPr>
                <w:rFonts w:hint="eastAsia" w:ascii="宋体" w:hAnsi="宋体"/>
                <w:szCs w:val="21"/>
                <w:u w:val="none"/>
                <w:lang w:eastAsia="zh-CN"/>
              </w:rPr>
              <w:t>）</w:t>
            </w:r>
            <w:r>
              <w:rPr>
                <w:rFonts w:hint="eastAsia" w:ascii="宋体" w:hAnsi="宋体"/>
                <w:szCs w:val="21"/>
                <w:u w:val="none"/>
                <w:lang w:val="en-US" w:eastAsia="zh-CN"/>
              </w:rPr>
              <w:t>中第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 </w:t>
            </w:r>
            <w:r>
              <w:rPr>
                <w:rFonts w:hint="eastAsia" w:ascii="宋体" w:hAnsi="宋体"/>
                <w:szCs w:val="21"/>
                <w:u w:val="none"/>
                <w:lang w:val="en-US" w:eastAsia="zh-CN"/>
              </w:rPr>
              <w:t>条</w:t>
            </w:r>
          </w:p>
          <w:p w14:paraId="4851748A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157" w:firstLineChars="75"/>
              <w:jc w:val="left"/>
              <w:textAlignment w:val="auto"/>
              <w:rPr>
                <w:rFonts w:hint="eastAsia" w:ascii="宋体" w:hAnsi="宋体"/>
                <w:szCs w:val="21"/>
                <w:u w:val="none"/>
                <w:lang w:eastAsia="zh-CN"/>
              </w:rPr>
            </w:pPr>
            <w:r>
              <w:rPr>
                <w:rFonts w:hint="eastAsia" w:ascii="宋体" w:hAnsi="宋体"/>
                <w:szCs w:val="21"/>
                <w:u w:val="single"/>
              </w:rPr>
              <w:t xml:space="preserve">   </w:t>
            </w:r>
            <w:r>
              <w:rPr>
                <w:rFonts w:hint="eastAsia" w:ascii="宋体" w:hAnsi="宋体"/>
                <w:szCs w:val="21"/>
                <w:u w:val="none"/>
                <w:lang w:val="en-US" w:eastAsia="zh-CN"/>
              </w:rPr>
              <w:t>款中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                                                             </w:t>
            </w:r>
            <w:r>
              <w:rPr>
                <w:rFonts w:hint="eastAsia" w:ascii="宋体" w:hAnsi="宋体"/>
                <w:szCs w:val="21"/>
                <w:u w:val="none"/>
                <w:lang w:eastAsia="zh-CN"/>
              </w:rPr>
              <w:t>（</w:t>
            </w:r>
            <w:r>
              <w:rPr>
                <w:rFonts w:hint="eastAsia" w:ascii="宋体" w:hAnsi="宋体"/>
                <w:szCs w:val="21"/>
                <w:u w:val="none"/>
                <w:lang w:val="en-US" w:eastAsia="zh-CN"/>
              </w:rPr>
              <w:t>具体内容</w:t>
            </w:r>
            <w:r>
              <w:rPr>
                <w:rFonts w:hint="eastAsia" w:ascii="宋体" w:hAnsi="宋体"/>
                <w:szCs w:val="21"/>
                <w:u w:val="none"/>
                <w:lang w:eastAsia="zh-CN"/>
              </w:rPr>
              <w:t>）</w:t>
            </w:r>
          </w:p>
          <w:p w14:paraId="7CA06B17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157" w:firstLineChars="75"/>
              <w:jc w:val="left"/>
              <w:textAlignment w:val="auto"/>
              <w:rPr>
                <w:rFonts w:hint="eastAsia" w:ascii="宋体" w:hAnsi="宋体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u w:val="single"/>
              </w:rPr>
              <w:t xml:space="preserve">                                                               </w:t>
            </w:r>
          </w:p>
          <w:p w14:paraId="01286792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157" w:firstLineChars="75"/>
              <w:jc w:val="right"/>
              <w:textAlignment w:val="auto"/>
              <w:rPr>
                <w:rFonts w:hint="eastAsia" w:ascii="宋体" w:hAnsi="宋体"/>
                <w:szCs w:val="21"/>
              </w:rPr>
            </w:pPr>
          </w:p>
        </w:tc>
      </w:tr>
      <w:tr w14:paraId="7A837D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138" w:hRule="atLeast"/>
          <w:jc w:val="center"/>
        </w:trPr>
        <w:tc>
          <w:tcPr>
            <w:tcW w:w="1288" w:type="dxa"/>
            <w:tcBorders>
              <w:top w:val="single" w:color="auto" w:sz="6" w:space="0"/>
              <w:left w:val="double" w:color="auto" w:sz="4" w:space="0"/>
              <w:bottom w:val="double" w:color="auto" w:sz="4" w:space="0"/>
              <w:right w:val="single" w:color="auto" w:sz="6" w:space="0"/>
            </w:tcBorders>
            <w:noWrap w:val="0"/>
            <w:vAlign w:val="center"/>
          </w:tcPr>
          <w:p w14:paraId="544E2BD0">
            <w:pPr>
              <w:spacing w:line="320" w:lineRule="exact"/>
              <w:jc w:val="center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</w:rPr>
              <w:t>是否具有再次提交成果认定申请的资格</w:t>
            </w:r>
          </w:p>
        </w:tc>
        <w:tc>
          <w:tcPr>
            <w:tcW w:w="8771" w:type="dxa"/>
            <w:gridSpan w:val="3"/>
            <w:tcBorders>
              <w:top w:val="single" w:color="auto" w:sz="6" w:space="0"/>
              <w:left w:val="single" w:color="auto" w:sz="6" w:space="0"/>
              <w:bottom w:val="double" w:color="auto" w:sz="4" w:space="0"/>
              <w:right w:val="double" w:color="auto" w:sz="4" w:space="0"/>
            </w:tcBorders>
            <w:noWrap w:val="0"/>
            <w:vAlign w:val="center"/>
          </w:tcPr>
          <w:p w14:paraId="4065072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165" w:firstLineChars="75"/>
              <w:textAlignment w:val="auto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 w:val="22"/>
                <w:szCs w:val="22"/>
                <w:lang w:val="en-US" w:eastAsia="zh-CN"/>
              </w:rPr>
              <w:t>在符合学习年限规定的前提下，依据</w:t>
            </w:r>
            <w:r>
              <w:rPr>
                <w:rFonts w:hint="eastAsia" w:ascii="宋体" w:hAnsi="宋体"/>
                <w:sz w:val="22"/>
                <w:szCs w:val="22"/>
              </w:rPr>
              <w:t>《华南</w:t>
            </w:r>
            <w:r>
              <w:rPr>
                <w:rFonts w:hint="eastAsia" w:ascii="宋体" w:hAnsi="宋体"/>
                <w:sz w:val="22"/>
                <w:szCs w:val="22"/>
                <w:lang w:val="en-US" w:eastAsia="zh-CN"/>
              </w:rPr>
              <w:t>师范</w:t>
            </w:r>
            <w:r>
              <w:rPr>
                <w:rFonts w:hint="eastAsia" w:ascii="宋体" w:hAnsi="宋体"/>
                <w:sz w:val="22"/>
                <w:szCs w:val="22"/>
              </w:rPr>
              <w:t>大学</w:t>
            </w:r>
            <w:r>
              <w:rPr>
                <w:rFonts w:hint="eastAsia" w:ascii="宋体" w:hAnsi="宋体"/>
                <w:sz w:val="22"/>
                <w:szCs w:val="22"/>
                <w:lang w:val="en-US" w:eastAsia="zh-CN"/>
              </w:rPr>
              <w:t>硕士、博士学位授予工作实施细则》</w:t>
            </w:r>
            <w:r>
              <w:rPr>
                <w:rFonts w:hint="eastAsia" w:ascii="宋体" w:hAnsi="宋体"/>
                <w:szCs w:val="21"/>
                <w:lang w:eastAsia="zh-CN"/>
              </w:rPr>
              <w:t>：</w:t>
            </w:r>
          </w:p>
          <w:p w14:paraId="7ACFAA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 w:firstLine="157" w:firstLineChars="75"/>
              <w:textAlignment w:val="auto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szCs w:val="21"/>
              </w:rPr>
              <w:t>须于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  </w:t>
            </w:r>
            <w:r>
              <w:rPr>
                <w:rFonts w:hint="eastAsia" w:ascii="宋体" w:hAnsi="宋体"/>
                <w:szCs w:val="21"/>
              </w:rPr>
              <w:t>年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szCs w:val="21"/>
                <w:u w:val="none"/>
                <w:lang w:val="en-US" w:eastAsia="zh-CN"/>
              </w:rPr>
              <w:t>季</w:t>
            </w:r>
            <w:r>
              <w:rPr>
                <w:rFonts w:hint="eastAsia" w:ascii="宋体" w:hAnsi="宋体"/>
                <w:szCs w:val="21"/>
              </w:rPr>
              <w:t>至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  </w:t>
            </w:r>
            <w:r>
              <w:rPr>
                <w:rFonts w:hint="eastAsia" w:ascii="宋体" w:hAnsi="宋体"/>
                <w:szCs w:val="21"/>
              </w:rPr>
              <w:t>年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szCs w:val="21"/>
                <w:u w:val="none"/>
                <w:lang w:val="en-US" w:eastAsia="zh-CN"/>
              </w:rPr>
              <w:t>季</w:t>
            </w:r>
            <w:r>
              <w:rPr>
                <w:rFonts w:hint="eastAsia" w:ascii="宋体" w:hAnsi="宋体"/>
                <w:color w:val="auto"/>
                <w:szCs w:val="21"/>
                <w:lang w:val="en-US" w:eastAsia="zh-CN"/>
              </w:rPr>
              <w:t>学位申请批次期间内重新申请</w:t>
            </w:r>
            <w:r>
              <w:rPr>
                <w:rFonts w:hint="eastAsia" w:ascii="宋体" w:hAnsi="宋体"/>
                <w:color w:val="auto"/>
                <w:szCs w:val="21"/>
              </w:rPr>
              <w:t>学位</w:t>
            </w:r>
            <w:r>
              <w:rPr>
                <w:rFonts w:hint="eastAsia" w:ascii="宋体" w:hAnsi="宋体"/>
                <w:color w:val="auto"/>
                <w:szCs w:val="21"/>
                <w:lang w:eastAsia="zh-CN"/>
              </w:rPr>
              <w:t>，</w:t>
            </w:r>
            <w:r>
              <w:rPr>
                <w:rFonts w:hint="eastAsia" w:ascii="宋体" w:hAnsi="宋体"/>
                <w:color w:val="auto"/>
                <w:szCs w:val="21"/>
                <w:lang w:val="en-US" w:eastAsia="zh-CN"/>
              </w:rPr>
              <w:t>并完成授予程序</w:t>
            </w:r>
            <w:r>
              <w:rPr>
                <w:rFonts w:hint="eastAsia"/>
                <w:lang w:val="en-US" w:eastAsia="zh-CN"/>
              </w:rPr>
              <w:t>，</w:t>
            </w:r>
            <w:r>
              <w:rPr>
                <w:rFonts w:hint="eastAsia" w:ascii="宋体" w:hAnsi="宋体"/>
                <w:szCs w:val="21"/>
              </w:rPr>
              <w:t>逾期</w:t>
            </w:r>
          </w:p>
          <w:p w14:paraId="120F704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 w:firstLine="157" w:firstLineChars="75"/>
              <w:textAlignment w:val="auto"/>
              <w:rPr>
                <w:rFonts w:hint="eastAsia" w:ascii="宋体" w:hAnsi="宋体"/>
                <w:color w:val="auto"/>
                <w:szCs w:val="21"/>
                <w:lang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不再受理其学位申请</w:t>
            </w:r>
            <w:r>
              <w:rPr>
                <w:rFonts w:hint="eastAsia" w:ascii="宋体" w:hAnsi="宋体"/>
                <w:color w:val="auto"/>
                <w:szCs w:val="21"/>
                <w:lang w:eastAsia="zh-CN"/>
              </w:rPr>
              <w:t>。</w:t>
            </w:r>
          </w:p>
          <w:p w14:paraId="36C208F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157" w:firstLineChars="75"/>
              <w:jc w:val="both"/>
              <w:textAlignment w:val="auto"/>
              <w:rPr>
                <w:rFonts w:hint="eastAsia"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□</w:t>
            </w:r>
            <w:r>
              <w:rPr>
                <w:rFonts w:hint="eastAsia" w:ascii="宋体" w:hAnsi="宋体"/>
                <w:color w:val="auto"/>
                <w:szCs w:val="21"/>
                <w:lang w:val="en-US" w:eastAsia="zh-CN"/>
              </w:rPr>
              <w:t xml:space="preserve"> 根据《华南师范大学学位授予管理办法》第十二条的有关规定，</w:t>
            </w:r>
            <w:r>
              <w:rPr>
                <w:rFonts w:hint="eastAsia" w:ascii="宋体" w:hAnsi="宋体"/>
                <w:color w:val="auto"/>
                <w:szCs w:val="21"/>
              </w:rPr>
              <w:t>不再</w:t>
            </w:r>
            <w:r>
              <w:rPr>
                <w:rFonts w:hint="eastAsia" w:ascii="宋体" w:hAnsi="宋体"/>
                <w:color w:val="auto"/>
                <w:szCs w:val="21"/>
                <w:lang w:val="en-US" w:eastAsia="zh-CN"/>
              </w:rPr>
              <w:t>受理其学位</w:t>
            </w:r>
            <w:r>
              <w:rPr>
                <w:rFonts w:hint="eastAsia" w:ascii="宋体" w:hAnsi="宋体"/>
                <w:color w:val="auto"/>
                <w:szCs w:val="21"/>
              </w:rPr>
              <w:t>申请。</w:t>
            </w:r>
          </w:p>
          <w:p w14:paraId="39DC097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 w:firstLine="157" w:firstLineChars="75"/>
              <w:jc w:val="both"/>
              <w:textAlignment w:val="auto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经办人</w:t>
            </w:r>
            <w:r>
              <w:rPr>
                <w:rFonts w:hint="eastAsia" w:ascii="宋体" w:hAnsi="宋体"/>
                <w:szCs w:val="21"/>
              </w:rPr>
              <w:t xml:space="preserve">（签名）：     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     </w:t>
            </w:r>
            <w:r>
              <w:rPr>
                <w:rFonts w:hint="eastAsia" w:ascii="宋体" w:hAnsi="宋体"/>
                <w:szCs w:val="21"/>
              </w:rPr>
              <w:t xml:space="preserve"> 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 学位评定分委员会主席</w:t>
            </w:r>
            <w:r>
              <w:rPr>
                <w:rFonts w:hint="eastAsia" w:ascii="宋体" w:hAnsi="宋体"/>
                <w:szCs w:val="21"/>
              </w:rPr>
              <w:t>（签名）：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           </w:t>
            </w:r>
            <w:r>
              <w:rPr>
                <w:rFonts w:hint="eastAsia" w:ascii="宋体" w:hAnsi="宋体"/>
                <w:szCs w:val="21"/>
              </w:rPr>
              <w:t xml:space="preserve">    年   月   日</w:t>
            </w:r>
          </w:p>
        </w:tc>
      </w:tr>
    </w:tbl>
    <w:p w14:paraId="4FCADC79">
      <w:pPr>
        <w:ind w:firstLine="560" w:firstLineChars="200"/>
        <w:rPr>
          <w:rFonts w:hint="eastAsia"/>
          <w:sz w:val="28"/>
          <w:szCs w:val="28"/>
        </w:rPr>
      </w:pPr>
      <w:r>
        <w:rPr>
          <w:sz w:val="28"/>
          <w:szCs w:val="28"/>
        </w:rPr>
        <w:t>学位申请人（签名）：</w:t>
      </w:r>
      <w:r>
        <w:rPr>
          <w:rFonts w:hint="eastAsia"/>
          <w:sz w:val="28"/>
          <w:szCs w:val="28"/>
        </w:rPr>
        <w:t xml:space="preserve">         </w:t>
      </w:r>
      <w:r>
        <w:rPr>
          <w:rFonts w:hint="eastAsia"/>
          <w:sz w:val="28"/>
          <w:szCs w:val="28"/>
          <w:lang w:val="en-US" w:eastAsia="zh-CN"/>
        </w:rPr>
        <w:t xml:space="preserve">         </w:t>
      </w:r>
      <w:r>
        <w:rPr>
          <w:rFonts w:hint="eastAsia"/>
          <w:sz w:val="28"/>
          <w:szCs w:val="28"/>
        </w:rPr>
        <w:t xml:space="preserve">        年  月  日</w:t>
      </w:r>
    </w:p>
    <w:p w14:paraId="28EF9F65">
      <w:pPr>
        <w:ind w:firstLine="420" w:firstLineChars="200"/>
        <w:rPr>
          <w:rFonts w:hint="eastAsia"/>
        </w:rPr>
      </w:pPr>
      <w:bookmarkStart w:id="0" w:name="_GoBack"/>
      <w:bookmarkEnd w:id="0"/>
      <w:r>
        <w:rPr>
          <w:rFonts w:hint="eastAsia"/>
        </w:rPr>
        <w:t xml:space="preserve">                               （撕开线，骑缝加盖</w:t>
      </w:r>
      <w:r>
        <w:rPr>
          <w:rFonts w:hint="eastAsia"/>
          <w:lang w:val="en-US" w:eastAsia="zh-CN"/>
        </w:rPr>
        <w:t>单位</w:t>
      </w:r>
      <w:r>
        <w:rPr>
          <w:rFonts w:hint="eastAsia"/>
        </w:rPr>
        <w:t>公章）          上联：</w:t>
      </w:r>
      <w:r>
        <w:rPr>
          <w:rFonts w:hint="eastAsia"/>
          <w:lang w:val="en-US" w:eastAsia="zh-CN"/>
        </w:rPr>
        <w:t>单位</w:t>
      </w:r>
      <w:r>
        <w:rPr>
          <w:rFonts w:hint="eastAsia"/>
        </w:rPr>
        <w:t>留存</w:t>
      </w:r>
    </w:p>
    <w:p w14:paraId="7A22C67D">
      <w:pPr>
        <w:spacing w:before="156" w:beforeLines="50"/>
        <w:ind w:firstLine="420" w:firstLineChars="200"/>
        <w:rPr>
          <w:rFonts w:hint="eastAsia"/>
        </w:rPr>
      </w:pP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-450215</wp:posOffset>
                </wp:positionH>
                <wp:positionV relativeFrom="paragraph">
                  <wp:posOffset>39370</wp:posOffset>
                </wp:positionV>
                <wp:extent cx="7038975" cy="0"/>
                <wp:effectExtent l="0" t="12700" r="22225" b="12700"/>
                <wp:wrapNone/>
                <wp:docPr id="1" name="直接箭头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038975" cy="0"/>
                        </a:xfrm>
                        <a:prstGeom prst="straightConnector1">
                          <a:avLst/>
                        </a:prstGeom>
                        <a:ln w="25400" cap="flat" cmpd="sng">
                          <a:solidFill>
                            <a:srgbClr val="000000"/>
                          </a:solidFill>
                          <a:prstDash val="dash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-35.45pt;margin-top:3.1pt;height:0pt;width:554.25pt;z-index:251659264;mso-width-relative:page;mso-height-relative:page;" filled="f" stroked="t" coordsize="21600,21600" o:gfxdata="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DRpgHNQAAAAIAQAADwAAAAAAAAABACAAAAAiAAAAZHJzL2Rvd25yZXYu&#10;eG1sUEsBAhQAFAAAAAgAh07iQPTsnp3/AQAA7AMAAA4AAAAAAAAAAQAgAAAAIwEAAGRycy9lMm9E&#10;b2MueG1sUEsFBgAAAAAGAAYAWQEAAJQFAAAAAA==&#10;">
                <v:fill on="f" focussize="0,0"/>
                <v:stroke weight="2pt" color="#000000" joinstyle="round" dashstyle="dash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/>
        </w:rPr>
        <w:t xml:space="preserve">                                                                     下联：申请人留存</w:t>
      </w:r>
    </w:p>
    <w:p w14:paraId="6F4B1672">
      <w:pPr>
        <w:jc w:val="center"/>
        <w:rPr>
          <w:rFonts w:hint="eastAsia" w:ascii="黑体" w:hAnsi="黑体" w:eastAsia="黑体"/>
          <w:b/>
          <w:bCs/>
          <w:sz w:val="44"/>
          <w:szCs w:val="44"/>
        </w:rPr>
      </w:pPr>
      <w:r>
        <w:rPr>
          <w:rFonts w:hint="eastAsia" w:ascii="黑体" w:hAnsi="黑体" w:eastAsia="黑体"/>
          <w:b/>
          <w:bCs/>
          <w:sz w:val="44"/>
          <w:szCs w:val="44"/>
        </w:rPr>
        <w:t>成果认定</w:t>
      </w:r>
      <w:r>
        <w:rPr>
          <w:rFonts w:hint="eastAsia" w:ascii="黑体" w:hAnsi="黑体" w:eastAsia="黑体"/>
          <w:b/>
          <w:bCs/>
          <w:sz w:val="44"/>
          <w:szCs w:val="44"/>
          <w:lang w:val="en-US" w:eastAsia="zh-CN"/>
        </w:rPr>
        <w:t>不通过</w:t>
      </w:r>
      <w:r>
        <w:rPr>
          <w:rFonts w:hint="eastAsia" w:ascii="黑体" w:hAnsi="黑体" w:eastAsia="黑体"/>
          <w:b/>
          <w:bCs/>
          <w:sz w:val="44"/>
          <w:szCs w:val="44"/>
        </w:rPr>
        <w:t>告知书</w:t>
      </w:r>
    </w:p>
    <w:tbl>
      <w:tblPr>
        <w:tblStyle w:val="3"/>
        <w:tblW w:w="10082" w:type="dxa"/>
        <w:tblInd w:w="-1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27"/>
        <w:gridCol w:w="2351"/>
        <w:gridCol w:w="2835"/>
        <w:gridCol w:w="3569"/>
      </w:tblGrid>
      <w:tr w14:paraId="5FA166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exact"/>
        </w:trPr>
        <w:tc>
          <w:tcPr>
            <w:tcW w:w="1327" w:type="dxa"/>
            <w:tcBorders>
              <w:top w:val="double" w:color="auto" w:sz="4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1F2B968">
            <w:pPr>
              <w:spacing w:line="32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申请人姓名</w:t>
            </w:r>
          </w:p>
        </w:tc>
        <w:tc>
          <w:tcPr>
            <w:tcW w:w="2351" w:type="dxa"/>
            <w:tcBorders>
              <w:top w:val="doub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5E38328">
            <w:pPr>
              <w:spacing w:line="32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2835" w:type="dxa"/>
            <w:tcBorders>
              <w:top w:val="doub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6E22962">
            <w:pPr>
              <w:spacing w:line="32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学号</w:t>
            </w:r>
          </w:p>
        </w:tc>
        <w:tc>
          <w:tcPr>
            <w:tcW w:w="3569" w:type="dxa"/>
            <w:tcBorders>
              <w:top w:val="double" w:color="auto" w:sz="4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center"/>
          </w:tcPr>
          <w:p w14:paraId="4F9B5EDF">
            <w:pPr>
              <w:spacing w:line="32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292D78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exact"/>
        </w:trPr>
        <w:tc>
          <w:tcPr>
            <w:tcW w:w="1327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5379E51">
            <w:pPr>
              <w:spacing w:line="32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单位名称</w:t>
            </w:r>
          </w:p>
        </w:tc>
        <w:tc>
          <w:tcPr>
            <w:tcW w:w="235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7AEB93C">
            <w:pPr>
              <w:spacing w:line="32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28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FA6BE12">
            <w:pPr>
              <w:spacing w:line="32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学科（专业）/类别（领域）</w:t>
            </w:r>
          </w:p>
        </w:tc>
        <w:tc>
          <w:tcPr>
            <w:tcW w:w="356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center"/>
          </w:tcPr>
          <w:p w14:paraId="244D63AF">
            <w:pPr>
              <w:spacing w:line="32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55C0C0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2" w:hRule="atLeast"/>
        </w:trPr>
        <w:tc>
          <w:tcPr>
            <w:tcW w:w="1327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0CAE8DC">
            <w:pPr>
              <w:spacing w:line="32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指导教师</w:t>
            </w:r>
          </w:p>
        </w:tc>
        <w:tc>
          <w:tcPr>
            <w:tcW w:w="235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C1A9355">
            <w:pPr>
              <w:spacing w:line="32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28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CCCAE82">
            <w:pPr>
              <w:spacing w:line="320" w:lineRule="exact"/>
              <w:ind w:firstLine="157" w:firstLineChars="75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是否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已毕</w:t>
            </w:r>
            <w:r>
              <w:rPr>
                <w:rFonts w:hint="eastAsia" w:ascii="宋体" w:hAnsi="宋体"/>
                <w:szCs w:val="21"/>
              </w:rPr>
              <w:t>业</w:t>
            </w:r>
          </w:p>
        </w:tc>
        <w:tc>
          <w:tcPr>
            <w:tcW w:w="356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center"/>
          </w:tcPr>
          <w:p w14:paraId="093500E6">
            <w:pPr>
              <w:spacing w:line="240" w:lineRule="atLeast"/>
              <w:ind w:firstLine="157" w:firstLineChars="75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 是（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毕</w:t>
            </w:r>
            <w:r>
              <w:rPr>
                <w:rFonts w:hint="eastAsia" w:ascii="宋体" w:hAnsi="宋体"/>
                <w:szCs w:val="21"/>
              </w:rPr>
              <w:t>业时间：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  </w:t>
            </w:r>
            <w:r>
              <w:rPr>
                <w:rFonts w:hint="eastAsia" w:ascii="宋体" w:hAnsi="宋体"/>
                <w:szCs w:val="21"/>
              </w:rPr>
              <w:t>年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szCs w:val="21"/>
              </w:rPr>
              <w:t>月）</w:t>
            </w:r>
          </w:p>
          <w:p w14:paraId="17AFE884">
            <w:pPr>
              <w:spacing w:line="240" w:lineRule="atLeast"/>
              <w:ind w:firstLine="157" w:firstLineChars="75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 否</w:t>
            </w:r>
          </w:p>
        </w:tc>
      </w:tr>
      <w:tr w14:paraId="50788C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50" w:hRule="atLeast"/>
        </w:trPr>
        <w:tc>
          <w:tcPr>
            <w:tcW w:w="1327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7136E78">
            <w:pPr>
              <w:spacing w:line="32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成果认定记录</w:t>
            </w:r>
          </w:p>
        </w:tc>
        <w:tc>
          <w:tcPr>
            <w:tcW w:w="8755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483E668B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157" w:firstLineChars="75"/>
              <w:textAlignment w:val="auto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提交成果认定时间：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     </w:t>
            </w:r>
            <w:r>
              <w:rPr>
                <w:rFonts w:hint="eastAsia" w:ascii="宋体" w:hAnsi="宋体"/>
                <w:szCs w:val="21"/>
              </w:rPr>
              <w:t>年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  </w:t>
            </w:r>
            <w:r>
              <w:rPr>
                <w:rFonts w:hint="eastAsia" w:ascii="宋体" w:hAnsi="宋体"/>
                <w:szCs w:val="21"/>
              </w:rPr>
              <w:t>月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  </w:t>
            </w:r>
            <w:r>
              <w:rPr>
                <w:rFonts w:hint="eastAsia" w:ascii="宋体" w:hAnsi="宋体"/>
                <w:szCs w:val="21"/>
              </w:rPr>
              <w:t>日</w:t>
            </w:r>
          </w:p>
          <w:p w14:paraId="3FC2EA3B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157" w:firstLineChars="75"/>
              <w:jc w:val="left"/>
              <w:textAlignment w:val="auto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成果认定结论：不通过。</w:t>
            </w:r>
          </w:p>
          <w:p w14:paraId="74B1CB4F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157" w:firstLineChars="75"/>
              <w:jc w:val="left"/>
              <w:textAlignment w:val="auto"/>
              <w:rPr>
                <w:rFonts w:hint="default" w:ascii="宋体" w:hAnsi="宋体" w:eastAsia="宋体"/>
                <w:szCs w:val="21"/>
                <w:u w:val="single"/>
                <w:lang w:val="en-US" w:eastAsia="zh-CN"/>
              </w:rPr>
            </w:pPr>
            <w:r>
              <w:rPr>
                <w:rFonts w:hint="eastAsia" w:ascii="宋体" w:hAnsi="宋体"/>
                <w:szCs w:val="21"/>
              </w:rPr>
              <w:t>理由如下：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不符合本学科、专业制定的学位授予标准，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         </w:t>
            </w:r>
            <w:r>
              <w:rPr>
                <w:rFonts w:hint="eastAsia" w:ascii="宋体" w:hAnsi="宋体"/>
                <w:szCs w:val="21"/>
                <w:u w:val="single"/>
                <w:lang w:val="en-US" w:eastAsia="zh-CN"/>
              </w:rPr>
              <w:t xml:space="preserve">   </w:t>
            </w:r>
            <w:r>
              <w:rPr>
                <w:rFonts w:hint="eastAsia" w:ascii="宋体" w:hAnsi="宋体"/>
                <w:szCs w:val="21"/>
                <w:u w:val="none"/>
                <w:lang w:eastAsia="zh-CN"/>
              </w:rPr>
              <w:t>（</w:t>
            </w:r>
            <w:r>
              <w:rPr>
                <w:rFonts w:hint="eastAsia" w:ascii="宋体" w:hAnsi="宋体"/>
                <w:szCs w:val="21"/>
                <w:u w:val="none"/>
                <w:lang w:val="en-US" w:eastAsia="zh-CN"/>
              </w:rPr>
              <w:t>文件名</w:t>
            </w:r>
            <w:r>
              <w:rPr>
                <w:rFonts w:hint="eastAsia" w:ascii="宋体" w:hAnsi="宋体"/>
                <w:szCs w:val="21"/>
                <w:u w:val="none"/>
                <w:lang w:eastAsia="zh-CN"/>
              </w:rPr>
              <w:t>）</w:t>
            </w:r>
            <w:r>
              <w:rPr>
                <w:rFonts w:hint="eastAsia" w:ascii="宋体" w:hAnsi="宋体"/>
                <w:szCs w:val="21"/>
                <w:u w:val="none"/>
                <w:lang w:val="en-US" w:eastAsia="zh-CN"/>
              </w:rPr>
              <w:t>中第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 </w:t>
            </w:r>
            <w:r>
              <w:rPr>
                <w:rFonts w:hint="eastAsia" w:ascii="宋体" w:hAnsi="宋体"/>
                <w:szCs w:val="21"/>
                <w:u w:val="none"/>
                <w:lang w:val="en-US" w:eastAsia="zh-CN"/>
              </w:rPr>
              <w:t>条</w:t>
            </w:r>
          </w:p>
          <w:p w14:paraId="2FF147B8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157" w:firstLineChars="75"/>
              <w:jc w:val="left"/>
              <w:textAlignment w:val="auto"/>
              <w:rPr>
                <w:rFonts w:hint="eastAsia" w:ascii="宋体" w:hAnsi="宋体"/>
                <w:szCs w:val="21"/>
                <w:u w:val="none"/>
                <w:lang w:eastAsia="zh-CN"/>
              </w:rPr>
            </w:pPr>
            <w:r>
              <w:rPr>
                <w:rFonts w:hint="eastAsia" w:ascii="宋体" w:hAnsi="宋体"/>
                <w:szCs w:val="21"/>
                <w:u w:val="single"/>
              </w:rPr>
              <w:t xml:space="preserve">   </w:t>
            </w:r>
            <w:r>
              <w:rPr>
                <w:rFonts w:hint="eastAsia" w:ascii="宋体" w:hAnsi="宋体"/>
                <w:szCs w:val="21"/>
                <w:u w:val="none"/>
                <w:lang w:val="en-US" w:eastAsia="zh-CN"/>
              </w:rPr>
              <w:t>款中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                                                             </w:t>
            </w:r>
            <w:r>
              <w:rPr>
                <w:rFonts w:hint="eastAsia" w:ascii="宋体" w:hAnsi="宋体"/>
                <w:szCs w:val="21"/>
                <w:u w:val="none"/>
                <w:lang w:eastAsia="zh-CN"/>
              </w:rPr>
              <w:t>（</w:t>
            </w:r>
            <w:r>
              <w:rPr>
                <w:rFonts w:hint="eastAsia" w:ascii="宋体" w:hAnsi="宋体"/>
                <w:szCs w:val="21"/>
                <w:u w:val="none"/>
                <w:lang w:val="en-US" w:eastAsia="zh-CN"/>
              </w:rPr>
              <w:t>具体内容</w:t>
            </w:r>
            <w:r>
              <w:rPr>
                <w:rFonts w:hint="eastAsia" w:ascii="宋体" w:hAnsi="宋体"/>
                <w:szCs w:val="21"/>
                <w:u w:val="none"/>
                <w:lang w:eastAsia="zh-CN"/>
              </w:rPr>
              <w:t>）</w:t>
            </w:r>
          </w:p>
          <w:p w14:paraId="5BAA31A5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157" w:firstLineChars="75"/>
              <w:jc w:val="left"/>
              <w:textAlignment w:val="auto"/>
              <w:rPr>
                <w:rFonts w:hint="eastAsia" w:ascii="宋体" w:hAnsi="宋体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u w:val="single"/>
              </w:rPr>
              <w:t xml:space="preserve">                                                               </w:t>
            </w:r>
          </w:p>
          <w:p w14:paraId="222EA3C8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157" w:firstLineChars="75"/>
              <w:jc w:val="right"/>
              <w:textAlignment w:val="auto"/>
              <w:rPr>
                <w:rFonts w:hint="eastAsia" w:ascii="宋体" w:hAnsi="宋体"/>
                <w:szCs w:val="21"/>
              </w:rPr>
            </w:pPr>
          </w:p>
        </w:tc>
      </w:tr>
      <w:tr w14:paraId="0B6506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343" w:hRule="atLeast"/>
        </w:trPr>
        <w:tc>
          <w:tcPr>
            <w:tcW w:w="1327" w:type="dxa"/>
            <w:tcBorders>
              <w:top w:val="single" w:color="auto" w:sz="6" w:space="0"/>
              <w:left w:val="double" w:color="auto" w:sz="4" w:space="0"/>
              <w:bottom w:val="double" w:color="auto" w:sz="4" w:space="0"/>
              <w:right w:val="single" w:color="auto" w:sz="6" w:space="0"/>
            </w:tcBorders>
            <w:noWrap w:val="0"/>
            <w:vAlign w:val="center"/>
          </w:tcPr>
          <w:p w14:paraId="1F2007BF">
            <w:pPr>
              <w:spacing w:line="32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是否具有再次提交成果认定申请的资格</w:t>
            </w:r>
          </w:p>
        </w:tc>
        <w:tc>
          <w:tcPr>
            <w:tcW w:w="8755" w:type="dxa"/>
            <w:gridSpan w:val="3"/>
            <w:tcBorders>
              <w:top w:val="single" w:color="auto" w:sz="6" w:space="0"/>
              <w:left w:val="single" w:color="auto" w:sz="6" w:space="0"/>
              <w:bottom w:val="double" w:color="auto" w:sz="4" w:space="0"/>
              <w:right w:val="double" w:color="auto" w:sz="4" w:space="0"/>
            </w:tcBorders>
            <w:noWrap w:val="0"/>
            <w:vAlign w:val="center"/>
          </w:tcPr>
          <w:p w14:paraId="4511CF8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 w:firstLine="165" w:firstLineChars="75"/>
              <w:textAlignment w:val="auto"/>
              <w:rPr>
                <w:rFonts w:hint="eastAsia" w:ascii="宋体" w:hAnsi="宋体"/>
                <w:szCs w:val="21"/>
                <w:lang w:eastAsia="zh-CN"/>
              </w:rPr>
            </w:pPr>
            <w:r>
              <w:rPr>
                <w:rFonts w:hint="eastAsia" w:ascii="宋体" w:hAnsi="宋体"/>
                <w:sz w:val="22"/>
                <w:szCs w:val="22"/>
                <w:lang w:val="en-US" w:eastAsia="zh-CN"/>
              </w:rPr>
              <w:t>在符合学习年限规定的前提下，依据</w:t>
            </w:r>
            <w:r>
              <w:rPr>
                <w:rFonts w:hint="eastAsia" w:ascii="宋体" w:hAnsi="宋体"/>
                <w:sz w:val="22"/>
                <w:szCs w:val="22"/>
              </w:rPr>
              <w:t>《华南</w:t>
            </w:r>
            <w:r>
              <w:rPr>
                <w:rFonts w:hint="eastAsia" w:ascii="宋体" w:hAnsi="宋体"/>
                <w:sz w:val="22"/>
                <w:szCs w:val="22"/>
                <w:lang w:val="en-US" w:eastAsia="zh-CN"/>
              </w:rPr>
              <w:t>师范</w:t>
            </w:r>
            <w:r>
              <w:rPr>
                <w:rFonts w:hint="eastAsia" w:ascii="宋体" w:hAnsi="宋体"/>
                <w:sz w:val="22"/>
                <w:szCs w:val="22"/>
              </w:rPr>
              <w:t>大学</w:t>
            </w:r>
            <w:r>
              <w:rPr>
                <w:rFonts w:hint="eastAsia" w:ascii="宋体" w:hAnsi="宋体"/>
                <w:sz w:val="22"/>
                <w:szCs w:val="22"/>
                <w:lang w:val="en-US" w:eastAsia="zh-CN"/>
              </w:rPr>
              <w:t>硕士、博士学位授予工作实施细则》</w:t>
            </w:r>
            <w:r>
              <w:rPr>
                <w:rFonts w:hint="eastAsia" w:ascii="宋体" w:hAnsi="宋体"/>
                <w:szCs w:val="21"/>
                <w:lang w:eastAsia="zh-CN"/>
              </w:rPr>
              <w:t>：</w:t>
            </w:r>
          </w:p>
          <w:p w14:paraId="2EBC8A0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 w:firstLine="157" w:firstLineChars="75"/>
              <w:textAlignment w:val="auto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szCs w:val="21"/>
              </w:rPr>
              <w:t>须于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  </w:t>
            </w:r>
            <w:r>
              <w:rPr>
                <w:rFonts w:hint="eastAsia" w:ascii="宋体" w:hAnsi="宋体"/>
                <w:szCs w:val="21"/>
              </w:rPr>
              <w:t>年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szCs w:val="21"/>
                <w:u w:val="none"/>
                <w:lang w:val="en-US" w:eastAsia="zh-CN"/>
              </w:rPr>
              <w:t>季</w:t>
            </w:r>
            <w:r>
              <w:rPr>
                <w:rFonts w:hint="eastAsia" w:ascii="宋体" w:hAnsi="宋体"/>
                <w:szCs w:val="21"/>
              </w:rPr>
              <w:t>至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  </w:t>
            </w:r>
            <w:r>
              <w:rPr>
                <w:rFonts w:hint="eastAsia" w:ascii="宋体" w:hAnsi="宋体"/>
                <w:szCs w:val="21"/>
              </w:rPr>
              <w:t>年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szCs w:val="21"/>
                <w:u w:val="none"/>
                <w:lang w:val="en-US" w:eastAsia="zh-CN"/>
              </w:rPr>
              <w:t>季</w:t>
            </w:r>
            <w:r>
              <w:rPr>
                <w:rFonts w:hint="eastAsia" w:ascii="宋体" w:hAnsi="宋体"/>
                <w:color w:val="auto"/>
                <w:szCs w:val="21"/>
                <w:lang w:val="en-US" w:eastAsia="zh-CN"/>
              </w:rPr>
              <w:t>学位申请批次期间内重新申请</w:t>
            </w:r>
            <w:r>
              <w:rPr>
                <w:rFonts w:hint="eastAsia" w:ascii="宋体" w:hAnsi="宋体"/>
                <w:color w:val="auto"/>
                <w:szCs w:val="21"/>
              </w:rPr>
              <w:t>学位</w:t>
            </w:r>
            <w:r>
              <w:rPr>
                <w:rFonts w:hint="eastAsia" w:ascii="宋体" w:hAnsi="宋体"/>
                <w:color w:val="auto"/>
                <w:szCs w:val="21"/>
                <w:lang w:eastAsia="zh-CN"/>
              </w:rPr>
              <w:t>，</w:t>
            </w:r>
            <w:r>
              <w:rPr>
                <w:rFonts w:hint="eastAsia" w:ascii="宋体" w:hAnsi="宋体"/>
                <w:color w:val="auto"/>
                <w:szCs w:val="21"/>
                <w:lang w:val="en-US" w:eastAsia="zh-CN"/>
              </w:rPr>
              <w:t>并完成授予程序</w:t>
            </w:r>
            <w:r>
              <w:rPr>
                <w:rFonts w:hint="eastAsia"/>
                <w:lang w:val="en-US" w:eastAsia="zh-CN"/>
              </w:rPr>
              <w:t>，</w:t>
            </w:r>
            <w:r>
              <w:rPr>
                <w:rFonts w:hint="eastAsia" w:ascii="宋体" w:hAnsi="宋体"/>
                <w:szCs w:val="21"/>
              </w:rPr>
              <w:t>逾期</w:t>
            </w:r>
          </w:p>
          <w:p w14:paraId="0193BA6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 w:firstLine="157" w:firstLineChars="75"/>
              <w:textAlignment w:val="auto"/>
              <w:rPr>
                <w:rFonts w:hint="eastAsia" w:ascii="宋体" w:hAnsi="宋体"/>
                <w:color w:val="auto"/>
                <w:szCs w:val="21"/>
                <w:lang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不再受理其学位申请</w:t>
            </w:r>
            <w:r>
              <w:rPr>
                <w:rFonts w:hint="eastAsia" w:ascii="宋体" w:hAnsi="宋体"/>
                <w:color w:val="auto"/>
                <w:szCs w:val="21"/>
                <w:lang w:eastAsia="zh-CN"/>
              </w:rPr>
              <w:t>。</w:t>
            </w:r>
          </w:p>
          <w:p w14:paraId="359236F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157" w:firstLineChars="75"/>
              <w:jc w:val="both"/>
              <w:textAlignment w:val="auto"/>
              <w:rPr>
                <w:rFonts w:hint="eastAsia"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□</w:t>
            </w:r>
            <w:r>
              <w:rPr>
                <w:rFonts w:hint="eastAsia" w:ascii="宋体" w:hAnsi="宋体"/>
                <w:color w:val="auto"/>
                <w:szCs w:val="21"/>
                <w:lang w:val="en-US" w:eastAsia="zh-CN"/>
              </w:rPr>
              <w:t xml:space="preserve"> 根据《华南师范大学学位授予管理办法》第十二条的有关规定，</w:t>
            </w:r>
            <w:r>
              <w:rPr>
                <w:rFonts w:hint="eastAsia" w:ascii="宋体" w:hAnsi="宋体"/>
                <w:color w:val="auto"/>
                <w:szCs w:val="21"/>
              </w:rPr>
              <w:t>不再</w:t>
            </w:r>
            <w:r>
              <w:rPr>
                <w:rFonts w:hint="eastAsia" w:ascii="宋体" w:hAnsi="宋体"/>
                <w:color w:val="auto"/>
                <w:szCs w:val="21"/>
                <w:lang w:val="en-US" w:eastAsia="zh-CN"/>
              </w:rPr>
              <w:t>受理其学位</w:t>
            </w:r>
            <w:r>
              <w:rPr>
                <w:rFonts w:hint="eastAsia" w:ascii="宋体" w:hAnsi="宋体"/>
                <w:color w:val="auto"/>
                <w:szCs w:val="21"/>
              </w:rPr>
              <w:t>申请。</w:t>
            </w:r>
          </w:p>
          <w:p w14:paraId="1B4DD98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right="0" w:rightChars="0" w:firstLine="157" w:firstLineChars="75"/>
              <w:jc w:val="both"/>
              <w:textAlignment w:val="auto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经办人</w:t>
            </w:r>
            <w:r>
              <w:rPr>
                <w:rFonts w:hint="eastAsia" w:ascii="宋体" w:hAnsi="宋体"/>
                <w:szCs w:val="21"/>
              </w:rPr>
              <w:t xml:space="preserve">（签名）：     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     </w:t>
            </w:r>
            <w:r>
              <w:rPr>
                <w:rFonts w:hint="eastAsia" w:ascii="宋体" w:hAnsi="宋体"/>
                <w:szCs w:val="21"/>
              </w:rPr>
              <w:t xml:space="preserve"> 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 学位评定分委员会主席</w:t>
            </w:r>
            <w:r>
              <w:rPr>
                <w:rFonts w:hint="eastAsia" w:ascii="宋体" w:hAnsi="宋体"/>
                <w:szCs w:val="21"/>
              </w:rPr>
              <w:t>（签名）：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           </w:t>
            </w:r>
            <w:r>
              <w:rPr>
                <w:rFonts w:hint="eastAsia" w:ascii="宋体" w:hAnsi="宋体"/>
                <w:szCs w:val="21"/>
              </w:rPr>
              <w:t xml:space="preserve">   年   月   日</w:t>
            </w:r>
          </w:p>
        </w:tc>
      </w:tr>
    </w:tbl>
    <w:p w14:paraId="563E4E1F">
      <w:pPr>
        <w:ind w:firstLine="560" w:firstLineChars="200"/>
      </w:pPr>
      <w:r>
        <w:rPr>
          <w:sz w:val="28"/>
          <w:szCs w:val="28"/>
        </w:rPr>
        <w:t>学位申请人（签名）：</w:t>
      </w:r>
      <w:r>
        <w:rPr>
          <w:rFonts w:hint="eastAsia"/>
          <w:sz w:val="28"/>
          <w:szCs w:val="28"/>
        </w:rPr>
        <w:t xml:space="preserve">          </w:t>
      </w:r>
      <w:r>
        <w:rPr>
          <w:rFonts w:hint="eastAsia"/>
          <w:sz w:val="28"/>
          <w:szCs w:val="28"/>
          <w:lang w:val="en-US" w:eastAsia="zh-CN"/>
        </w:rPr>
        <w:t xml:space="preserve">       </w:t>
      </w:r>
      <w:r>
        <w:rPr>
          <w:rFonts w:hint="eastAsia"/>
          <w:sz w:val="28"/>
          <w:szCs w:val="28"/>
        </w:rPr>
        <w:t xml:space="preserve">       年  月  日</w:t>
      </w:r>
    </w:p>
    <w:sectPr>
      <w:footerReference r:id="rId3" w:type="default"/>
      <w:footerReference r:id="rId4" w:type="even"/>
      <w:pgSz w:w="11906" w:h="16838"/>
      <w:pgMar w:top="709" w:right="1021" w:bottom="284" w:left="1021" w:header="851" w:footer="992" w:gutter="0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4130B3C">
    <w:pPr>
      <w:pStyle w:val="2"/>
      <w:framePr w:wrap="around" w:vAnchor="text" w:hAnchor="margin" w:xAlign="right" w:y="1"/>
      <w:rPr>
        <w:rStyle w:val="5"/>
      </w:rPr>
    </w:pPr>
    <w:r>
      <w:rPr>
        <w:rStyle w:val="5"/>
      </w:rPr>
      <w:fldChar w:fldCharType="begin"/>
    </w:r>
    <w:r>
      <w:rPr>
        <w:rStyle w:val="5"/>
      </w:rPr>
      <w:instrText xml:space="preserve">PAGE  </w:instrText>
    </w:r>
    <w:r>
      <w:rPr>
        <w:rStyle w:val="5"/>
      </w:rPr>
      <w:fldChar w:fldCharType="separate"/>
    </w:r>
    <w:r>
      <w:rPr>
        <w:rStyle w:val="5"/>
      </w:rPr>
      <w:t>2</w:t>
    </w:r>
    <w:r>
      <w:rPr>
        <w:rStyle w:val="5"/>
      </w:rPr>
      <w:fldChar w:fldCharType="end"/>
    </w:r>
  </w:p>
  <w:p w14:paraId="6C9FC2ED">
    <w:pPr>
      <w:pStyle w:val="2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7E5DD4C">
    <w:pPr>
      <w:pStyle w:val="2"/>
      <w:framePr w:wrap="around" w:vAnchor="text" w:hAnchor="margin" w:xAlign="right" w:y="1"/>
      <w:rPr>
        <w:rStyle w:val="5"/>
      </w:rPr>
    </w:pPr>
    <w:r>
      <w:rPr>
        <w:rStyle w:val="5"/>
      </w:rPr>
      <w:fldChar w:fldCharType="begin"/>
    </w:r>
    <w:r>
      <w:rPr>
        <w:rStyle w:val="5"/>
      </w:rPr>
      <w:instrText xml:space="preserve">PAGE  </w:instrText>
    </w:r>
    <w:r>
      <w:rPr>
        <w:rStyle w:val="5"/>
      </w:rPr>
      <w:fldChar w:fldCharType="end"/>
    </w:r>
  </w:p>
  <w:p w14:paraId="7E7A9401">
    <w:pPr>
      <w:pStyle w:val="2"/>
      <w:ind w:right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DF77ED62"/>
    <w:rsid w:val="0F5F5CA1"/>
    <w:rsid w:val="17CF76A8"/>
    <w:rsid w:val="18975923"/>
    <w:rsid w:val="19630A84"/>
    <w:rsid w:val="1BDD4B1E"/>
    <w:rsid w:val="1E652BA8"/>
    <w:rsid w:val="1FD004F5"/>
    <w:rsid w:val="203706D9"/>
    <w:rsid w:val="219D3AAA"/>
    <w:rsid w:val="280F52AC"/>
    <w:rsid w:val="2D2500D2"/>
    <w:rsid w:val="32CC3995"/>
    <w:rsid w:val="33A8380B"/>
    <w:rsid w:val="3C9257DA"/>
    <w:rsid w:val="43FB165C"/>
    <w:rsid w:val="44EF30D9"/>
    <w:rsid w:val="488C0947"/>
    <w:rsid w:val="4D425183"/>
    <w:rsid w:val="57D12A81"/>
    <w:rsid w:val="589A6800"/>
    <w:rsid w:val="59280B3B"/>
    <w:rsid w:val="5A0E58CC"/>
    <w:rsid w:val="5AB02A7C"/>
    <w:rsid w:val="5F1F491B"/>
    <w:rsid w:val="5F2F7A39"/>
    <w:rsid w:val="63F10BEA"/>
    <w:rsid w:val="64DEC312"/>
    <w:rsid w:val="6AF24D91"/>
    <w:rsid w:val="6B226B91"/>
    <w:rsid w:val="6F76FC52"/>
    <w:rsid w:val="70310109"/>
    <w:rsid w:val="70D73423"/>
    <w:rsid w:val="71EF1778"/>
    <w:rsid w:val="74626AE3"/>
    <w:rsid w:val="754F27FA"/>
    <w:rsid w:val="75D731D5"/>
    <w:rsid w:val="7B7612F0"/>
    <w:rsid w:val="7C140FC2"/>
    <w:rsid w:val="DF77ED62"/>
    <w:rsid w:val="F2FA85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5">
    <w:name w:val="page number"/>
    <w:basedOn w:val="4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645</Words>
  <Characters>645</Characters>
  <Lines>0</Lines>
  <Paragraphs>0</Paragraphs>
  <TotalTime>0</TotalTime>
  <ScaleCrop>false</ScaleCrop>
  <LinksUpToDate>false</LinksUpToDate>
  <CharactersWithSpaces>1244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2025-02-06T13:45:00Z</dcterms:created>
  <dc:creator>咕咕</dc:creator>
  <cp:lastModifiedBy>咕咕</cp:lastModifiedBy>
  <cp:lastPrinted>2025-05-20T09:10:00Z</cp:lastPrinted>
  <dcterms:modified xsi:type="dcterms:W3CDTF">2025-07-03T01:29:54Z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2D85BEC68EFC4BDF97A4E51DC532E6A0_13</vt:lpwstr>
  </property>
  <property fmtid="{D5CDD505-2E9C-101B-9397-08002B2CF9AE}" pid="4" name="KSOTemplateDocerSaveRecord">
    <vt:lpwstr>eyJoZGlkIjoiMDVkZjU4ZTBmZDIxYTYxOGJjNDFhY2FhNzQ4ZWYxNjEiLCJ1c2VySWQiOiI0NjQ3MTAxMjYifQ==</vt:lpwstr>
  </property>
</Properties>
</file>