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0783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关于召开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2026版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研究生培养方案论证会的通知</w:t>
      </w:r>
    </w:p>
    <w:p w14:paraId="1275B646"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研究生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培养单位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510CDDD5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为进一步落实研究生培养方案修订的总体要求，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拟</w:t>
      </w:r>
      <w:r>
        <w:rPr>
          <w:rFonts w:hint="eastAsia" w:ascii="仿宋_GB2312" w:hAnsi="仿宋_GB2312" w:eastAsia="仿宋_GB2312" w:cs="仿宋_GB2312"/>
          <w:sz w:val="32"/>
          <w:szCs w:val="32"/>
        </w:rPr>
        <w:t>召开2026版研究生培养方案论证会。现将有关事项通知如下：</w:t>
      </w:r>
    </w:p>
    <w:p w14:paraId="172C2827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论证</w:t>
      </w:r>
      <w:r>
        <w:rPr>
          <w:rFonts w:hint="eastAsia" w:ascii="黑体" w:hAnsi="黑体" w:eastAsia="黑体" w:cs="黑体"/>
          <w:sz w:val="32"/>
          <w:szCs w:val="32"/>
        </w:rPr>
        <w:t>范围</w:t>
      </w:r>
    </w:p>
    <w:p w14:paraId="104FB344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sz w:val="32"/>
          <w:szCs w:val="32"/>
        </w:rPr>
        <w:t>学术学位、专业学位博、硕士研究生培养方案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含全日制、非全日制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以及</w:t>
      </w:r>
      <w:r>
        <w:rPr>
          <w:rFonts w:hint="eastAsia" w:ascii="仿宋_GB2312" w:hAnsi="仿宋_GB2312" w:eastAsia="仿宋_GB2312" w:cs="仿宋_GB2312"/>
          <w:sz w:val="32"/>
          <w:szCs w:val="32"/>
        </w:rPr>
        <w:t>港澳台研究生、来华留学研究生培养方案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，共31个一级学科，27个专业学位类别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602B856">
      <w:pPr>
        <w:numPr>
          <w:ilvl w:val="-1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二、论证形式</w:t>
      </w:r>
    </w:p>
    <w:p w14:paraId="6570920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论证会采用现场汇报形式，设牵头单位汇报与专家反馈两个环节。综合形式审核、外审意见与现场汇报情况，本次论证将各学科、专业培养方案修订质量划分为A、B、C三个等级：A级无需修改，直接通过；B级需作局部调整，修改后通过；C级需作重大调整，暂缓通过，并须修改后再次审核，直至通过。等级结果与下一年度研究生招生指标挂钩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级适量调增，C级适量调减。</w:t>
      </w:r>
    </w:p>
    <w:p w14:paraId="4908BFF3"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三、论证安排</w:t>
      </w:r>
    </w:p>
    <w:p w14:paraId="7E002882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（一）时间</w:t>
      </w:r>
    </w:p>
    <w:p w14:paraId="25F196C8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6月18日（星期四）下午 2:30—6:00</w:t>
      </w:r>
    </w:p>
    <w:p w14:paraId="50605502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（二）流程</w:t>
      </w:r>
    </w:p>
    <w:tbl>
      <w:tblPr>
        <w:tblStyle w:val="5"/>
        <w:tblW w:w="0" w:type="auto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2412"/>
        <w:gridCol w:w="2140"/>
        <w:gridCol w:w="2163"/>
      </w:tblGrid>
      <w:tr w14:paraId="38F30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</w:tcPr>
          <w:p w14:paraId="63EB5F5B"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时间</w:t>
            </w:r>
          </w:p>
        </w:tc>
        <w:tc>
          <w:tcPr>
            <w:tcW w:w="2543" w:type="dxa"/>
          </w:tcPr>
          <w:p w14:paraId="1505D545"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内容</w:t>
            </w:r>
          </w:p>
        </w:tc>
        <w:tc>
          <w:tcPr>
            <w:tcW w:w="2274" w:type="dxa"/>
          </w:tcPr>
          <w:p w14:paraId="5D9C4C79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人员</w:t>
            </w:r>
          </w:p>
        </w:tc>
        <w:tc>
          <w:tcPr>
            <w:tcW w:w="2274" w:type="dxa"/>
          </w:tcPr>
          <w:p w14:paraId="62C76615"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地点</w:t>
            </w:r>
          </w:p>
        </w:tc>
      </w:tr>
      <w:tr w14:paraId="44D36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vAlign w:val="center"/>
          </w:tcPr>
          <w:p w14:paraId="2C020688">
            <w:pPr>
              <w:jc w:val="both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2:30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—2:40</w:t>
            </w:r>
          </w:p>
        </w:tc>
        <w:tc>
          <w:tcPr>
            <w:tcW w:w="2543" w:type="dxa"/>
            <w:vAlign w:val="center"/>
          </w:tcPr>
          <w:p w14:paraId="6C8212AE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领导致辞、</w:t>
            </w:r>
          </w:p>
          <w:p w14:paraId="0AFCB835"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介绍总体安排</w:t>
            </w:r>
          </w:p>
        </w:tc>
        <w:tc>
          <w:tcPr>
            <w:tcW w:w="2274" w:type="dxa"/>
            <w:vAlign w:val="center"/>
          </w:tcPr>
          <w:p w14:paraId="06C06008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全体参会人员</w:t>
            </w:r>
          </w:p>
        </w:tc>
        <w:tc>
          <w:tcPr>
            <w:tcW w:w="2274" w:type="dxa"/>
            <w:vAlign w:val="center"/>
          </w:tcPr>
          <w:p w14:paraId="06D236D7">
            <w:pPr>
              <w:jc w:val="both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石牌校园第二教学楼（研究生院）109室</w:t>
            </w:r>
          </w:p>
        </w:tc>
      </w:tr>
      <w:tr w14:paraId="150DB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vAlign w:val="center"/>
          </w:tcPr>
          <w:p w14:paraId="79839FA5">
            <w:pPr>
              <w:jc w:val="both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2:40—6:00</w:t>
            </w:r>
          </w:p>
        </w:tc>
        <w:tc>
          <w:tcPr>
            <w:tcW w:w="2543" w:type="dxa"/>
            <w:vAlign w:val="center"/>
          </w:tcPr>
          <w:p w14:paraId="06BBBFB6"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分组汇报与专家反馈</w:t>
            </w:r>
          </w:p>
        </w:tc>
        <w:tc>
          <w:tcPr>
            <w:tcW w:w="2274" w:type="dxa"/>
            <w:vAlign w:val="center"/>
          </w:tcPr>
          <w:p w14:paraId="6E1A76DC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分组汇报人与参会人</w:t>
            </w:r>
          </w:p>
        </w:tc>
        <w:tc>
          <w:tcPr>
            <w:tcW w:w="2274" w:type="dxa"/>
            <w:vAlign w:val="center"/>
          </w:tcPr>
          <w:p w14:paraId="67963888"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详见附件1</w:t>
            </w:r>
          </w:p>
        </w:tc>
      </w:tr>
    </w:tbl>
    <w:p w14:paraId="43D47DA2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汇报</w:t>
      </w:r>
      <w:r>
        <w:rPr>
          <w:rFonts w:hint="eastAsia" w:ascii="黑体" w:hAnsi="黑体" w:eastAsia="黑体" w:cs="黑体"/>
          <w:sz w:val="32"/>
          <w:szCs w:val="32"/>
        </w:rPr>
        <w:t>内容要求</w:t>
      </w:r>
    </w:p>
    <w:p w14:paraId="7ED7322F">
      <w:pPr>
        <w:ind w:firstLine="640" w:firstLineChars="200"/>
        <w:rPr>
          <w:rFonts w:hint="default" w:ascii="黑体" w:hAnsi="黑体" w:eastAsia="仿宋_GB2312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聚焦《</w:t>
      </w:r>
      <w:r>
        <w:rPr>
          <w:rFonts w:hint="eastAsia" w:ascii="仿宋_GB2312" w:hAnsi="仿宋_GB2312" w:eastAsia="仿宋_GB2312" w:cs="仿宋_GB2312"/>
          <w:sz w:val="32"/>
          <w:szCs w:val="32"/>
        </w:rPr>
        <w:t>华南师范大学关于修订2026版研究生培养方案的指导意见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》（华师〔2026〕26号）的相关要求，简要表述</w:t>
      </w:r>
      <w:r>
        <w:rPr>
          <w:rFonts w:hint="eastAsia" w:ascii="仿宋_GB2312" w:hAnsi="仿宋_GB2312" w:eastAsia="仿宋_GB2312" w:cs="仿宋_GB2312"/>
          <w:sz w:val="32"/>
          <w:szCs w:val="32"/>
        </w:rPr>
        <w:t>培养方案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整体设计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重点汇报新旧方案对比情况，审核意见落实与修改情况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PPT内容参考框架见附件2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。汇报PPT</w:t>
      </w:r>
      <w:r>
        <w:rPr>
          <w:rFonts w:hint="eastAsia" w:ascii="仿宋_GB2312" w:hAnsi="仿宋_GB2312" w:eastAsia="仿宋_GB2312" w:cs="仿宋_GB2312"/>
          <w:sz w:val="32"/>
          <w:szCs w:val="32"/>
        </w:rPr>
        <w:t>文字简洁、图表清晰，避免大段文字堆砌，重点内容可适当标注。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每个学位点论证时间10分钟，其中汇报时间不超过6分钟，5分钟时响铃提醒。</w:t>
      </w:r>
    </w:p>
    <w:p w14:paraId="2B0FBA39"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参会人员</w:t>
      </w:r>
    </w:p>
    <w:p w14:paraId="2D20CB2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1、牵头单位学位点负责人（培养方案汇报人）。</w:t>
      </w:r>
    </w:p>
    <w:p w14:paraId="5B23DAE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2、全校所有研究生培养单位研究生主管领导和具体工作人员。</w:t>
      </w:r>
    </w:p>
    <w:p w14:paraId="7FE33BD5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上述汇报人、参会人须在6月12日前扫码填写参会回执（附件3）。</w:t>
      </w:r>
    </w:p>
    <w:p w14:paraId="3157F1BD"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六、材料报送</w:t>
      </w:r>
    </w:p>
    <w:p w14:paraId="35DA6CE8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各牵头单位请于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6月12日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中午12点前将以下材料报送至研究生院：</w:t>
      </w:r>
    </w:p>
    <w:p w14:paraId="7C81E79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（一）纸质版</w:t>
      </w:r>
    </w:p>
    <w:p w14:paraId="7DE2B34C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个培养方案（含培养方案，修订说明，专家论证意见表，专业实践、开题、中期考核等关键培养环节以及硕博连读、直博培养实施细则等）一式五份，白色软皮封装（封面页为培养方案首页），按一级学科/专业学位类别汇总，送至石牌校园第二教学楼（研究生院）303室。</w:t>
      </w:r>
    </w:p>
    <w:p w14:paraId="6CB440F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（二）电子版</w:t>
      </w:r>
    </w:p>
    <w:p w14:paraId="76C83078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与纸质版材料一致的</w:t>
      </w:r>
      <w:r>
        <w:rPr>
          <w:rFonts w:hint="eastAsia" w:ascii="仿宋_GB2312" w:hAnsi="仿宋" w:eastAsia="仿宋_GB2312"/>
          <w:color w:val="auto"/>
          <w:kern w:val="0"/>
          <w:sz w:val="32"/>
          <w:szCs w:val="32"/>
          <w:lang w:val="en-US" w:eastAsia="zh-CN"/>
        </w:rPr>
        <w:t>WORD文档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汇报</w:t>
      </w:r>
      <w:r>
        <w:rPr>
          <w:rFonts w:hint="eastAsia" w:ascii="仿宋_GB2312" w:hAnsi="仿宋_GB2312" w:eastAsia="仿宋_GB2312" w:cs="仿宋_GB2312"/>
          <w:sz w:val="32"/>
          <w:szCs w:val="32"/>
        </w:rPr>
        <w:t>PPT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放在同一个文件夹，以“学科/专业代码+学科/专业名称”命名（例：0101哲学），压缩包发至链接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Style w:val="7"/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https://send2me.cn/cyD9cCet/RgiUhdthnEYTlQ。</w:t>
      </w:r>
    </w:p>
    <w:p w14:paraId="7C2FD0BA"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七、其他</w:t>
      </w:r>
    </w:p>
    <w:p w14:paraId="10035CF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专业</w:t>
      </w:r>
      <w:r>
        <w:rPr>
          <w:rFonts w:hint="eastAsia" w:ascii="仿宋_GB2312" w:hAnsi="仿宋_GB2312" w:eastAsia="仿宋_GB2312" w:cs="仿宋_GB2312"/>
          <w:sz w:val="32"/>
          <w:szCs w:val="32"/>
        </w:rPr>
        <w:t>须根据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</w:t>
      </w:r>
      <w:r>
        <w:rPr>
          <w:rFonts w:hint="eastAsia" w:ascii="仿宋_GB2312" w:hAnsi="仿宋_GB2312" w:eastAsia="仿宋_GB2312" w:cs="仿宋_GB2312"/>
          <w:sz w:val="32"/>
          <w:szCs w:val="32"/>
        </w:rPr>
        <w:t>论证会意见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修改培养方案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6月23日前，将完善后的培养方案全套材料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提交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学校审核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。提交链接：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instrText xml:space="preserve"> HYPERLINK "https://send2me.cn/ZyHhAais/QqW32xbEbVRp0A。" </w:instrTex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sz w:val="32"/>
          <w:szCs w:val="32"/>
          <w:lang w:eastAsia="zh-CN"/>
        </w:rPr>
        <w:t>https://send2me.cn/ZyHhAais/QqW32xbEbVRp0A。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fldChar w:fldCharType="end"/>
      </w:r>
    </w:p>
    <w:p w14:paraId="4E7A00BB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</w:t>
      </w:r>
      <w:r>
        <w:rPr>
          <w:rFonts w:hint="eastAsia" w:ascii="仿宋_GB2312" w:hAnsi="仿宋_GB2312" w:eastAsia="仿宋_GB2312" w:cs="仿宋_GB2312"/>
          <w:sz w:val="32"/>
          <w:szCs w:val="32"/>
        </w:rPr>
        <w:t>老师，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020-85211116。</w:t>
      </w:r>
    </w:p>
    <w:p w14:paraId="25E677E7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4520B72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附件：1.2026版研究生培养方案论证会分组汇报安排表</w:t>
      </w:r>
    </w:p>
    <w:p w14:paraId="63DBC801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2.汇报PPT内容参考框架</w:t>
      </w:r>
    </w:p>
    <w:p w14:paraId="4CABBDFF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3.参会回执二维码</w:t>
      </w:r>
    </w:p>
    <w:p w14:paraId="2C4C745F">
      <w:pPr>
        <w:ind w:firstLine="5440" w:firstLineChars="1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研究生院</w:t>
      </w:r>
    </w:p>
    <w:p w14:paraId="43D4350F"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E270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97D04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97D04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71952"/>
    <w:rsid w:val="002B49EE"/>
    <w:rsid w:val="00490B57"/>
    <w:rsid w:val="00B2005C"/>
    <w:rsid w:val="01C7267B"/>
    <w:rsid w:val="029E535D"/>
    <w:rsid w:val="058075EE"/>
    <w:rsid w:val="06D8353F"/>
    <w:rsid w:val="0749768F"/>
    <w:rsid w:val="08A94889"/>
    <w:rsid w:val="08E91129"/>
    <w:rsid w:val="0A4C651F"/>
    <w:rsid w:val="0B34777F"/>
    <w:rsid w:val="0B654030"/>
    <w:rsid w:val="0BB54CCF"/>
    <w:rsid w:val="0E286250"/>
    <w:rsid w:val="0EEA2B8D"/>
    <w:rsid w:val="11C10B3A"/>
    <w:rsid w:val="11C76813"/>
    <w:rsid w:val="14164D9C"/>
    <w:rsid w:val="14571952"/>
    <w:rsid w:val="15BB3201"/>
    <w:rsid w:val="1773336D"/>
    <w:rsid w:val="17A70B2D"/>
    <w:rsid w:val="18EB67F8"/>
    <w:rsid w:val="19FB7AAE"/>
    <w:rsid w:val="1B2D6BCA"/>
    <w:rsid w:val="1BCD1421"/>
    <w:rsid w:val="1EAA4A5F"/>
    <w:rsid w:val="1EB91F47"/>
    <w:rsid w:val="1F15637C"/>
    <w:rsid w:val="1FAA740D"/>
    <w:rsid w:val="1FC3490B"/>
    <w:rsid w:val="1FCD71AC"/>
    <w:rsid w:val="1FD5071E"/>
    <w:rsid w:val="21736403"/>
    <w:rsid w:val="21891DAF"/>
    <w:rsid w:val="22C04851"/>
    <w:rsid w:val="233E0731"/>
    <w:rsid w:val="235F37FB"/>
    <w:rsid w:val="246702B8"/>
    <w:rsid w:val="247973AD"/>
    <w:rsid w:val="24F42ED8"/>
    <w:rsid w:val="26B07EAF"/>
    <w:rsid w:val="26CF2CAE"/>
    <w:rsid w:val="27B505D1"/>
    <w:rsid w:val="280D4F46"/>
    <w:rsid w:val="289522DC"/>
    <w:rsid w:val="28AD5878"/>
    <w:rsid w:val="29E654E5"/>
    <w:rsid w:val="2A25723F"/>
    <w:rsid w:val="2A30050E"/>
    <w:rsid w:val="2AFA0B1C"/>
    <w:rsid w:val="2BAFA3D9"/>
    <w:rsid w:val="2CD580E7"/>
    <w:rsid w:val="2D12039F"/>
    <w:rsid w:val="2E0241F4"/>
    <w:rsid w:val="2F912A11"/>
    <w:rsid w:val="2F9E23BE"/>
    <w:rsid w:val="306C5067"/>
    <w:rsid w:val="319C46DB"/>
    <w:rsid w:val="31EA3699"/>
    <w:rsid w:val="32713DBA"/>
    <w:rsid w:val="32997758"/>
    <w:rsid w:val="32B8746B"/>
    <w:rsid w:val="339A4C4A"/>
    <w:rsid w:val="34880F47"/>
    <w:rsid w:val="34DB19BE"/>
    <w:rsid w:val="351D1650"/>
    <w:rsid w:val="365955F0"/>
    <w:rsid w:val="37DD15AA"/>
    <w:rsid w:val="3A557B1D"/>
    <w:rsid w:val="3B083BE3"/>
    <w:rsid w:val="3B581673"/>
    <w:rsid w:val="3D3E5896"/>
    <w:rsid w:val="3DB64BD6"/>
    <w:rsid w:val="3EA6303D"/>
    <w:rsid w:val="3EF04763"/>
    <w:rsid w:val="3F5B79CE"/>
    <w:rsid w:val="3F5E7474"/>
    <w:rsid w:val="3F9D61EE"/>
    <w:rsid w:val="3FB59262"/>
    <w:rsid w:val="4016069F"/>
    <w:rsid w:val="40635E94"/>
    <w:rsid w:val="4151103E"/>
    <w:rsid w:val="41AF659B"/>
    <w:rsid w:val="42440BA3"/>
    <w:rsid w:val="425204CD"/>
    <w:rsid w:val="44C2678F"/>
    <w:rsid w:val="46504D68"/>
    <w:rsid w:val="47BC567F"/>
    <w:rsid w:val="47CF438D"/>
    <w:rsid w:val="485A2EB7"/>
    <w:rsid w:val="48917B4E"/>
    <w:rsid w:val="48BD520B"/>
    <w:rsid w:val="4977185E"/>
    <w:rsid w:val="4A235542"/>
    <w:rsid w:val="4C862C68"/>
    <w:rsid w:val="4CAC48C1"/>
    <w:rsid w:val="4D357E87"/>
    <w:rsid w:val="4DB3256E"/>
    <w:rsid w:val="4DFC4A28"/>
    <w:rsid w:val="4DFD3AAD"/>
    <w:rsid w:val="4EA03638"/>
    <w:rsid w:val="4F1332E3"/>
    <w:rsid w:val="4FF7227A"/>
    <w:rsid w:val="50E91CA7"/>
    <w:rsid w:val="50FE0AB7"/>
    <w:rsid w:val="52863566"/>
    <w:rsid w:val="52CB4749"/>
    <w:rsid w:val="532036F6"/>
    <w:rsid w:val="53DA4EC3"/>
    <w:rsid w:val="57C00874"/>
    <w:rsid w:val="58F805C3"/>
    <w:rsid w:val="5A655703"/>
    <w:rsid w:val="5B0642D1"/>
    <w:rsid w:val="5B114842"/>
    <w:rsid w:val="5B21787C"/>
    <w:rsid w:val="5B4F4EF2"/>
    <w:rsid w:val="5C7B120D"/>
    <w:rsid w:val="5D7FE21D"/>
    <w:rsid w:val="5DEB5F1F"/>
    <w:rsid w:val="5E1A5936"/>
    <w:rsid w:val="5F7C2358"/>
    <w:rsid w:val="5FEF5002"/>
    <w:rsid w:val="612C1F45"/>
    <w:rsid w:val="617F0466"/>
    <w:rsid w:val="619B89C2"/>
    <w:rsid w:val="62DE376E"/>
    <w:rsid w:val="644D7933"/>
    <w:rsid w:val="648B3FB8"/>
    <w:rsid w:val="65CF7B55"/>
    <w:rsid w:val="65F95118"/>
    <w:rsid w:val="663F21B3"/>
    <w:rsid w:val="67072DA9"/>
    <w:rsid w:val="67DA7730"/>
    <w:rsid w:val="684D7F02"/>
    <w:rsid w:val="685079F2"/>
    <w:rsid w:val="68862AFD"/>
    <w:rsid w:val="6B0C5E52"/>
    <w:rsid w:val="6B492630"/>
    <w:rsid w:val="6B7E4C44"/>
    <w:rsid w:val="6C1B20C5"/>
    <w:rsid w:val="6D6E46E8"/>
    <w:rsid w:val="6D931257"/>
    <w:rsid w:val="6DBC51E2"/>
    <w:rsid w:val="6DEB43D7"/>
    <w:rsid w:val="725956F5"/>
    <w:rsid w:val="72EA6CB5"/>
    <w:rsid w:val="73F72744"/>
    <w:rsid w:val="74D9413E"/>
    <w:rsid w:val="764F24F4"/>
    <w:rsid w:val="770F5481"/>
    <w:rsid w:val="77AE0290"/>
    <w:rsid w:val="77BB7A65"/>
    <w:rsid w:val="77CB1870"/>
    <w:rsid w:val="77CDB2FA"/>
    <w:rsid w:val="77FF15C2"/>
    <w:rsid w:val="78A3591C"/>
    <w:rsid w:val="79821841"/>
    <w:rsid w:val="7A20B183"/>
    <w:rsid w:val="7A3251AA"/>
    <w:rsid w:val="7A444689"/>
    <w:rsid w:val="7B3A2E7F"/>
    <w:rsid w:val="7BB94F45"/>
    <w:rsid w:val="7BF73FB5"/>
    <w:rsid w:val="7C0E57A2"/>
    <w:rsid w:val="7C2B3C5E"/>
    <w:rsid w:val="7D100C84"/>
    <w:rsid w:val="7D2A72F0"/>
    <w:rsid w:val="7D3646C7"/>
    <w:rsid w:val="7D4E50C5"/>
    <w:rsid w:val="7DD87E16"/>
    <w:rsid w:val="7E4A47E5"/>
    <w:rsid w:val="7F655B8E"/>
    <w:rsid w:val="7F65D22B"/>
    <w:rsid w:val="7FCF6FF7"/>
    <w:rsid w:val="9AA34C35"/>
    <w:rsid w:val="BFFB4600"/>
    <w:rsid w:val="DBF7F8AF"/>
    <w:rsid w:val="DC1BC1EF"/>
    <w:rsid w:val="DCFB8EC8"/>
    <w:rsid w:val="DFBFEDEB"/>
    <w:rsid w:val="DFDE0B0C"/>
    <w:rsid w:val="E97F445C"/>
    <w:rsid w:val="EB64BC17"/>
    <w:rsid w:val="EDFDC8EC"/>
    <w:rsid w:val="EFAF3699"/>
    <w:rsid w:val="EFE9A01F"/>
    <w:rsid w:val="F3BF24CE"/>
    <w:rsid w:val="F6E46A3B"/>
    <w:rsid w:val="F7C5098B"/>
    <w:rsid w:val="FBFD2566"/>
    <w:rsid w:val="FBFF5D41"/>
    <w:rsid w:val="FDFF8D02"/>
    <w:rsid w:val="FEB9219C"/>
    <w:rsid w:val="FEFEFDF5"/>
    <w:rsid w:val="FFBFB244"/>
    <w:rsid w:val="FFD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1039</Words>
  <Characters>1199</Characters>
  <Lines>0</Lines>
  <Paragraphs>0</Paragraphs>
  <TotalTime>9</TotalTime>
  <ScaleCrop>false</ScaleCrop>
  <LinksUpToDate>false</LinksUpToDate>
  <CharactersWithSpaces>1212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2026-05-24T19:11:00Z</dcterms:created>
  <dc:creator>WPS_1609566794</dc:creator>
  <cp:lastModifiedBy>WPS_1609566794</cp:lastModifiedBy>
  <cp:lastPrinted>2026-06-05T16:58:00Z</cp:lastPrinted>
  <dcterms:modified xsi:type="dcterms:W3CDTF">2026-06-08T01:18:49Z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E0CF0743C02246488D2881A482B7B5BE_13</vt:lpwstr>
  </property>
  <property fmtid="{D5CDD505-2E9C-101B-9397-08002B2CF9AE}" pid="4" name="KSOTemplateDocerSaveRecord">
    <vt:lpwstr>eyJoZGlkIjoiZWZmYWY1NWYwZmM2MzZiNjE3N2NkOTA3NzliMDBhZjMiLCJ1c2VySWQiOiIxMTU2MjQ0MzE1In0=</vt:lpwstr>
  </property>
</Properties>
</file>